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A73F6" w14:textId="6272B7FB" w:rsidR="005A2417" w:rsidRPr="005A2417" w:rsidRDefault="005A2417" w:rsidP="005A2417">
      <w:pPr>
        <w:spacing w:before="100" w:beforeAutospacing="1" w:after="200" w:line="276" w:lineRule="auto"/>
        <w:jc w:val="both"/>
        <w:rPr>
          <w:rFonts w:ascii="Calibri" w:hAnsi="Calibri" w:cs="Calibri"/>
        </w:rPr>
      </w:pPr>
      <w:r>
        <w:rPr>
          <w:rFonts w:ascii="Calibri" w:hAnsi="Calibri"/>
        </w:rPr>
        <w:t xml:space="preserve">24MOC-150</w:t>
      </w:r>
    </w:p>
    <w:p w14:paraId="038B5FA2" w14:textId="6A248AF1" w:rsidR="005A2417" w:rsidRPr="005A2417" w:rsidRDefault="005A2417" w:rsidP="005A2417">
      <w:pPr>
        <w:spacing w:before="100" w:beforeAutospacing="1" w:after="200" w:line="276" w:lineRule="auto"/>
        <w:jc w:val="both"/>
        <w:rPr>
          <w:rFonts w:ascii="Calibri" w:hAnsi="Calibri" w:cs="Calibri"/>
        </w:rPr>
      </w:pPr>
      <w:r>
        <w:rPr>
          <w:rFonts w:ascii="Calibri" w:hAnsi="Calibri"/>
        </w:rPr>
        <w:t xml:space="preserve">Nafarroako Gorteetako kide eta Unión del Pueblo Navarro talde parlamentarioaren eledun José Javier Esparza Abaurrea jaunak, Legebiltzarreko Erregelamenduan xedatuaren babesean, Euskal Pilotako Nazioarteko Federazioaren erabakiari buruzko honako mozio hau aurkezten du, Osoko Bilkuran eztabaidatzeko:</w:t>
      </w:r>
    </w:p>
    <w:p w14:paraId="14E0851F" w14:textId="5475388E" w:rsidR="005A2417" w:rsidRPr="005A2417" w:rsidRDefault="005A2417" w:rsidP="005A2417">
      <w:pPr>
        <w:spacing w:before="100" w:beforeAutospacing="1" w:after="200" w:line="276" w:lineRule="auto"/>
        <w:jc w:val="both"/>
        <w:rPr>
          <w:rFonts w:ascii="Calibri" w:hAnsi="Calibri" w:cs="Calibri"/>
        </w:rPr>
      </w:pPr>
      <w:r>
        <w:rPr>
          <w:rFonts w:ascii="Calibri" w:hAnsi="Calibri"/>
        </w:rPr>
        <w:t xml:space="preserve">Zioen azalpena</w:t>
      </w:r>
    </w:p>
    <w:p w14:paraId="0270CCDC" w14:textId="3F2ACFF2" w:rsidR="005A2417" w:rsidRPr="005A2417" w:rsidRDefault="005A2417" w:rsidP="005A2417">
      <w:pPr>
        <w:spacing w:before="100" w:beforeAutospacing="1" w:after="200" w:line="276" w:lineRule="auto"/>
        <w:jc w:val="both"/>
        <w:rPr>
          <w:rFonts w:ascii="Calibri" w:hAnsi="Calibri" w:cs="Calibri"/>
        </w:rPr>
      </w:pPr>
      <w:r>
        <w:rPr>
          <w:rFonts w:ascii="Calibri" w:hAnsi="Calibri"/>
        </w:rPr>
        <w:t xml:space="preserve">Euskal Pilotako Nazioarteko Federazioak joan den abenduaren 28an –larunbata– Iruñean egindako biltzar orokorrean erabaki zuen bere estatutuak aldatzea, Euskadiko Euskal Pilota Federazioa eskubide osoko kide gisa onartzeko. Erabaki hori ikusita, eta kontuan hartuta Espainiako Pilota Federazioak eta Euskal Pilotako Nazioarteko Federazioko zenbait kidek salatutako irregulartasunak, Nazioarteko Federazioko afiliatu guztien informaziorako eta parte-hatzerako eskubideak urratzea dakartenak, Unión del Pueblo Navarro talde parlamentarioak uste du hartutako erabaki horiek zuzenbide osoz deusezak direla eta aurkaratu egin behar direla, bai kirol arloko justiziaren aitzinean, bai arlo zibilekoan, egoera bidegabe hori zuzentzeko.</w:t>
      </w:r>
    </w:p>
    <w:p w14:paraId="28583930" w14:textId="0862F06E" w:rsidR="005A2417" w:rsidRPr="005A2417" w:rsidRDefault="005A2417" w:rsidP="005A2417">
      <w:pPr>
        <w:spacing w:before="100" w:beforeAutospacing="1" w:after="200" w:line="276" w:lineRule="auto"/>
        <w:jc w:val="both"/>
        <w:rPr>
          <w:rFonts w:ascii="Calibri" w:hAnsi="Calibri" w:cs="Calibri"/>
        </w:rPr>
      </w:pPr>
      <w:r>
        <w:rPr>
          <w:rFonts w:ascii="Calibri" w:hAnsi="Calibri"/>
        </w:rPr>
        <w:t xml:space="preserve">Hori dela-eta, Unión del Pueblo Navarrok honako erabaki-proposamen hau aurkeztuko dio Parlamentuaren Osoko Bilkurari:</w:t>
      </w:r>
    </w:p>
    <w:p w14:paraId="37DDFE9C" w14:textId="15BE3F16" w:rsidR="005A2417" w:rsidRPr="005A2417" w:rsidRDefault="005A2417" w:rsidP="005A2417">
      <w:pPr>
        <w:spacing w:before="100" w:beforeAutospacing="1" w:after="200" w:line="276" w:lineRule="auto"/>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Espainiako kirol instituzio eskudunei eskatzen diegu behar diren instantzien aitzinean legez jardun dezaten Euskal Pilotako Nazioarteko Federazioak hartutako erabakiak baliogabetzeko.</w:t>
      </w:r>
    </w:p>
    <w:p w14:paraId="6AD24C9D" w14:textId="6878498F" w:rsidR="005A2417" w:rsidRPr="005A2417" w:rsidRDefault="005A2417" w:rsidP="005A2417">
      <w:pPr>
        <w:spacing w:before="100" w:beforeAutospacing="1" w:after="200" w:line="276" w:lineRule="auto"/>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Espainiako Gobernua premiatzen dugu Kirolaren Legearen 48. artikulua alda dezan –autonomia-erkidegoetako selekzioek nazioartean parte-hartzea ahalbidetzen du–, Espainiako kirol autonomiko osoarendako arazo baten sorburua delako eta Espainiako kirol instituzio guztiek –bai Espainiako Komite Olinpikoak, bai Espainiako Kirol Elkarteak (ADESP)– artikulu hori indargabetzea eskatu dutelako".</w:t>
      </w:r>
    </w:p>
    <w:p w14:paraId="20D213E2" w14:textId="69AADA33" w:rsidR="005A2417" w:rsidRPr="005A2417" w:rsidRDefault="005A2417" w:rsidP="005A2417">
      <w:pPr>
        <w:spacing w:before="100" w:beforeAutospacing="1" w:after="200" w:line="276" w:lineRule="auto"/>
        <w:jc w:val="both"/>
        <w:rPr>
          <w:rFonts w:ascii="Calibri" w:hAnsi="Calibri" w:cs="Calibri"/>
        </w:rPr>
      </w:pPr>
      <w:r>
        <w:rPr>
          <w:rFonts w:ascii="Calibri" w:hAnsi="Calibri"/>
        </w:rPr>
        <w:t xml:space="preserve">Iruñean, 2024ko abenduaren 30ean</w:t>
      </w:r>
    </w:p>
    <w:p w14:paraId="2C4355D2" w14:textId="7FAA311B" w:rsidR="00B065BA" w:rsidRPr="005A2417" w:rsidRDefault="005A2417" w:rsidP="005A2417">
      <w:pPr>
        <w:spacing w:before="100" w:beforeAutospacing="1" w:after="20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B065BA" w:rsidRPr="005A24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17"/>
    <w:rsid w:val="000370A0"/>
    <w:rsid w:val="000820DB"/>
    <w:rsid w:val="000A3E45"/>
    <w:rsid w:val="001E34F2"/>
    <w:rsid w:val="00242C60"/>
    <w:rsid w:val="00337EB8"/>
    <w:rsid w:val="003C1B1F"/>
    <w:rsid w:val="00597020"/>
    <w:rsid w:val="005A2417"/>
    <w:rsid w:val="00603382"/>
    <w:rsid w:val="006F2590"/>
    <w:rsid w:val="00845D68"/>
    <w:rsid w:val="00854C8E"/>
    <w:rsid w:val="008A3285"/>
    <w:rsid w:val="00956302"/>
    <w:rsid w:val="00A536E1"/>
    <w:rsid w:val="00A6590A"/>
    <w:rsid w:val="00AD383F"/>
    <w:rsid w:val="00B065BA"/>
    <w:rsid w:val="00B42A30"/>
    <w:rsid w:val="00BA532C"/>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112F"/>
  <w15:chartTrackingRefBased/>
  <w15:docId w15:val="{BC5F4AE2-C528-442A-A675-CD7DD546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2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2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24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24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24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24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24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24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241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41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241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241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241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241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24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24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24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2417"/>
    <w:rPr>
      <w:rFonts w:eastAsiaTheme="majorEastAsia" w:cstheme="majorBidi"/>
      <w:color w:val="272727" w:themeColor="text1" w:themeTint="D8"/>
    </w:rPr>
  </w:style>
  <w:style w:type="paragraph" w:styleId="Ttulo">
    <w:name w:val="Title"/>
    <w:basedOn w:val="Normal"/>
    <w:next w:val="Normal"/>
    <w:link w:val="TtuloCar"/>
    <w:uiPriority w:val="10"/>
    <w:qFormat/>
    <w:rsid w:val="005A2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24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24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24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2417"/>
    <w:pPr>
      <w:spacing w:before="160"/>
      <w:jc w:val="center"/>
    </w:pPr>
    <w:rPr>
      <w:i/>
      <w:iCs/>
      <w:color w:val="404040" w:themeColor="text1" w:themeTint="BF"/>
    </w:rPr>
  </w:style>
  <w:style w:type="character" w:customStyle="1" w:styleId="CitaCar">
    <w:name w:val="Cita Car"/>
    <w:basedOn w:val="Fuentedeprrafopredeter"/>
    <w:link w:val="Cita"/>
    <w:uiPriority w:val="29"/>
    <w:rsid w:val="005A2417"/>
    <w:rPr>
      <w:i/>
      <w:iCs/>
      <w:color w:val="404040" w:themeColor="text1" w:themeTint="BF"/>
    </w:rPr>
  </w:style>
  <w:style w:type="paragraph" w:styleId="Prrafodelista">
    <w:name w:val="List Paragraph"/>
    <w:basedOn w:val="Normal"/>
    <w:uiPriority w:val="34"/>
    <w:qFormat/>
    <w:rsid w:val="005A2417"/>
    <w:pPr>
      <w:ind w:left="720"/>
      <w:contextualSpacing/>
    </w:pPr>
  </w:style>
  <w:style w:type="character" w:styleId="nfasisintenso">
    <w:name w:val="Intense Emphasis"/>
    <w:basedOn w:val="Fuentedeprrafopredeter"/>
    <w:uiPriority w:val="21"/>
    <w:qFormat/>
    <w:rsid w:val="005A2417"/>
    <w:rPr>
      <w:i/>
      <w:iCs/>
      <w:color w:val="0F4761" w:themeColor="accent1" w:themeShade="BF"/>
    </w:rPr>
  </w:style>
  <w:style w:type="paragraph" w:styleId="Citadestacada">
    <w:name w:val="Intense Quote"/>
    <w:basedOn w:val="Normal"/>
    <w:next w:val="Normal"/>
    <w:link w:val="CitadestacadaCar"/>
    <w:uiPriority w:val="30"/>
    <w:qFormat/>
    <w:rsid w:val="005A2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2417"/>
    <w:rPr>
      <w:i/>
      <w:iCs/>
      <w:color w:val="0F4761" w:themeColor="accent1" w:themeShade="BF"/>
    </w:rPr>
  </w:style>
  <w:style w:type="character" w:styleId="Referenciaintensa">
    <w:name w:val="Intense Reference"/>
    <w:basedOn w:val="Fuentedeprrafopredeter"/>
    <w:uiPriority w:val="32"/>
    <w:qFormat/>
    <w:rsid w:val="005A2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1592</Characters>
  <Application>Microsoft Office Word</Application>
  <DocSecurity>0</DocSecurity>
  <Lines>13</Lines>
  <Paragraphs>3</Paragraphs>
  <ScaleCrop>false</ScaleCrop>
  <Company>HP Inc.</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2025-01-07T08:07:00Z</dcterms:created>
  <dcterms:modified xsi:type="dcterms:W3CDTF">2025-01-07T08:13:00Z</dcterms:modified>
</cp:coreProperties>
</file>