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8EA4" w14:textId="0BDB2082" w:rsidR="00B065BA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>25POR-7</w:t>
      </w:r>
      <w:r>
        <w:rPr>
          <w:rFonts w:ascii="Calibri" w:hAnsi="Calibri" w:cs="Calibri"/>
        </w:rPr>
        <w:t>2</w:t>
      </w:r>
    </w:p>
    <w:p w14:paraId="3DB8B97C" w14:textId="77777777" w:rsidR="00FC2777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 xml:space="preserve">Laura Aznal Sagasti, parlamentaria foral del grupo parlamentario de EH </w:t>
      </w:r>
      <w:r w:rsidRPr="00FC2777">
        <w:rPr>
          <w:rFonts w:ascii="Calibri" w:hAnsi="Calibri" w:cs="Calibri"/>
        </w:rPr>
        <w:t>Bildu Nafarroa</w:t>
      </w:r>
      <w:r w:rsidRPr="00FC2777">
        <w:rPr>
          <w:rFonts w:ascii="Calibri" w:hAnsi="Calibri" w:cs="Calibri"/>
        </w:rPr>
        <w:t xml:space="preserve">, al amparo de lo establecido en el Reglamento de la Cámara, presenta la siguiente </w:t>
      </w:r>
      <w:r w:rsidRPr="00FC2777">
        <w:rPr>
          <w:rFonts w:ascii="Calibri" w:hAnsi="Calibri" w:cs="Calibri"/>
        </w:rPr>
        <w:t>pregunta oral</w:t>
      </w:r>
      <w:r w:rsidRPr="00FC2777">
        <w:rPr>
          <w:rFonts w:ascii="Calibri" w:hAnsi="Calibri" w:cs="Calibri"/>
        </w:rPr>
        <w:t xml:space="preserve"> para que sea respondida en el Pleno de la Cámara por la Presidenta del Gobierno de Navarra.</w:t>
      </w:r>
    </w:p>
    <w:p w14:paraId="3D4B1F19" w14:textId="2D0DE7D3" w:rsidR="00FC2777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 xml:space="preserve">En los últimos días asistimos con preocupación a los anuncios acerca de las políticas comerciales que el gobierno de </w:t>
      </w:r>
      <w:r w:rsidRPr="00FC2777">
        <w:rPr>
          <w:rFonts w:ascii="Calibri" w:hAnsi="Calibri" w:cs="Calibri"/>
        </w:rPr>
        <w:t>EE. UU.</w:t>
      </w:r>
      <w:r w:rsidRPr="00FC2777">
        <w:rPr>
          <w:rFonts w:ascii="Calibri" w:hAnsi="Calibri" w:cs="Calibri"/>
        </w:rPr>
        <w:t xml:space="preserve"> pretende llevar a cabo. Su presidente Donald Trump amenaza con aranceles a varios países, México, Canadá, China</w:t>
      </w:r>
      <w:r w:rsidRPr="00FC2777">
        <w:rPr>
          <w:rFonts w:ascii="Calibri" w:hAnsi="Calibri" w:cs="Calibri"/>
        </w:rPr>
        <w:t>,</w:t>
      </w:r>
      <w:r w:rsidRPr="00FC2777">
        <w:rPr>
          <w:rFonts w:ascii="Calibri" w:hAnsi="Calibri" w:cs="Calibri"/>
        </w:rPr>
        <w:t xml:space="preserve"> y la Unión Europea no quedará exenta de esta guerra comercial</w:t>
      </w:r>
    </w:p>
    <w:p w14:paraId="4F5A940E" w14:textId="569C19B6" w:rsidR="00FC2777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>La industria navarra afronta actualmente una situación de incertidumbre y hay serios problemas en varias de nuestras empresas: Sunsundeg</w:t>
      </w:r>
      <w:r w:rsidRPr="00FC2777">
        <w:rPr>
          <w:rFonts w:ascii="Calibri" w:hAnsi="Calibri" w:cs="Calibri"/>
        </w:rPr>
        <w:t>u</w:t>
      </w:r>
      <w:r w:rsidRPr="00FC2777">
        <w:rPr>
          <w:rFonts w:ascii="Calibri" w:hAnsi="Calibri" w:cs="Calibri"/>
        </w:rPr>
        <w:t xml:space="preserve">i, BSH, </w:t>
      </w:r>
      <w:r w:rsidRPr="00FC2777">
        <w:rPr>
          <w:rFonts w:ascii="Calibri" w:hAnsi="Calibri" w:cs="Calibri"/>
        </w:rPr>
        <w:t>Siemens Gamesa.</w:t>
      </w:r>
      <w:r w:rsidRPr="00FC2777">
        <w:rPr>
          <w:rFonts w:ascii="Calibri" w:hAnsi="Calibri" w:cs="Calibri"/>
        </w:rPr>
        <w:t xml:space="preserve"> A esto ahora se añade la amenaza de la política arancelaria estadounidense.</w:t>
      </w:r>
    </w:p>
    <w:p w14:paraId="20CDE167" w14:textId="1EE4ECBB" w:rsidR="00FC2777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>¿Qué afecciones prevé el Gobierno que la política arancelaria anunciada por la Administración Trump puede tener en la industria navarra?</w:t>
      </w:r>
    </w:p>
    <w:p w14:paraId="415F6E99" w14:textId="04A0821F" w:rsidR="00FC2777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>Pamplona, 10 de febrero de 2025</w:t>
      </w:r>
    </w:p>
    <w:p w14:paraId="23B70C23" w14:textId="44B7517E" w:rsidR="00FC2777" w:rsidRPr="00FC2777" w:rsidRDefault="00FC2777" w:rsidP="00FC2777">
      <w:pPr>
        <w:jc w:val="both"/>
        <w:rPr>
          <w:rFonts w:ascii="Calibri" w:hAnsi="Calibri" w:cs="Calibri"/>
        </w:rPr>
      </w:pPr>
      <w:r w:rsidRPr="00FC2777">
        <w:rPr>
          <w:rFonts w:ascii="Calibri" w:hAnsi="Calibri" w:cs="Calibri"/>
        </w:rPr>
        <w:t>La Parlamentaria Foral: Laura Aznal Sagasti</w:t>
      </w:r>
    </w:p>
    <w:sectPr w:rsidR="00FC2777" w:rsidRPr="00FC2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77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1570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C277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00B"/>
  <w15:chartTrackingRefBased/>
  <w15:docId w15:val="{8796FA52-6EB0-4753-94D7-27FE0ED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7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7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7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7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27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7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7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2025-02-10T09:18:00Z</dcterms:created>
  <dcterms:modified xsi:type="dcterms:W3CDTF">2025-02-10T09:22:00Z</dcterms:modified>
</cp:coreProperties>
</file>