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EB53C" w14:textId="19FAA675" w:rsidR="00A5305D" w:rsidRPr="00A5305D" w:rsidRDefault="00A5305D" w:rsidP="00A5305D">
      <w:pPr>
        <w:jc w:val="both"/>
        <w:rPr>
          <w:rFonts w:ascii="Calibri" w:hAnsi="Calibri" w:cs="Calibri"/>
          <w:sz w:val="22"/>
          <w:szCs w:val="22"/>
        </w:rPr>
      </w:pPr>
      <w:r w:rsidRPr="00A5305D">
        <w:rPr>
          <w:rFonts w:ascii="Calibri" w:hAnsi="Calibri" w:cs="Calibri"/>
          <w:sz w:val="22"/>
          <w:szCs w:val="22"/>
        </w:rPr>
        <w:t>Don Emilio Jiménez Román, miembro de las Cortes de Navarra, adscrito a la Agrupación Parlamentaria Vox Navarra, al amparo de lo dispuesto en el Reglamento de este Parlamento, presenta la siguiente interpelación con el</w:t>
      </w:r>
      <w:r>
        <w:rPr>
          <w:rFonts w:ascii="Calibri" w:hAnsi="Calibri" w:cs="Calibri"/>
          <w:sz w:val="22"/>
          <w:szCs w:val="22"/>
        </w:rPr>
        <w:t xml:space="preserve"> </w:t>
      </w:r>
      <w:r w:rsidRPr="00A5305D">
        <w:rPr>
          <w:rFonts w:ascii="Calibri" w:hAnsi="Calibri" w:cs="Calibri"/>
          <w:sz w:val="22"/>
          <w:szCs w:val="22"/>
        </w:rPr>
        <w:t>fin de que sea respondida en el Pleno del próximo día 27 de febrero de 2025.</w:t>
      </w:r>
    </w:p>
    <w:p w14:paraId="03CA31E2" w14:textId="77777777" w:rsidR="00A5305D" w:rsidRPr="00A5305D" w:rsidRDefault="00A5305D" w:rsidP="00A5305D">
      <w:pPr>
        <w:jc w:val="both"/>
        <w:rPr>
          <w:rFonts w:ascii="Calibri" w:hAnsi="Calibri" w:cs="Calibri"/>
          <w:sz w:val="22"/>
          <w:szCs w:val="22"/>
        </w:rPr>
      </w:pPr>
      <w:r w:rsidRPr="00A5305D">
        <w:rPr>
          <w:rFonts w:ascii="Calibri" w:hAnsi="Calibri" w:cs="Calibri"/>
          <w:sz w:val="22"/>
          <w:szCs w:val="22"/>
        </w:rPr>
        <w:t>Como es sabido, la imagen y la proyección nacional e internacional de la Marca de una Comunidad, como lo es la de Navarra, son factores fundamentales a la hora de atraer inversiones, empleo y turismo.</w:t>
      </w:r>
    </w:p>
    <w:p w14:paraId="7429062B" w14:textId="48921849" w:rsidR="00A5305D" w:rsidRPr="00A5305D" w:rsidRDefault="00A5305D" w:rsidP="00A5305D">
      <w:pPr>
        <w:jc w:val="both"/>
        <w:rPr>
          <w:rFonts w:ascii="Calibri" w:hAnsi="Calibri" w:cs="Calibri"/>
          <w:sz w:val="22"/>
          <w:szCs w:val="22"/>
        </w:rPr>
      </w:pPr>
      <w:r w:rsidRPr="00A5305D">
        <w:rPr>
          <w:rFonts w:ascii="Calibri" w:hAnsi="Calibri" w:cs="Calibri"/>
          <w:sz w:val="22"/>
          <w:szCs w:val="22"/>
        </w:rPr>
        <w:t>Es por ello por lo que interpelamos al Gobierno de Navarra sobre la estrategia actual en relación con la Marca Navarra, o el “efecto Navarra”, como lo han denominado en sus propias campañas de turismo.</w:t>
      </w:r>
    </w:p>
    <w:p w14:paraId="274B23DD" w14:textId="27BA88F4" w:rsidR="00A5305D" w:rsidRPr="00A5305D" w:rsidRDefault="00A5305D" w:rsidP="00A5305D">
      <w:pPr>
        <w:jc w:val="both"/>
        <w:rPr>
          <w:rFonts w:ascii="Calibri" w:hAnsi="Calibri" w:cs="Calibri"/>
          <w:sz w:val="22"/>
          <w:szCs w:val="22"/>
        </w:rPr>
      </w:pPr>
      <w:r w:rsidRPr="00A5305D">
        <w:rPr>
          <w:rFonts w:ascii="Calibri" w:hAnsi="Calibri" w:cs="Calibri"/>
          <w:sz w:val="22"/>
          <w:szCs w:val="22"/>
        </w:rPr>
        <w:t>Pamplona, a 20 de febrero de 2025</w:t>
      </w:r>
    </w:p>
    <w:p w14:paraId="305B397D" w14:textId="447B0E62" w:rsidR="00A5305D" w:rsidRPr="00A5305D" w:rsidRDefault="00A5305D" w:rsidP="00A5305D">
      <w:pPr>
        <w:jc w:val="both"/>
        <w:rPr>
          <w:rFonts w:ascii="Calibri" w:hAnsi="Calibri" w:cs="Calibri"/>
          <w:sz w:val="22"/>
          <w:szCs w:val="22"/>
        </w:rPr>
      </w:pPr>
      <w:r w:rsidRPr="00A5305D">
        <w:rPr>
          <w:rFonts w:ascii="Calibri" w:hAnsi="Calibri" w:cs="Calibri"/>
          <w:sz w:val="22"/>
          <w:szCs w:val="22"/>
        </w:rPr>
        <w:t>El Parlamentario Foral: Emilio Jiménez Román</w:t>
      </w:r>
    </w:p>
    <w:sectPr w:rsidR="00A5305D" w:rsidRPr="00A530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5D"/>
    <w:rsid w:val="000A03D5"/>
    <w:rsid w:val="003E3E22"/>
    <w:rsid w:val="005762CC"/>
    <w:rsid w:val="00600DE2"/>
    <w:rsid w:val="0066179D"/>
    <w:rsid w:val="0066283F"/>
    <w:rsid w:val="007D3127"/>
    <w:rsid w:val="00891D1A"/>
    <w:rsid w:val="008D7F85"/>
    <w:rsid w:val="00A36075"/>
    <w:rsid w:val="00A5305D"/>
    <w:rsid w:val="00A877BA"/>
    <w:rsid w:val="00B0049F"/>
    <w:rsid w:val="00B81112"/>
    <w:rsid w:val="00C01BD6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455C5"/>
  <w15:chartTrackingRefBased/>
  <w15:docId w15:val="{798CB097-1DAF-4187-8A57-19D56A85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3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3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3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3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3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3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3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3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3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3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3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3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30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305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30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30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30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30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3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3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3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3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3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30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30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305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3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305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30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658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2025-02-21T07:15:00Z</dcterms:created>
  <dcterms:modified xsi:type="dcterms:W3CDTF">2025-02-24T10:25:00Z</dcterms:modified>
</cp:coreProperties>
</file>