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EB45" w14:textId="69DEA0EC" w:rsidR="00B065BA" w:rsidRPr="00881725" w:rsidRDefault="00881725" w:rsidP="00881725">
      <w:pPr>
        <w:jc w:val="both"/>
        <w:rPr>
          <w:rFonts w:ascii="Calibri" w:hAnsi="Calibri" w:cs="Calibri"/>
        </w:rPr>
      </w:pPr>
      <w:r>
        <w:rPr>
          <w:rFonts w:ascii="Calibri" w:hAnsi="Calibri"/>
        </w:rPr>
        <w:t xml:space="preserve">25POR-135</w:t>
      </w:r>
    </w:p>
    <w:p w14:paraId="1C08B487" w14:textId="77777777" w:rsidR="00881725" w:rsidRPr="00881725" w:rsidRDefault="00881725" w:rsidP="00881725">
      <w:pPr>
        <w:jc w:val="both"/>
        <w:rPr>
          <w:rFonts w:ascii="Calibri" w:hAnsi="Calibri" w:cs="Calibri"/>
        </w:rPr>
      </w:pPr>
      <w:r>
        <w:rPr>
          <w:rFonts w:ascii="Calibri" w:hAnsi="Calibri"/>
        </w:rPr>
        <w:t xml:space="preserve">Geroa Bai talde parlamentarioko foru parlamentari Pablo Azcona Molinet jaunak, Legebiltzarreko Erregelamenduan xedatutakoaren babesean, gaurkotasun handiko honako galdera hau aurkezten du, Industriako eta Enpresen Trantsizio Ekologiko eta Digitalerako kontseilari Mikel Irujok martxoaren 27ko Osoko Bilkuran ahoz erantzun dezan:</w:t>
      </w:r>
    </w:p>
    <w:p w14:paraId="08FB2DC6" w14:textId="77777777" w:rsidR="00881725" w:rsidRPr="00881725" w:rsidRDefault="00881725" w:rsidP="00881725">
      <w:pPr>
        <w:jc w:val="both"/>
        <w:rPr>
          <w:rFonts w:ascii="Calibri" w:hAnsi="Calibri" w:cs="Calibri"/>
        </w:rPr>
      </w:pPr>
      <w:r>
        <w:rPr>
          <w:rFonts w:ascii="Calibri" w:hAnsi="Calibri"/>
        </w:rPr>
        <w:t xml:space="preserve">Astelehenean, industriari eta enpresa-sustapenari buruzko foru legearen aurreproiektua aurkeztu zen Industria Mahaian –zehazki, bigarren zirriborroa–, mahaian dauden interes-taldeen alegazioak aintzat hartu eta gero.</w:t>
      </w:r>
      <w:r>
        <w:rPr>
          <w:rFonts w:ascii="Calibri" w:hAnsi="Calibri"/>
        </w:rPr>
        <w:t xml:space="preserve"> </w:t>
      </w:r>
      <w:r>
        <w:rPr>
          <w:rFonts w:ascii="Calibri" w:hAnsi="Calibri"/>
        </w:rPr>
        <w:t xml:space="preserve">Lege hori funtsezkoa da, zeren sektore horrek bultzatzen baitu enplegua Nafarroan, eta gure BPGaren % 31 egiten baitu, Europako batez bestekoaren gainetik.</w:t>
      </w:r>
    </w:p>
    <w:p w14:paraId="398CA5AF" w14:textId="77777777" w:rsidR="00881725" w:rsidRPr="00881725" w:rsidRDefault="00881725" w:rsidP="00881725">
      <w:pPr>
        <w:jc w:val="both"/>
        <w:rPr>
          <w:rFonts w:ascii="Calibri" w:hAnsi="Calibri" w:cs="Calibri"/>
        </w:rPr>
      </w:pPr>
      <w:r>
        <w:rPr>
          <w:rFonts w:ascii="Calibri" w:hAnsi="Calibri"/>
        </w:rPr>
        <w:t xml:space="preserve">Foru legearen aurreproiektuan hainbat neurri planteatzen dira, gobernantza onari, administrazio-sinplifikazioari, trantsizio ekologiko eta digital bikoitzari, industria-suspertzeari... buruz.</w:t>
      </w:r>
    </w:p>
    <w:p w14:paraId="7EBF6CF6" w14:textId="77777777" w:rsidR="00881725" w:rsidRPr="00881725" w:rsidRDefault="00881725" w:rsidP="00881725">
      <w:pPr>
        <w:jc w:val="both"/>
        <w:rPr>
          <w:rFonts w:ascii="Calibri" w:hAnsi="Calibri" w:cs="Calibri"/>
        </w:rPr>
      </w:pPr>
      <w:r>
        <w:rPr>
          <w:rFonts w:ascii="Calibri" w:hAnsi="Calibri"/>
        </w:rPr>
        <w:t xml:space="preserve">Zerbait gehiago esan diezagukezu legearen planteamendu horiei eta legearen ondorioei buruz?</w:t>
      </w:r>
    </w:p>
    <w:p w14:paraId="05D54DDB" w14:textId="21ACD6F6" w:rsidR="00881725" w:rsidRPr="00881725" w:rsidRDefault="00881725" w:rsidP="00881725">
      <w:pPr>
        <w:jc w:val="both"/>
        <w:rPr>
          <w:rFonts w:ascii="Calibri" w:hAnsi="Calibri" w:cs="Calibri"/>
        </w:rPr>
      </w:pPr>
      <w:r>
        <w:rPr>
          <w:rFonts w:ascii="Calibri" w:hAnsi="Calibri"/>
        </w:rPr>
        <w:t xml:space="preserve">Iruñean, 2025eko martxoaren 24an</w:t>
      </w:r>
    </w:p>
    <w:p w14:paraId="65DDA27D" w14:textId="27432A2F" w:rsidR="00881725" w:rsidRPr="00881725" w:rsidRDefault="00881725" w:rsidP="0088172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Pablo Azcona Molinet</w:t>
      </w:r>
    </w:p>
    <w:sectPr w:rsidR="00881725" w:rsidRPr="0088172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5"/>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81725"/>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417A"/>
  <w15:chartTrackingRefBased/>
  <w15:docId w15:val="{F263B7E5-9E47-4ED9-891F-690D883B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1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1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17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1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1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17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17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7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7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7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17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17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17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17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17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17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17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1725"/>
    <w:rPr>
      <w:rFonts w:eastAsiaTheme="majorEastAsia" w:cstheme="majorBidi"/>
      <w:color w:val="272727" w:themeColor="text1" w:themeTint="D8"/>
    </w:rPr>
  </w:style>
  <w:style w:type="paragraph" w:styleId="Ttulo">
    <w:name w:val="Title"/>
    <w:basedOn w:val="Normal"/>
    <w:next w:val="Normal"/>
    <w:link w:val="TtuloCar"/>
    <w:uiPriority w:val="10"/>
    <w:qFormat/>
    <w:rsid w:val="00881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17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17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17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725"/>
    <w:pPr>
      <w:spacing w:before="160"/>
      <w:jc w:val="center"/>
    </w:pPr>
    <w:rPr>
      <w:i/>
      <w:iCs/>
      <w:color w:val="404040" w:themeColor="text1" w:themeTint="BF"/>
    </w:rPr>
  </w:style>
  <w:style w:type="character" w:customStyle="1" w:styleId="CitaCar">
    <w:name w:val="Cita Car"/>
    <w:basedOn w:val="Fuentedeprrafopredeter"/>
    <w:link w:val="Cita"/>
    <w:uiPriority w:val="29"/>
    <w:rsid w:val="00881725"/>
    <w:rPr>
      <w:i/>
      <w:iCs/>
      <w:color w:val="404040" w:themeColor="text1" w:themeTint="BF"/>
    </w:rPr>
  </w:style>
  <w:style w:type="paragraph" w:styleId="Prrafodelista">
    <w:name w:val="List Paragraph"/>
    <w:basedOn w:val="Normal"/>
    <w:uiPriority w:val="34"/>
    <w:qFormat/>
    <w:rsid w:val="00881725"/>
    <w:pPr>
      <w:ind w:left="720"/>
      <w:contextualSpacing/>
    </w:pPr>
  </w:style>
  <w:style w:type="character" w:styleId="nfasisintenso">
    <w:name w:val="Intense Emphasis"/>
    <w:basedOn w:val="Fuentedeprrafopredeter"/>
    <w:uiPriority w:val="21"/>
    <w:qFormat/>
    <w:rsid w:val="00881725"/>
    <w:rPr>
      <w:i/>
      <w:iCs/>
      <w:color w:val="0F4761" w:themeColor="accent1" w:themeShade="BF"/>
    </w:rPr>
  </w:style>
  <w:style w:type="paragraph" w:styleId="Citadestacada">
    <w:name w:val="Intense Quote"/>
    <w:basedOn w:val="Normal"/>
    <w:next w:val="Normal"/>
    <w:link w:val="CitadestacadaCar"/>
    <w:uiPriority w:val="30"/>
    <w:qFormat/>
    <w:rsid w:val="00881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1725"/>
    <w:rPr>
      <w:i/>
      <w:iCs/>
      <w:color w:val="0F4761" w:themeColor="accent1" w:themeShade="BF"/>
    </w:rPr>
  </w:style>
  <w:style w:type="character" w:styleId="Referenciaintensa">
    <w:name w:val="Intense Reference"/>
    <w:basedOn w:val="Fuentedeprrafopredeter"/>
    <w:uiPriority w:val="32"/>
    <w:qFormat/>
    <w:rsid w:val="00881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897</Characters>
  <Application>Microsoft Office Word</Application>
  <DocSecurity>0</DocSecurity>
  <Lines>7</Lines>
  <Paragraphs>2</Paragraphs>
  <ScaleCrop>false</ScaleCrop>
  <Company>HP Inc.</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2025-03-24T08:23:00Z</dcterms:created>
  <dcterms:modified xsi:type="dcterms:W3CDTF">2025-03-24T08:25:00Z</dcterms:modified>
</cp:coreProperties>
</file>