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2B190" w14:textId="77777777" w:rsidR="005D791B" w:rsidRPr="005D791B" w:rsidRDefault="005D791B" w:rsidP="003D3887">
      <w:pPr>
        <w:jc w:val="both"/>
        <w:rPr>
          <w:rFonts w:ascii="Calibri" w:hAnsi="Calibri" w:cs="Calibri"/>
        </w:rPr>
      </w:pPr>
      <w:r w:rsidRPr="005D791B">
        <w:rPr>
          <w:rFonts w:ascii="Calibri" w:hAnsi="Calibri" w:cs="Calibri"/>
        </w:rPr>
        <w:t>Doña Leticia San Martín Rodríguez, miembro de las Cortes de Navarra, adscrita al Grupo Parlamentario Unión del Pueblo Navarro (UPN), al amparo de lo dispuesto en el Reglamento de la Cámara, realiza la siguiente pregunta escrita al Gobierno de Navarra:</w:t>
      </w:r>
    </w:p>
    <w:p w14:paraId="73AF7D8E" w14:textId="77777777" w:rsidR="005D791B" w:rsidRDefault="005D791B" w:rsidP="003D3887">
      <w:pPr>
        <w:jc w:val="both"/>
        <w:rPr>
          <w:rFonts w:ascii="Calibri" w:hAnsi="Calibri" w:cs="Calibri"/>
        </w:rPr>
      </w:pPr>
      <w:r w:rsidRPr="005D791B">
        <w:rPr>
          <w:rFonts w:ascii="Calibri" w:hAnsi="Calibri" w:cs="Calibri"/>
        </w:rPr>
        <w:t>Desde la presentación del Plan en Reducción de Listas de Espera 2024, ¿cuál es la evolución hasta el día de hoy de las distintas acciones presentadas para la “Teleconsulta CPS”, “Telemonitorización/Telecuidado de pacientes” y “Carpeta Personal de Salud”?</w:t>
      </w:r>
    </w:p>
    <w:p w14:paraId="6A77F176" w14:textId="1D94E204" w:rsidR="005D791B" w:rsidRPr="005D791B" w:rsidRDefault="005D791B" w:rsidP="003D3887">
      <w:pPr>
        <w:jc w:val="both"/>
        <w:rPr>
          <w:rFonts w:ascii="Calibri" w:hAnsi="Calibri" w:cs="Calibri"/>
        </w:rPr>
      </w:pPr>
      <w:r w:rsidRPr="005D791B">
        <w:rPr>
          <w:rFonts w:ascii="Calibri" w:hAnsi="Calibri" w:cs="Calibri"/>
        </w:rPr>
        <w:t>Pamplona, a 14 de mayo de 2025</w:t>
      </w:r>
    </w:p>
    <w:p w14:paraId="4C099B43" w14:textId="0E234F59" w:rsidR="005D791B" w:rsidRPr="005D791B" w:rsidRDefault="005D791B" w:rsidP="003D3887">
      <w:pPr>
        <w:jc w:val="both"/>
        <w:rPr>
          <w:rFonts w:ascii="Calibri" w:hAnsi="Calibri" w:cs="Calibri"/>
        </w:rPr>
      </w:pPr>
      <w:r w:rsidRPr="005D791B">
        <w:rPr>
          <w:rFonts w:ascii="Calibri" w:hAnsi="Calibri" w:cs="Calibri"/>
        </w:rPr>
        <w:t>La Parlamentaria Foral: Leticia San Martín Rodríguez</w:t>
      </w:r>
    </w:p>
    <w:sectPr w:rsidR="005D791B" w:rsidRPr="005D791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1B"/>
    <w:rsid w:val="000370A0"/>
    <w:rsid w:val="000820DB"/>
    <w:rsid w:val="000A3E45"/>
    <w:rsid w:val="000B399C"/>
    <w:rsid w:val="000C3C64"/>
    <w:rsid w:val="000E283B"/>
    <w:rsid w:val="00102BA2"/>
    <w:rsid w:val="001E34F2"/>
    <w:rsid w:val="00242C60"/>
    <w:rsid w:val="002E551E"/>
    <w:rsid w:val="00337EB8"/>
    <w:rsid w:val="0035620E"/>
    <w:rsid w:val="003C1B1F"/>
    <w:rsid w:val="003D3887"/>
    <w:rsid w:val="00597020"/>
    <w:rsid w:val="005D791B"/>
    <w:rsid w:val="00603382"/>
    <w:rsid w:val="0061120D"/>
    <w:rsid w:val="006F2590"/>
    <w:rsid w:val="00710D6B"/>
    <w:rsid w:val="00845D68"/>
    <w:rsid w:val="00854C8E"/>
    <w:rsid w:val="0089010A"/>
    <w:rsid w:val="008A3285"/>
    <w:rsid w:val="008A7C42"/>
    <w:rsid w:val="00956302"/>
    <w:rsid w:val="00985C8B"/>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2383"/>
  <w15:chartTrackingRefBased/>
  <w15:docId w15:val="{83F204AA-7A42-48B5-82F2-99C03265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7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7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79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79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79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79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79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79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79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79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79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79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79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79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79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79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79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791B"/>
    <w:rPr>
      <w:rFonts w:eastAsiaTheme="majorEastAsia" w:cstheme="majorBidi"/>
      <w:color w:val="272727" w:themeColor="text1" w:themeTint="D8"/>
    </w:rPr>
  </w:style>
  <w:style w:type="paragraph" w:styleId="Ttulo">
    <w:name w:val="Title"/>
    <w:basedOn w:val="Normal"/>
    <w:next w:val="Normal"/>
    <w:link w:val="TtuloCar"/>
    <w:uiPriority w:val="10"/>
    <w:qFormat/>
    <w:rsid w:val="005D7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79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79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79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791B"/>
    <w:pPr>
      <w:spacing w:before="160"/>
      <w:jc w:val="center"/>
    </w:pPr>
    <w:rPr>
      <w:i/>
      <w:iCs/>
      <w:color w:val="404040" w:themeColor="text1" w:themeTint="BF"/>
    </w:rPr>
  </w:style>
  <w:style w:type="character" w:customStyle="1" w:styleId="CitaCar">
    <w:name w:val="Cita Car"/>
    <w:basedOn w:val="Fuentedeprrafopredeter"/>
    <w:link w:val="Cita"/>
    <w:uiPriority w:val="29"/>
    <w:rsid w:val="005D791B"/>
    <w:rPr>
      <w:i/>
      <w:iCs/>
      <w:color w:val="404040" w:themeColor="text1" w:themeTint="BF"/>
    </w:rPr>
  </w:style>
  <w:style w:type="paragraph" w:styleId="Prrafodelista">
    <w:name w:val="List Paragraph"/>
    <w:basedOn w:val="Normal"/>
    <w:uiPriority w:val="34"/>
    <w:qFormat/>
    <w:rsid w:val="005D791B"/>
    <w:pPr>
      <w:ind w:left="720"/>
      <w:contextualSpacing/>
    </w:pPr>
  </w:style>
  <w:style w:type="character" w:styleId="nfasisintenso">
    <w:name w:val="Intense Emphasis"/>
    <w:basedOn w:val="Fuentedeprrafopredeter"/>
    <w:uiPriority w:val="21"/>
    <w:qFormat/>
    <w:rsid w:val="005D791B"/>
    <w:rPr>
      <w:i/>
      <w:iCs/>
      <w:color w:val="0F4761" w:themeColor="accent1" w:themeShade="BF"/>
    </w:rPr>
  </w:style>
  <w:style w:type="paragraph" w:styleId="Citadestacada">
    <w:name w:val="Intense Quote"/>
    <w:basedOn w:val="Normal"/>
    <w:next w:val="Normal"/>
    <w:link w:val="CitadestacadaCar"/>
    <w:uiPriority w:val="30"/>
    <w:qFormat/>
    <w:rsid w:val="005D7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791B"/>
    <w:rPr>
      <w:i/>
      <w:iCs/>
      <w:color w:val="0F4761" w:themeColor="accent1" w:themeShade="BF"/>
    </w:rPr>
  </w:style>
  <w:style w:type="character" w:styleId="Referenciaintensa">
    <w:name w:val="Intense Reference"/>
    <w:basedOn w:val="Fuentedeprrafopredeter"/>
    <w:uiPriority w:val="32"/>
    <w:qFormat/>
    <w:rsid w:val="005D79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501</Characters>
  <Application>Microsoft Office Word</Application>
  <DocSecurity>0</DocSecurity>
  <Lines>4</Lines>
  <Paragraphs>1</Paragraphs>
  <ScaleCrop>false</ScaleCrop>
  <Company>HP Inc.</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2025-05-15T08:55:00Z</dcterms:created>
  <dcterms:modified xsi:type="dcterms:W3CDTF">2025-05-22T06:39:00Z</dcterms:modified>
</cp:coreProperties>
</file>