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98C3" w14:textId="1C926C14" w:rsidR="00B065BA" w:rsidRPr="00D45CFC" w:rsidRDefault="00D45CFC" w:rsidP="00D45CFC">
      <w:pPr>
        <w:jc w:val="both"/>
        <w:rPr>
          <w:rFonts w:ascii="Calibri" w:hAnsi="Calibri" w:cs="Calibri"/>
        </w:rPr>
      </w:pPr>
      <w:r>
        <w:rPr>
          <w:rFonts w:ascii="Calibri" w:hAnsi="Calibri"/>
        </w:rPr>
        <w:t xml:space="preserve">25MOC-81</w:t>
      </w:r>
    </w:p>
    <w:p w14:paraId="6C572430" w14:textId="77777777" w:rsidR="00D45CFC" w:rsidRPr="00D45CFC" w:rsidRDefault="00D45CFC" w:rsidP="00D45CFC">
      <w:pPr>
        <w:jc w:val="both"/>
        <w:rPr>
          <w:rFonts w:ascii="Calibri" w:hAnsi="Calibri" w:cs="Calibri"/>
        </w:rPr>
      </w:pPr>
      <w:r>
        <w:rPr>
          <w:rFonts w:ascii="Calibri" w:hAnsi="Calibri"/>
        </w:rPr>
        <w:t xml:space="preserve">Geroa Bai talde parlamentarioko foru parlamentari Mikel Asiain Torres jaunak, Legebiltzarreko Erregelamenduan xedatutakoaren babesean, honako mozio hau aurkezten du, Legebiltzarreko Osoko Bilkuran eztabaidatu eta bozkatzeko.</w:t>
      </w:r>
    </w:p>
    <w:p w14:paraId="2EF99364" w14:textId="77777777" w:rsidR="00D45CFC" w:rsidRPr="00D45CFC" w:rsidRDefault="00D45CFC" w:rsidP="00D45CFC">
      <w:pPr>
        <w:jc w:val="both"/>
        <w:rPr>
          <w:rFonts w:ascii="Calibri" w:hAnsi="Calibri" w:cs="Calibri"/>
        </w:rPr>
      </w:pPr>
      <w:r>
        <w:rPr>
          <w:rFonts w:ascii="Calibri" w:hAnsi="Calibri"/>
        </w:rPr>
        <w:t xml:space="preserve">Mozioaren jarraipena Memoria eta Bizikidetzako, Kanpo Ekintzako eta Euskarako Batzordeak eginen du.</w:t>
      </w:r>
    </w:p>
    <w:p w14:paraId="268CAD6B" w14:textId="5C6B9718" w:rsidR="00D45CFC" w:rsidRPr="00D45CFC" w:rsidRDefault="00D45CFC" w:rsidP="00D45CFC">
      <w:pPr>
        <w:jc w:val="both"/>
        <w:rPr>
          <w:rFonts w:ascii="Calibri" w:hAnsi="Calibri" w:cs="Calibri"/>
        </w:rPr>
      </w:pPr>
      <w:r>
        <w:rPr>
          <w:rFonts w:ascii="Calibri" w:hAnsi="Calibri"/>
        </w:rPr>
        <w:t xml:space="preserve">Zioen azalpena</w:t>
      </w:r>
    </w:p>
    <w:p w14:paraId="40EAFCF5" w14:textId="77777777" w:rsidR="00D45CFC" w:rsidRPr="00D45CFC" w:rsidRDefault="00D45CFC" w:rsidP="00D45CFC">
      <w:pPr>
        <w:jc w:val="both"/>
        <w:rPr>
          <w:rFonts w:ascii="Calibri" w:hAnsi="Calibri" w:cs="Calibri"/>
        </w:rPr>
      </w:pPr>
      <w:r>
        <w:rPr>
          <w:rFonts w:ascii="Calibri" w:hAnsi="Calibri"/>
        </w:rPr>
        <w:t xml:space="preserve">Europako erakundeetan atzo bertan eztabaidatu zen katalanak, euskarak eta galizierak Europar Batasuneko hizkuntza ofizialaren estatusa izan behar ote duten, baina Europar Batasuneko Gai Orokorren Kontseiluak egiaztatu zuen ez zegoela behar adinako adostasunik Espainiako hizkuntza koofizialen ofizialtasun-proposamena onesteko.</w:t>
      </w:r>
      <w:r>
        <w:rPr>
          <w:rFonts w:ascii="Calibri" w:hAnsi="Calibri"/>
        </w:rPr>
        <w:t xml:space="preserve"> </w:t>
      </w:r>
      <w:r>
        <w:rPr>
          <w:rFonts w:ascii="Calibri" w:hAnsi="Calibri"/>
        </w:rPr>
        <w:t xml:space="preserve">Finlandiak, Alemaniak edo Italiak, besteak beste, denbora gehiago eskatu zuten gaia aztertzeko, kostuei eta egin beharreko arau-aldaketei buruzko zalantzak dauzkatelako.</w:t>
      </w:r>
    </w:p>
    <w:p w14:paraId="7931D465" w14:textId="77777777" w:rsidR="00D45CFC" w:rsidRPr="00D45CFC" w:rsidRDefault="00D45CFC" w:rsidP="00D45CFC">
      <w:pPr>
        <w:jc w:val="both"/>
        <w:rPr>
          <w:rFonts w:ascii="Calibri" w:hAnsi="Calibri" w:cs="Calibri"/>
        </w:rPr>
      </w:pPr>
      <w:r>
        <w:rPr>
          <w:rFonts w:ascii="Calibri" w:hAnsi="Calibri"/>
        </w:rPr>
        <w:t xml:space="preserve">Gauzak horrela, Espainiak –berak planteatu eta defendatu zuen proposamena– gai-zerrendako puntu hori kentzea eta eztabaida atzeratzea erabaki zuen; izan ere, aho batez onetsi behar da, eta hori ezinezkoa zen aipatutako estatu horiek planteatutako zalantzak ikusita.</w:t>
      </w:r>
    </w:p>
    <w:p w14:paraId="099D6C52" w14:textId="1C469EBB" w:rsidR="00D45CFC" w:rsidRPr="00D45CFC" w:rsidRDefault="00D45CFC" w:rsidP="00D45CFC">
      <w:pPr>
        <w:jc w:val="both"/>
        <w:rPr>
          <w:rFonts w:ascii="Calibri" w:hAnsi="Calibri" w:cs="Calibri"/>
        </w:rPr>
      </w:pPr>
      <w:r>
        <w:rPr>
          <w:rFonts w:ascii="Calibri" w:hAnsi="Calibri"/>
        </w:rPr>
        <w:t xml:space="preserve">Eztabaida atzeratu egin da, baina ez da ebatzi, eta are gutxiago amaitu. Hori dela-eta, Espainiako estatuak bere arma diplomatikoak baliatu beharko ditu estatuko hizkuntza koofizialek Europar Batasuneko erakundeetan ere lekua izan dezaten.</w:t>
      </w:r>
      <w:r>
        <w:rPr>
          <w:rFonts w:ascii="Calibri" w:hAnsi="Calibri"/>
        </w:rPr>
        <w:t xml:space="preserve"> </w:t>
      </w:r>
      <w:r>
        <w:rPr>
          <w:rFonts w:ascii="Calibri" w:hAnsi="Calibri"/>
        </w:rPr>
        <w:t xml:space="preserve">Eskala handiko diplomazia beharko da, Europa bera zalantzarik gabe aberasten duen errealitateaz konbentzitzeko jarrera ezkorrena duten herrialdeak.</w:t>
      </w:r>
      <w:r>
        <w:rPr>
          <w:rFonts w:ascii="Calibri" w:hAnsi="Calibri"/>
        </w:rPr>
        <w:t xml:space="preserve"> </w:t>
      </w:r>
      <w:r>
        <w:rPr>
          <w:rFonts w:ascii="Calibri" w:hAnsi="Calibri"/>
        </w:rPr>
        <w:t xml:space="preserve">Gaur egun dagoena baino aniztasun linguistiko zabalagoa, Europar Batasuna osatzen duten estatuen errealitate soziala hobeki islatuko lukeena.</w:t>
      </w:r>
      <w:r>
        <w:rPr>
          <w:rFonts w:ascii="Calibri" w:hAnsi="Calibri"/>
        </w:rPr>
        <w:t xml:space="preserve"> </w:t>
      </w:r>
      <w:r>
        <w:rPr>
          <w:rFonts w:ascii="Calibri" w:hAnsi="Calibri"/>
        </w:rPr>
        <w:t xml:space="preserve">Hain zuzen ere, estatuko erakundeetan – Kongresuan eta Senatuan – 2023ko irailean egin zen modu berean, non jada estatuko hizkuntza koofizialak zirenak erabiltzea onartu baitzen: katalana, euskara eta galiziera.</w:t>
      </w:r>
    </w:p>
    <w:p w14:paraId="45596A39" w14:textId="77777777" w:rsidR="00D45CFC" w:rsidRPr="00D45CFC" w:rsidRDefault="00D45CFC" w:rsidP="00D45CFC">
      <w:pPr>
        <w:jc w:val="both"/>
        <w:rPr>
          <w:rFonts w:ascii="Calibri" w:hAnsi="Calibri" w:cs="Calibri"/>
        </w:rPr>
      </w:pPr>
      <w:r>
        <w:rPr>
          <w:rFonts w:ascii="Calibri" w:hAnsi="Calibri"/>
        </w:rPr>
        <w:t xml:space="preserve">Gure ustez, erakundeok, non euskara gizarte-errealitatearen, hizkuntza-paisaiaren eta kultura-ondarearen osagai bat den, parte hartu behar dugu eztabaida honetan. Hori dela-eta, honako erabaki-proposamen hau aurkezten dugu:</w:t>
      </w:r>
    </w:p>
    <w:p w14:paraId="32BEA865" w14:textId="77777777" w:rsidR="00D45CFC" w:rsidRPr="00D45CFC" w:rsidRDefault="00D45CFC" w:rsidP="00D45CFC">
      <w:pPr>
        <w:jc w:val="both"/>
        <w:rPr>
          <w:rFonts w:ascii="Calibri" w:hAnsi="Calibri" w:cs="Calibri"/>
        </w:rPr>
      </w:pPr>
      <w:r>
        <w:rPr>
          <w:rFonts w:ascii="Calibri" w:hAnsi="Calibri"/>
        </w:rPr>
        <w:t xml:space="preserve">Nafarroako Parlamentuak Europar Batasuneko Gai Orokorren Kontseilua premiatzen du bere baitan ofizial deklara dezan euskara, katalanarekin eta galizierarekin batera, estatuko gobernuaren ordezkaritza eskatzen ari denaren arabera.</w:t>
      </w:r>
    </w:p>
    <w:p w14:paraId="69DB2E6F" w14:textId="222BC105" w:rsidR="00D45CFC" w:rsidRPr="00D45CFC" w:rsidRDefault="00D45CFC" w:rsidP="00D45CFC">
      <w:pPr>
        <w:jc w:val="both"/>
        <w:rPr>
          <w:rFonts w:ascii="Calibri" w:hAnsi="Calibri" w:cs="Calibri"/>
        </w:rPr>
      </w:pPr>
      <w:r>
        <w:rPr>
          <w:rFonts w:ascii="Calibri" w:hAnsi="Calibri"/>
        </w:rPr>
        <w:t xml:space="preserve">Iruñean, 2025eko maiatzaren 28an</w:t>
      </w:r>
    </w:p>
    <w:p w14:paraId="0A264CD8" w14:textId="5D3493AC" w:rsidR="00D45CFC" w:rsidRPr="00D45CFC" w:rsidRDefault="00D45CFC" w:rsidP="00D45CFC">
      <w:pPr>
        <w:jc w:val="both"/>
        <w:rPr>
          <w:rFonts w:ascii="Calibri" w:hAnsi="Calibri" w:cs="Calibri"/>
        </w:rPr>
      </w:pPr>
      <w:r>
        <w:rPr>
          <w:rFonts w:ascii="Calibri" w:hAnsi="Calibri"/>
        </w:rPr>
        <w:t xml:space="preserve">Foru parlamentaria: Mikel Asiain Torres</w:t>
      </w:r>
    </w:p>
    <w:sectPr w:rsidR="00D45CFC" w:rsidRPr="00D45CF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FC"/>
    <w:rsid w:val="000370A0"/>
    <w:rsid w:val="000820DB"/>
    <w:rsid w:val="000A3E45"/>
    <w:rsid w:val="000B399C"/>
    <w:rsid w:val="00102BA2"/>
    <w:rsid w:val="001E34F2"/>
    <w:rsid w:val="00242C60"/>
    <w:rsid w:val="002E551E"/>
    <w:rsid w:val="00337EB8"/>
    <w:rsid w:val="0035620E"/>
    <w:rsid w:val="003C1B1F"/>
    <w:rsid w:val="003C4054"/>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84B02"/>
    <w:rsid w:val="00BD3C35"/>
    <w:rsid w:val="00C04178"/>
    <w:rsid w:val="00CA4E85"/>
    <w:rsid w:val="00D210C7"/>
    <w:rsid w:val="00D241A8"/>
    <w:rsid w:val="00D45CFC"/>
    <w:rsid w:val="00E06058"/>
    <w:rsid w:val="00E10D20"/>
    <w:rsid w:val="00E870EE"/>
    <w:rsid w:val="00ED5FE9"/>
    <w:rsid w:val="00F02C3D"/>
    <w:rsid w:val="00F23632"/>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6F6E"/>
  <w15:chartTrackingRefBased/>
  <w15:docId w15:val="{3639B54E-49C7-4FA3-8848-C469566D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5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5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5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5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5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5C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5C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5C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5C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C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5C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5C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5C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5C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5C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C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C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CFC"/>
    <w:rPr>
      <w:rFonts w:eastAsiaTheme="majorEastAsia" w:cstheme="majorBidi"/>
      <w:color w:val="272727" w:themeColor="text1" w:themeTint="D8"/>
    </w:rPr>
  </w:style>
  <w:style w:type="paragraph" w:styleId="Ttulo">
    <w:name w:val="Title"/>
    <w:basedOn w:val="Normal"/>
    <w:next w:val="Normal"/>
    <w:link w:val="TtuloCar"/>
    <w:uiPriority w:val="10"/>
    <w:qFormat/>
    <w:rsid w:val="00D45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5C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C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5C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CFC"/>
    <w:pPr>
      <w:spacing w:before="160"/>
      <w:jc w:val="center"/>
    </w:pPr>
    <w:rPr>
      <w:i/>
      <w:iCs/>
      <w:color w:val="404040" w:themeColor="text1" w:themeTint="BF"/>
    </w:rPr>
  </w:style>
  <w:style w:type="character" w:customStyle="1" w:styleId="CitaCar">
    <w:name w:val="Cita Car"/>
    <w:basedOn w:val="Fuentedeprrafopredeter"/>
    <w:link w:val="Cita"/>
    <w:uiPriority w:val="29"/>
    <w:rsid w:val="00D45CFC"/>
    <w:rPr>
      <w:i/>
      <w:iCs/>
      <w:color w:val="404040" w:themeColor="text1" w:themeTint="BF"/>
    </w:rPr>
  </w:style>
  <w:style w:type="paragraph" w:styleId="Prrafodelista">
    <w:name w:val="List Paragraph"/>
    <w:basedOn w:val="Normal"/>
    <w:uiPriority w:val="34"/>
    <w:qFormat/>
    <w:rsid w:val="00D45CFC"/>
    <w:pPr>
      <w:ind w:left="720"/>
      <w:contextualSpacing/>
    </w:pPr>
  </w:style>
  <w:style w:type="character" w:styleId="nfasisintenso">
    <w:name w:val="Intense Emphasis"/>
    <w:basedOn w:val="Fuentedeprrafopredeter"/>
    <w:uiPriority w:val="21"/>
    <w:qFormat/>
    <w:rsid w:val="00D45CFC"/>
    <w:rPr>
      <w:i/>
      <w:iCs/>
      <w:color w:val="0F4761" w:themeColor="accent1" w:themeShade="BF"/>
    </w:rPr>
  </w:style>
  <w:style w:type="paragraph" w:styleId="Citadestacada">
    <w:name w:val="Intense Quote"/>
    <w:basedOn w:val="Normal"/>
    <w:next w:val="Normal"/>
    <w:link w:val="CitadestacadaCar"/>
    <w:uiPriority w:val="30"/>
    <w:qFormat/>
    <w:rsid w:val="00D45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5CFC"/>
    <w:rPr>
      <w:i/>
      <w:iCs/>
      <w:color w:val="0F4761" w:themeColor="accent1" w:themeShade="BF"/>
    </w:rPr>
  </w:style>
  <w:style w:type="character" w:styleId="Referenciaintensa">
    <w:name w:val="Intense Reference"/>
    <w:basedOn w:val="Fuentedeprrafopredeter"/>
    <w:uiPriority w:val="32"/>
    <w:qFormat/>
    <w:rsid w:val="00D45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2129</Characters>
  <Application>Microsoft Office Word</Application>
  <DocSecurity>0</DocSecurity>
  <Lines>17</Lines>
  <Paragraphs>5</Paragraphs>
  <ScaleCrop>false</ScaleCrop>
  <Company>HP Inc.</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2025-05-29T12:08:00Z</dcterms:created>
  <dcterms:modified xsi:type="dcterms:W3CDTF">2025-05-29T12:10:00Z</dcterms:modified>
</cp:coreProperties>
</file>