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030" w14:textId="6BF7EF4F" w:rsidR="005778F1" w:rsidRPr="0023677A" w:rsidRDefault="00174AD6" w:rsidP="001544BA">
      <w:pPr>
        <w:jc w:val="both"/>
        <w:rPr>
          <w:b/>
          <w:bCs/>
        </w:rPr>
      </w:pPr>
      <w:r w:rsidRPr="0023677A">
        <w:rPr>
          <w:b/>
          <w:bCs/>
        </w:rPr>
        <w:t>ENMIENDA núm. 1</w:t>
      </w:r>
    </w:p>
    <w:p w14:paraId="420BD7A3" w14:textId="1FE3F18F" w:rsidR="00174AD6" w:rsidRPr="0023677A" w:rsidRDefault="00174AD6" w:rsidP="001544BA">
      <w:pPr>
        <w:jc w:val="both"/>
        <w:rPr>
          <w:b/>
          <w:bCs/>
        </w:rPr>
      </w:pPr>
      <w:r w:rsidRPr="0023677A">
        <w:rPr>
          <w:b/>
          <w:bCs/>
        </w:rPr>
        <w:t>FORMULADA POR EL G. P. UNIÓN DEL PUEBLO NAVARRO</w:t>
      </w:r>
    </w:p>
    <w:p w14:paraId="30DE2FBF" w14:textId="77777777" w:rsidR="00964F2D" w:rsidRPr="00964F2D" w:rsidRDefault="003A7E6B" w:rsidP="001544BA">
      <w:pPr>
        <w:jc w:val="both"/>
        <w:rPr>
          <w:bCs/>
        </w:rPr>
      </w:pPr>
      <w:r w:rsidRPr="00964F2D">
        <w:rPr>
          <w:bCs/>
        </w:rPr>
        <w:t>Enmienda de supresión</w:t>
      </w:r>
      <w:r w:rsidR="001451C3" w:rsidRPr="00964F2D">
        <w:rPr>
          <w:bCs/>
        </w:rPr>
        <w:t xml:space="preserve"> a la proposición de Ley Foral por el derecho a la vivienda</w:t>
      </w:r>
      <w:r w:rsidR="00E83228" w:rsidRPr="00964F2D">
        <w:rPr>
          <w:bCs/>
        </w:rPr>
        <w:t xml:space="preserve"> asequible</w:t>
      </w:r>
      <w:r w:rsidR="001451C3" w:rsidRPr="00964F2D">
        <w:rPr>
          <w:bCs/>
        </w:rPr>
        <w:t xml:space="preserve">. </w:t>
      </w:r>
    </w:p>
    <w:p w14:paraId="2271DC02" w14:textId="269D168A" w:rsidR="003A7E6B" w:rsidRPr="00964F2D" w:rsidRDefault="003A7E6B" w:rsidP="001544BA">
      <w:pPr>
        <w:jc w:val="both"/>
        <w:rPr>
          <w:bCs/>
        </w:rPr>
      </w:pPr>
      <w:r w:rsidRPr="00964F2D">
        <w:rPr>
          <w:bCs/>
        </w:rPr>
        <w:t>Se propone suprimir el apartado dos del artículo</w:t>
      </w:r>
      <w:r w:rsidR="004C4C35">
        <w:rPr>
          <w:bCs/>
        </w:rPr>
        <w:t xml:space="preserve"> </w:t>
      </w:r>
      <w:r w:rsidRPr="00964F2D">
        <w:rPr>
          <w:bCs/>
        </w:rPr>
        <w:t>1.</w:t>
      </w:r>
    </w:p>
    <w:p w14:paraId="6E681244" w14:textId="093FE29D" w:rsidR="003A7E6B" w:rsidRPr="00964F2D" w:rsidRDefault="003A7E6B" w:rsidP="001544BA">
      <w:pPr>
        <w:jc w:val="both"/>
        <w:rPr>
          <w:bCs/>
        </w:rPr>
      </w:pPr>
      <w:r w:rsidRPr="00964F2D">
        <w:rPr>
          <w:bCs/>
        </w:rPr>
        <w:t>Motivación: Se modifica la redacción vigente del artículo 3 quinquies introduciendo conceptos jurídicos indeterminados de apreciación subjetiva, provocando más inseguridad jurídica.</w:t>
      </w:r>
    </w:p>
    <w:p w14:paraId="7321A046" w14:textId="5C7C84FF" w:rsidR="0023677A" w:rsidRPr="004A0B1E" w:rsidRDefault="0023677A" w:rsidP="001544BA">
      <w:pPr>
        <w:jc w:val="both"/>
        <w:rPr>
          <w:rFonts w:ascii="Aptos" w:hAnsi="Aptos"/>
          <w:b/>
          <w:w w:val="110"/>
        </w:rPr>
      </w:pPr>
      <w:r w:rsidRPr="004A0B1E">
        <w:rPr>
          <w:rFonts w:ascii="Aptos" w:hAnsi="Aptos"/>
          <w:b/>
          <w:w w:val="110"/>
        </w:rPr>
        <w:t>ENMIENDA núm. 2</w:t>
      </w:r>
    </w:p>
    <w:p w14:paraId="1BD5A4DE" w14:textId="42ECDC52" w:rsidR="0023677A" w:rsidRPr="004A0B1E" w:rsidRDefault="0023677A" w:rsidP="001544BA">
      <w:pPr>
        <w:jc w:val="both"/>
        <w:rPr>
          <w:rFonts w:ascii="Aptos" w:hAnsi="Aptos"/>
          <w:b/>
          <w:w w:val="110"/>
        </w:rPr>
      </w:pPr>
      <w:r w:rsidRPr="004A0B1E">
        <w:rPr>
          <w:rFonts w:ascii="Aptos" w:hAnsi="Aptos"/>
          <w:b/>
          <w:w w:val="110"/>
        </w:rPr>
        <w:t>FORMULADA POR EL G.P. PARTIDO POPULAR DE NAVARRA</w:t>
      </w:r>
    </w:p>
    <w:p w14:paraId="3DD1BA2B" w14:textId="276ABDD2" w:rsidR="0023677A" w:rsidRDefault="0023677A" w:rsidP="001544BA">
      <w:pPr>
        <w:jc w:val="both"/>
        <w:rPr>
          <w:bCs/>
        </w:rPr>
      </w:pPr>
      <w:r>
        <w:rPr>
          <w:bCs/>
        </w:rPr>
        <w:t>E</w:t>
      </w:r>
      <w:r w:rsidRPr="0023677A">
        <w:rPr>
          <w:bCs/>
        </w:rPr>
        <w:t>nmienda de modificación del artículo 1 apartado Dos</w:t>
      </w:r>
      <w:r w:rsidR="00602678">
        <w:rPr>
          <w:bCs/>
        </w:rPr>
        <w:t xml:space="preserve"> </w:t>
      </w:r>
      <w:r w:rsidR="00602678" w:rsidRPr="00602678">
        <w:rPr>
          <w:bCs/>
        </w:rPr>
        <w:t>de la proposición de ley 11-25/PRO-00010.</w:t>
      </w:r>
    </w:p>
    <w:p w14:paraId="1B066C0E" w14:textId="77777777" w:rsidR="0023677A" w:rsidRPr="0023677A" w:rsidRDefault="0023677A" w:rsidP="001544BA">
      <w:pPr>
        <w:jc w:val="both"/>
        <w:rPr>
          <w:bCs/>
        </w:rPr>
      </w:pPr>
      <w:r>
        <w:rPr>
          <w:bCs/>
        </w:rPr>
        <w:t xml:space="preserve">Motivación: </w:t>
      </w:r>
      <w:r w:rsidRPr="0023677A">
        <w:rPr>
          <w:bCs/>
        </w:rPr>
        <w:t>Con esta modificación del Artículo 3 Quinquies recogida en el apartado Dos del artículo 1 de la proposición de ley se suprime todo el texto existente, dedicado al “Índice de sostenibilidad de alquileres” para sustituirlo por una disposición que nada tiene que ver con dicho tema lo que sugiere que toda la previsión hasta ahora existente sobre dicho índice de sostenibilidad ha sido inútil.</w:t>
      </w:r>
    </w:p>
    <w:p w14:paraId="2E3D6F35" w14:textId="77777777" w:rsidR="0023677A" w:rsidRPr="0023677A" w:rsidRDefault="0023677A" w:rsidP="001544BA">
      <w:pPr>
        <w:jc w:val="both"/>
        <w:rPr>
          <w:bCs/>
        </w:rPr>
      </w:pPr>
      <w:r w:rsidRPr="0023677A">
        <w:rPr>
          <w:bCs/>
        </w:rPr>
        <w:t>El objetivo del nuevo texto sustitutivo propuesto es prevenir las discriminaciones, directas e indirectas y el acoso inmobiliario. No se dan explicaciones sobre la incidencia de estos problemas, ni cómo estas medidas pueden mejorar la situación de la vivienda para que sea más asequible en Navarra. Debería tener una mejor justificación.</w:t>
      </w:r>
    </w:p>
    <w:p w14:paraId="7E9C76AB" w14:textId="77777777" w:rsidR="0023677A" w:rsidRPr="0023677A" w:rsidRDefault="0023677A" w:rsidP="001544BA">
      <w:pPr>
        <w:jc w:val="both"/>
        <w:rPr>
          <w:bCs/>
        </w:rPr>
      </w:pPr>
      <w:r w:rsidRPr="0023677A">
        <w:rPr>
          <w:bCs/>
        </w:rPr>
        <w:t>Por otra parte, introduce un matiz inédito. Se dice que “todas las personas deben poder acceder a una vivienda y ocuparla…”). Hasta ahora siempre se ha hablado del “disfrute” de una vivienda digna y adecuada. Tampoco se explica a qué responde esta variación terminológica y falta un análisis de las consecuencias que pueden tener estas variaciones.</w:t>
      </w:r>
    </w:p>
    <w:p w14:paraId="2B93846D" w14:textId="77777777" w:rsidR="001544BA" w:rsidRDefault="0023677A" w:rsidP="001544BA">
      <w:pPr>
        <w:jc w:val="both"/>
        <w:rPr>
          <w:bCs/>
        </w:rPr>
      </w:pPr>
      <w:r w:rsidRPr="0023677A">
        <w:rPr>
          <w:bCs/>
        </w:rPr>
        <w:t>Texto que se propone</w:t>
      </w:r>
      <w:r>
        <w:rPr>
          <w:bCs/>
        </w:rPr>
        <w:t xml:space="preserve">: </w:t>
      </w:r>
    </w:p>
    <w:p w14:paraId="284A7ECF" w14:textId="6E6BF72F" w:rsidR="0023677A" w:rsidRPr="0023677A" w:rsidRDefault="0023677A" w:rsidP="001544BA">
      <w:pPr>
        <w:jc w:val="both"/>
        <w:rPr>
          <w:bCs/>
        </w:rPr>
      </w:pPr>
      <w:r w:rsidRPr="008B4E38">
        <w:rPr>
          <w:bCs/>
        </w:rPr>
        <w:t>Dos</w:t>
      </w:r>
      <w:r w:rsidRPr="0023677A">
        <w:rPr>
          <w:bCs/>
        </w:rPr>
        <w:t>. Se suprime el artículo 3 quinquies</w:t>
      </w:r>
      <w:r w:rsidR="004A0B1E">
        <w:rPr>
          <w:bCs/>
        </w:rPr>
        <w:t>.</w:t>
      </w:r>
    </w:p>
    <w:p w14:paraId="7AB9C763" w14:textId="6B503CD9" w:rsidR="004A0B1E" w:rsidRPr="004A0B1E" w:rsidRDefault="004A0B1E" w:rsidP="001544BA">
      <w:pPr>
        <w:jc w:val="both"/>
        <w:rPr>
          <w:rFonts w:ascii="Aptos" w:hAnsi="Aptos"/>
          <w:b/>
          <w:w w:val="110"/>
        </w:rPr>
      </w:pPr>
      <w:r w:rsidRPr="004A0B1E">
        <w:rPr>
          <w:rFonts w:ascii="Aptos" w:hAnsi="Aptos"/>
          <w:b/>
          <w:w w:val="110"/>
        </w:rPr>
        <w:t xml:space="preserve">ENMIENDA núm. </w:t>
      </w:r>
      <w:r>
        <w:rPr>
          <w:rFonts w:ascii="Aptos" w:hAnsi="Aptos"/>
          <w:b/>
          <w:w w:val="110"/>
        </w:rPr>
        <w:t>3</w:t>
      </w:r>
    </w:p>
    <w:p w14:paraId="44230AEA" w14:textId="77777777" w:rsidR="004A0B1E" w:rsidRPr="004A0B1E" w:rsidRDefault="004A0B1E" w:rsidP="001544BA">
      <w:pPr>
        <w:jc w:val="both"/>
        <w:rPr>
          <w:rFonts w:ascii="Aptos" w:hAnsi="Aptos"/>
          <w:b/>
          <w:w w:val="110"/>
        </w:rPr>
      </w:pPr>
      <w:r w:rsidRPr="004A0B1E">
        <w:rPr>
          <w:rFonts w:ascii="Aptos" w:hAnsi="Aptos"/>
          <w:b/>
          <w:w w:val="110"/>
        </w:rPr>
        <w:t>FORMULADA POR EL G.P. PARTIDO POPULAR DE NAVARRA</w:t>
      </w:r>
    </w:p>
    <w:p w14:paraId="7BF46164" w14:textId="2D7AA424" w:rsidR="0023677A" w:rsidRDefault="001544BA" w:rsidP="001544BA">
      <w:pPr>
        <w:jc w:val="both"/>
        <w:rPr>
          <w:bCs/>
        </w:rPr>
      </w:pPr>
      <w:r>
        <w:rPr>
          <w:bCs/>
        </w:rPr>
        <w:t>E</w:t>
      </w:r>
      <w:r w:rsidRPr="001544BA">
        <w:rPr>
          <w:bCs/>
        </w:rPr>
        <w:t>nmienda de modificación dentro del apartado Tres del artículo 1</w:t>
      </w:r>
      <w:r w:rsidR="00307F9D">
        <w:rPr>
          <w:bCs/>
        </w:rPr>
        <w:t xml:space="preserve"> de la proposición de ley 11-25/PRO-00010.</w:t>
      </w:r>
    </w:p>
    <w:p w14:paraId="0484A944" w14:textId="77777777" w:rsidR="001544BA" w:rsidRPr="001544BA" w:rsidRDefault="001544BA" w:rsidP="001544BA">
      <w:pPr>
        <w:jc w:val="both"/>
        <w:rPr>
          <w:bCs/>
        </w:rPr>
      </w:pPr>
      <w:r>
        <w:rPr>
          <w:bCs/>
        </w:rPr>
        <w:t xml:space="preserve">Motivación: </w:t>
      </w:r>
      <w:r w:rsidRPr="001544BA">
        <w:rPr>
          <w:bCs/>
        </w:rPr>
        <w:t xml:space="preserve">El apartado Tres añade un nuevo apartado 9 al artículo 4 que se refiere a la nueva figura de los “alojamientos dotacionales” de titularidad pública y alojamiento “rotatorio”. La redacción inconcreta de este último término provoca inseguridad jurídica, por eso proponemos la supresión de este término. </w:t>
      </w:r>
    </w:p>
    <w:p w14:paraId="705E4D39" w14:textId="77777777" w:rsidR="001544BA" w:rsidRPr="001544BA" w:rsidRDefault="001544BA" w:rsidP="001544BA">
      <w:pPr>
        <w:jc w:val="both"/>
        <w:rPr>
          <w:bCs/>
        </w:rPr>
      </w:pPr>
      <w:r w:rsidRPr="001544BA">
        <w:rPr>
          <w:bCs/>
        </w:rPr>
        <w:t>Por otra parte, según se desprende de la redacción de este artículo los “alojamientos dotacionales” pueden promoverse junto a otros elementos aparentemente privativos y diferenciados como, “por ejemplo”, viviendas, locales o aparcamientos. Y sorprende porque rompe la unidad de promoción, y el suelo, previamente adquirido por las administraciones públicas, y pertenecientes por ello al Banco Foral de Suelo Público, luego parece que se privatiza, en parte del “vuelo”. Además, no se dice que las viviendas que luego se crean sean protegidas, ni los garajes sometidos a precio protegido. Consideramos que este último párrafo debiera ser objeto de un estudio jurídico en profundidad, por eso proponemos su supresión.</w:t>
      </w:r>
    </w:p>
    <w:p w14:paraId="6CC57466" w14:textId="77777777" w:rsidR="001544BA" w:rsidRPr="001544BA" w:rsidRDefault="001544BA" w:rsidP="001544BA">
      <w:pPr>
        <w:jc w:val="both"/>
        <w:rPr>
          <w:bCs/>
        </w:rPr>
      </w:pPr>
      <w:r w:rsidRPr="001544BA">
        <w:rPr>
          <w:bCs/>
        </w:rPr>
        <w:lastRenderedPageBreak/>
        <w:t>Texto que se propone:</w:t>
      </w:r>
    </w:p>
    <w:p w14:paraId="6E0F4E16" w14:textId="77777777" w:rsidR="001544BA" w:rsidRPr="001544BA" w:rsidRDefault="001544BA" w:rsidP="001544BA">
      <w:pPr>
        <w:jc w:val="both"/>
        <w:rPr>
          <w:bCs/>
        </w:rPr>
      </w:pPr>
      <w:r w:rsidRPr="001544BA">
        <w:rPr>
          <w:bCs/>
        </w:rPr>
        <w:t>Artículo 1</w:t>
      </w:r>
    </w:p>
    <w:p w14:paraId="5C338486" w14:textId="20ED84F2" w:rsidR="001544BA" w:rsidRPr="001544BA" w:rsidRDefault="001544BA" w:rsidP="001544BA">
      <w:pPr>
        <w:jc w:val="both"/>
        <w:rPr>
          <w:bCs/>
        </w:rPr>
      </w:pPr>
      <w:r w:rsidRPr="001544BA">
        <w:rPr>
          <w:bCs/>
        </w:rPr>
        <w:t>Tres. Se modifica el apartado 3 y se añade un nuevo apartado 9 al artículo 4, con el siguiente contenido</w:t>
      </w:r>
      <w:r>
        <w:rPr>
          <w:bCs/>
        </w:rPr>
        <w:t>:</w:t>
      </w:r>
    </w:p>
    <w:p w14:paraId="3F6FDD20" w14:textId="3EF120D4" w:rsidR="001544BA" w:rsidRPr="001544BA" w:rsidRDefault="001544BA" w:rsidP="001544BA">
      <w:pPr>
        <w:jc w:val="both"/>
        <w:rPr>
          <w:bCs/>
        </w:rPr>
      </w:pPr>
      <w:r>
        <w:rPr>
          <w:bCs/>
        </w:rPr>
        <w:t>“</w:t>
      </w:r>
      <w:r w:rsidRPr="001544BA">
        <w:rPr>
          <w:bCs/>
        </w:rPr>
        <w:t>3. Es promotora de vivienda protegida para uso propio de la persona física que, de forma individual, o colectiva cuando se constituya en asociación o cooperativa, decide, impulsa, programa y financia, con recursos propios o ajenos, las obras de construcción de una vivienda para ser destinada exclusivamente al uso y disfrute de su unidad familiar como residencia habitual. No obstante, lo anterior, en el caso de promociones de vivienda protegida en que sea necesaria la inscripción en el Censo de solicitantes de vivienda protegida para proceder a su adjudicación por baremo, no se permitirá que el promotor o promotores se constituyan en asociación o cooperativa.</w:t>
      </w:r>
    </w:p>
    <w:p w14:paraId="4182E34D" w14:textId="77777777" w:rsidR="001544BA" w:rsidRPr="001544BA" w:rsidRDefault="001544BA" w:rsidP="001544BA">
      <w:pPr>
        <w:jc w:val="both"/>
        <w:rPr>
          <w:bCs/>
        </w:rPr>
      </w:pPr>
      <w:r w:rsidRPr="001544BA">
        <w:rPr>
          <w:bCs/>
        </w:rPr>
        <w:t xml:space="preserve">9. Se entenderá por alojamientos dotacionales los equipamientos comunitarios de titularidad pública promovidos con la finalidad de servicio público y con el objeto de atender situaciones específicas de dificultad en el acceso a un alojamiento digno por parte de determinados colectivos sociales. </w:t>
      </w:r>
    </w:p>
    <w:p w14:paraId="5556D02C" w14:textId="77777777" w:rsidR="001544BA" w:rsidRPr="001544BA" w:rsidRDefault="001544BA" w:rsidP="001544BA">
      <w:pPr>
        <w:jc w:val="both"/>
        <w:rPr>
          <w:bCs/>
        </w:rPr>
      </w:pPr>
      <w:r w:rsidRPr="001544BA">
        <w:rPr>
          <w:bCs/>
        </w:rPr>
        <w:t>Se promoverán bien directamente por las Administraciones Públicas titulares de las parcelas o por empresas públicas en caso de cesión, bien mediante la constitución de concesiones administrativas sobre los mismos a favor de terceras personas para que los construyan, rehabiliten o gestionen.</w:t>
      </w:r>
    </w:p>
    <w:p w14:paraId="7E7D0198" w14:textId="77777777" w:rsidR="001544BA" w:rsidRPr="001544BA" w:rsidRDefault="001544BA" w:rsidP="001544BA">
      <w:pPr>
        <w:jc w:val="both"/>
        <w:rPr>
          <w:bCs/>
        </w:rPr>
      </w:pPr>
      <w:r w:rsidRPr="001544BA">
        <w:rPr>
          <w:bCs/>
        </w:rPr>
        <w:t>Para el desarrollo de los alojamientos dotacionales en su condición de equipamiento dotacional público, las administraciones públicas podrán adquirir los suelos necesarios conforme a la normativa vigente en materia de ordenación del territorio y urbanismo, o mediante convenio con otras administraciones públicas. Los alojamientos dotacionales de titularidad pública foral quedarán incorporados al Banco Foral de Suelo Público.</w:t>
      </w:r>
    </w:p>
    <w:p w14:paraId="693F02FA" w14:textId="73AF2E28" w:rsidR="001544BA" w:rsidRDefault="001544BA" w:rsidP="001544BA">
      <w:pPr>
        <w:jc w:val="both"/>
        <w:rPr>
          <w:bCs/>
        </w:rPr>
      </w:pPr>
      <w:r w:rsidRPr="001544BA">
        <w:rPr>
          <w:bCs/>
        </w:rPr>
        <w:t xml:space="preserve">Reglamentariamente se establecerá el régimen jurídico aplicable en cuanto al acceso, funcionamiento y condiciones de la ocupación de los alojamientos dotacionales titularidad del Gobierno de Navarra. Del mismo modo se podrá aprobar la determinación de las condiciones de calidad, diseño y distribución interior que deber reunir todo alojamiento dotacional en Navarra, así como la regulación de los procedimientos de inspección y control de la construcción y utilización de </w:t>
      </w:r>
      <w:proofErr w:type="gramStart"/>
      <w:r w:rsidRPr="001544BA">
        <w:rPr>
          <w:bCs/>
        </w:rPr>
        <w:t>los mismos</w:t>
      </w:r>
      <w:proofErr w:type="gramEnd"/>
      <w:r>
        <w:rPr>
          <w:bCs/>
        </w:rPr>
        <w:t>”.</w:t>
      </w:r>
    </w:p>
    <w:p w14:paraId="7599CEFC" w14:textId="5E64877B" w:rsidR="000A6D64" w:rsidRPr="0023677A" w:rsidRDefault="000A6D64" w:rsidP="000A6D64">
      <w:pPr>
        <w:jc w:val="both"/>
        <w:rPr>
          <w:b/>
          <w:bCs/>
        </w:rPr>
      </w:pPr>
      <w:r w:rsidRPr="0023677A">
        <w:rPr>
          <w:b/>
          <w:bCs/>
        </w:rPr>
        <w:t xml:space="preserve">ENMIENDA núm. </w:t>
      </w:r>
      <w:r>
        <w:rPr>
          <w:b/>
          <w:bCs/>
        </w:rPr>
        <w:t>4</w:t>
      </w:r>
    </w:p>
    <w:p w14:paraId="28A681C6" w14:textId="77777777" w:rsidR="000A6D64" w:rsidRPr="0023677A" w:rsidRDefault="000A6D64" w:rsidP="000A6D64">
      <w:pPr>
        <w:jc w:val="both"/>
        <w:rPr>
          <w:b/>
          <w:bCs/>
        </w:rPr>
      </w:pPr>
      <w:r w:rsidRPr="0023677A">
        <w:rPr>
          <w:b/>
          <w:bCs/>
        </w:rPr>
        <w:t>FORMULADA POR EL G. P. UNIÓN DEL PUEBLO NAVARRO</w:t>
      </w:r>
    </w:p>
    <w:p w14:paraId="3DB61000" w14:textId="77777777" w:rsidR="00FD59C6" w:rsidRDefault="000A6D64" w:rsidP="000A6D64">
      <w:pPr>
        <w:jc w:val="both"/>
        <w:rPr>
          <w:bCs/>
        </w:rPr>
      </w:pPr>
      <w:r w:rsidRPr="000A6D64">
        <w:rPr>
          <w:bCs/>
        </w:rPr>
        <w:t>Enmienda de supresión</w:t>
      </w:r>
      <w:r w:rsidR="005A2A44">
        <w:rPr>
          <w:bCs/>
        </w:rPr>
        <w:t xml:space="preserve"> </w:t>
      </w:r>
      <w:r w:rsidR="005A2A44" w:rsidRPr="005A2A44">
        <w:rPr>
          <w:bCs/>
        </w:rPr>
        <w:t>a</w:t>
      </w:r>
      <w:r w:rsidR="005A2A44">
        <w:rPr>
          <w:bCs/>
        </w:rPr>
        <w:t xml:space="preserve"> </w:t>
      </w:r>
      <w:r w:rsidR="005A2A44" w:rsidRPr="005A2A44">
        <w:rPr>
          <w:bCs/>
        </w:rPr>
        <w:t>la proposición de Ley Foral por el derecho a la vivienda</w:t>
      </w:r>
      <w:r w:rsidR="005A2A44">
        <w:rPr>
          <w:bCs/>
        </w:rPr>
        <w:t xml:space="preserve"> asequible.</w:t>
      </w:r>
      <w:r w:rsidR="00025C17">
        <w:rPr>
          <w:bCs/>
        </w:rPr>
        <w:t xml:space="preserve"> </w:t>
      </w:r>
    </w:p>
    <w:p w14:paraId="67B9B2F1" w14:textId="1C48D865" w:rsidR="000A6D64" w:rsidRPr="000A6D64" w:rsidRDefault="000A6D64" w:rsidP="000A6D64">
      <w:pPr>
        <w:jc w:val="both"/>
        <w:rPr>
          <w:bCs/>
        </w:rPr>
      </w:pPr>
      <w:r w:rsidRPr="000A6D64">
        <w:rPr>
          <w:bCs/>
        </w:rPr>
        <w:t>Se propone</w:t>
      </w:r>
      <w:r>
        <w:rPr>
          <w:bCs/>
        </w:rPr>
        <w:t xml:space="preserve"> s</w:t>
      </w:r>
      <w:r w:rsidRPr="000A6D64">
        <w:rPr>
          <w:bCs/>
        </w:rPr>
        <w:t>uprimir los aparta</w:t>
      </w:r>
      <w:r w:rsidRPr="002C0C8E">
        <w:rPr>
          <w:bCs/>
        </w:rPr>
        <w:t xml:space="preserve">dos </w:t>
      </w:r>
      <w:r w:rsidR="002C0C8E" w:rsidRPr="002C0C8E">
        <w:rPr>
          <w:bCs/>
        </w:rPr>
        <w:t>4 y 5</w:t>
      </w:r>
      <w:r w:rsidRPr="002C0C8E">
        <w:rPr>
          <w:bCs/>
        </w:rPr>
        <w:t xml:space="preserve"> del</w:t>
      </w:r>
      <w:r w:rsidRPr="000A6D64">
        <w:rPr>
          <w:bCs/>
        </w:rPr>
        <w:t xml:space="preserve"> artículo 1</w:t>
      </w:r>
      <w:r>
        <w:rPr>
          <w:bCs/>
        </w:rPr>
        <w:t>.</w:t>
      </w:r>
    </w:p>
    <w:p w14:paraId="6F4ECD4A" w14:textId="1D8DB0DA" w:rsidR="000A6D64" w:rsidRDefault="000A6D64" w:rsidP="000A6D64">
      <w:pPr>
        <w:jc w:val="both"/>
        <w:rPr>
          <w:bCs/>
        </w:rPr>
      </w:pPr>
      <w:r>
        <w:rPr>
          <w:bCs/>
        </w:rPr>
        <w:t>Motivación</w:t>
      </w:r>
      <w:r w:rsidRPr="000A6D64">
        <w:rPr>
          <w:bCs/>
        </w:rPr>
        <w:t>: En la práctica, puede producir un impedimento a la rehabilitación de viviendas</w:t>
      </w:r>
      <w:r>
        <w:rPr>
          <w:bCs/>
        </w:rPr>
        <w:t>.</w:t>
      </w:r>
    </w:p>
    <w:p w14:paraId="5A926F38" w14:textId="38DB237A" w:rsidR="00C00A86" w:rsidRPr="004A0B1E" w:rsidRDefault="00C00A86" w:rsidP="00C00A86">
      <w:pPr>
        <w:jc w:val="both"/>
        <w:rPr>
          <w:rFonts w:ascii="Aptos" w:hAnsi="Aptos"/>
          <w:b/>
          <w:w w:val="110"/>
        </w:rPr>
      </w:pPr>
      <w:r w:rsidRPr="004A0B1E">
        <w:rPr>
          <w:rFonts w:ascii="Aptos" w:hAnsi="Aptos"/>
          <w:b/>
          <w:w w:val="110"/>
        </w:rPr>
        <w:t xml:space="preserve">ENMIENDA núm. </w:t>
      </w:r>
      <w:r>
        <w:rPr>
          <w:rFonts w:ascii="Aptos" w:hAnsi="Aptos"/>
          <w:b/>
          <w:w w:val="110"/>
        </w:rPr>
        <w:t>5</w:t>
      </w:r>
    </w:p>
    <w:p w14:paraId="3EC18ABE" w14:textId="77777777" w:rsidR="00C00A86" w:rsidRPr="004A0B1E" w:rsidRDefault="00C00A86" w:rsidP="00C00A86">
      <w:pPr>
        <w:jc w:val="both"/>
        <w:rPr>
          <w:rFonts w:ascii="Aptos" w:hAnsi="Aptos"/>
          <w:b/>
          <w:w w:val="110"/>
        </w:rPr>
      </w:pPr>
      <w:r w:rsidRPr="004A0B1E">
        <w:rPr>
          <w:rFonts w:ascii="Aptos" w:hAnsi="Aptos"/>
          <w:b/>
          <w:w w:val="110"/>
        </w:rPr>
        <w:t>FORMULADA POR EL G.P. PARTIDO POPULAR DE NAVARRA</w:t>
      </w:r>
    </w:p>
    <w:p w14:paraId="6D6476CB" w14:textId="5A70048A" w:rsidR="00C00A86" w:rsidRDefault="00BC3734" w:rsidP="000A6D64">
      <w:pPr>
        <w:jc w:val="both"/>
        <w:rPr>
          <w:bCs/>
        </w:rPr>
      </w:pPr>
      <w:r>
        <w:rPr>
          <w:bCs/>
        </w:rPr>
        <w:t>E</w:t>
      </w:r>
      <w:r w:rsidRPr="00BC3734">
        <w:rPr>
          <w:bCs/>
        </w:rPr>
        <w:t>nmienda de supresión del apartado Cinco del artículo 1</w:t>
      </w:r>
      <w:r w:rsidR="00602678">
        <w:rPr>
          <w:bCs/>
        </w:rPr>
        <w:t xml:space="preserve"> de la proposición de ley 11-25/PRO-00010.</w:t>
      </w:r>
    </w:p>
    <w:p w14:paraId="494621EB" w14:textId="07DB9A4D" w:rsidR="00BC3734" w:rsidRPr="00BC3734" w:rsidRDefault="00BC3734" w:rsidP="00BC3734">
      <w:pPr>
        <w:jc w:val="both"/>
        <w:rPr>
          <w:bCs/>
        </w:rPr>
      </w:pPr>
      <w:r w:rsidRPr="00BC3734">
        <w:rPr>
          <w:bCs/>
        </w:rPr>
        <w:t>Motivación:</w:t>
      </w:r>
      <w:r>
        <w:rPr>
          <w:bCs/>
        </w:rPr>
        <w:t xml:space="preserve"> </w:t>
      </w:r>
      <w:r w:rsidRPr="00BC3734">
        <w:rPr>
          <w:bCs/>
        </w:rPr>
        <w:t>Se hace desestimatorio el silencio administrativo ante las solicitudes de cambio de vivienda inadecuada por una adecuada a los 6 meses de presentarse. El silencio desestimatorio debilita el principio de buena administración y puede ser usado de forma arbitraria, por eso consideramos necesario mantener el sentido del silencio estimatorio en este caso.</w:t>
      </w:r>
    </w:p>
    <w:p w14:paraId="36E78D24" w14:textId="0EBB2F60" w:rsidR="00BC3734" w:rsidRDefault="00BC3734" w:rsidP="00BC3734">
      <w:pPr>
        <w:jc w:val="both"/>
        <w:rPr>
          <w:bCs/>
        </w:rPr>
      </w:pPr>
      <w:r w:rsidRPr="00BC3734">
        <w:rPr>
          <w:bCs/>
        </w:rPr>
        <w:lastRenderedPageBreak/>
        <w:t>Por eso proponemos mantear la redacción original del artículo 6 de la Ley Foral 10/2010, de 10 de mayo, del Derecho a la Vivienda, solicitando por ello la supresión del apartado Cinco del artículo 1 de la proposición de ley 11-25/PRO-00010</w:t>
      </w:r>
      <w:r>
        <w:rPr>
          <w:bCs/>
        </w:rPr>
        <w:t>.</w:t>
      </w:r>
    </w:p>
    <w:p w14:paraId="5BC24CED" w14:textId="036DCCDF" w:rsidR="00BC3734" w:rsidRPr="004A0B1E" w:rsidRDefault="00BC3734" w:rsidP="00BC3734">
      <w:pPr>
        <w:jc w:val="both"/>
        <w:rPr>
          <w:rFonts w:ascii="Aptos" w:hAnsi="Aptos"/>
          <w:b/>
          <w:w w:val="110"/>
        </w:rPr>
      </w:pPr>
      <w:r w:rsidRPr="004A0B1E">
        <w:rPr>
          <w:rFonts w:ascii="Aptos" w:hAnsi="Aptos"/>
          <w:b/>
          <w:w w:val="110"/>
        </w:rPr>
        <w:t xml:space="preserve">ENMIENDA núm. </w:t>
      </w:r>
      <w:r>
        <w:rPr>
          <w:rFonts w:ascii="Aptos" w:hAnsi="Aptos"/>
          <w:b/>
          <w:w w:val="110"/>
        </w:rPr>
        <w:t>6</w:t>
      </w:r>
    </w:p>
    <w:p w14:paraId="480E0CBE" w14:textId="22365EC6" w:rsidR="00BC3734" w:rsidRDefault="00BC3734" w:rsidP="00BC3734">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69DD313C" w14:textId="77777777" w:rsidR="00BC3734" w:rsidRPr="00BC3734" w:rsidRDefault="00BC3734" w:rsidP="00BC3734">
      <w:pPr>
        <w:jc w:val="both"/>
        <w:rPr>
          <w:rFonts w:ascii="Aptos" w:hAnsi="Aptos"/>
          <w:bCs/>
          <w:w w:val="110"/>
        </w:rPr>
      </w:pPr>
      <w:r w:rsidRPr="00BC3734">
        <w:rPr>
          <w:rFonts w:ascii="Aptos" w:hAnsi="Aptos"/>
          <w:bCs/>
          <w:w w:val="110"/>
        </w:rPr>
        <w:t>Enmienda de modificación del artículo 1, apartado cuatro, en su referencia al artículo 5 de la Proposición de Ley Foral por el Derecho a la vivienda asequible en Navarra (11-25/PRO-00010).</w:t>
      </w:r>
    </w:p>
    <w:p w14:paraId="65B6C933" w14:textId="77777777" w:rsidR="00BC3734" w:rsidRPr="00BC3734" w:rsidRDefault="00BC3734" w:rsidP="00BC3734">
      <w:pPr>
        <w:jc w:val="both"/>
        <w:rPr>
          <w:rFonts w:ascii="Aptos" w:hAnsi="Aptos"/>
          <w:bCs/>
          <w:w w:val="110"/>
        </w:rPr>
      </w:pPr>
      <w:r w:rsidRPr="00BC3734">
        <w:rPr>
          <w:rFonts w:ascii="Aptos" w:hAnsi="Aptos"/>
          <w:bCs/>
          <w:w w:val="110"/>
        </w:rPr>
        <w:t>Se propone la siguiente redacción del precepto citado, suprimiendo los apartados 4 y 5 del artículo 5:</w:t>
      </w:r>
    </w:p>
    <w:p w14:paraId="305193C7" w14:textId="77777777" w:rsidR="00BC3734" w:rsidRPr="00BC3734" w:rsidRDefault="00BC3734" w:rsidP="00BC3734">
      <w:pPr>
        <w:jc w:val="both"/>
        <w:rPr>
          <w:rFonts w:ascii="Aptos" w:hAnsi="Aptos"/>
          <w:bCs/>
          <w:w w:val="110"/>
        </w:rPr>
      </w:pPr>
      <w:r w:rsidRPr="00BC3734">
        <w:rPr>
          <w:rFonts w:ascii="Aptos" w:hAnsi="Aptos"/>
          <w:bCs/>
          <w:w w:val="110"/>
        </w:rPr>
        <w:t>“Artículo 5. Condición temporal y requisitos aplicables a toda actuación protegible objeto de ayuda económica.</w:t>
      </w:r>
    </w:p>
    <w:p w14:paraId="449F027F" w14:textId="77777777" w:rsidR="00BC3734" w:rsidRPr="00BC3734" w:rsidRDefault="00BC3734" w:rsidP="00BC3734">
      <w:pPr>
        <w:jc w:val="both"/>
        <w:rPr>
          <w:rFonts w:ascii="Aptos" w:hAnsi="Aptos"/>
          <w:bCs/>
          <w:w w:val="110"/>
        </w:rPr>
      </w:pPr>
      <w:r w:rsidRPr="00BC3734">
        <w:rPr>
          <w:rFonts w:ascii="Aptos" w:hAnsi="Aptos"/>
          <w:bCs/>
          <w:w w:val="110"/>
        </w:rPr>
        <w:t>1. Quien ceda o trasmita, por cualquier título, la propiedad o los derechos de uso y disfrute sobre una vivienda objeto de ayuda económica del Gobierno de Navarra antes de transcurrir diez años desde la fecha de calificación definitiva de las propias viviendas o de las obras de rehabilitación protegida, deberá devolver al Gobierno de Navarra la totalidad de su importe, incrementado en el interés de demora. Si la transmisión afecta a los derechos de parte de los propietarios de la vivienda, la devolución, en tal caso, se referirá al porcentaje de participación que representen los derechos de la transmisión sobre el total de la propiedad. Para las viviendas adjudicadas en segunda transmisión, el plazo de diez años empezará a contar desde la fecha de la escritura de transmisión del dominio de la vivienda en favor del nuevo adquirente.</w:t>
      </w:r>
    </w:p>
    <w:p w14:paraId="232FADBC" w14:textId="77777777" w:rsidR="00BC3734" w:rsidRPr="00BC3734" w:rsidRDefault="00BC3734" w:rsidP="00BC3734">
      <w:pPr>
        <w:jc w:val="both"/>
        <w:rPr>
          <w:rFonts w:ascii="Aptos" w:hAnsi="Aptos"/>
          <w:bCs/>
          <w:w w:val="110"/>
        </w:rPr>
      </w:pPr>
      <w:r w:rsidRPr="00BC3734">
        <w:rPr>
          <w:rFonts w:ascii="Aptos" w:hAnsi="Aptos"/>
          <w:bCs/>
          <w:w w:val="110"/>
        </w:rPr>
        <w:t xml:space="preserve">No será de aplicación lo dispuesto en el presente apartado en aquellos supuestos de cesión del uso de viviendas desocupadas que accedan a la Bolsa de Alquiler. </w:t>
      </w:r>
    </w:p>
    <w:p w14:paraId="7728D8D7" w14:textId="77777777" w:rsidR="00BC3734" w:rsidRPr="00BC3734" w:rsidRDefault="00BC3734" w:rsidP="00BC3734">
      <w:pPr>
        <w:jc w:val="both"/>
        <w:rPr>
          <w:rFonts w:ascii="Aptos" w:hAnsi="Aptos"/>
          <w:bCs/>
          <w:w w:val="110"/>
        </w:rPr>
      </w:pPr>
      <w:r w:rsidRPr="00BC3734">
        <w:rPr>
          <w:rFonts w:ascii="Aptos" w:hAnsi="Aptos"/>
          <w:bCs/>
          <w:w w:val="110"/>
        </w:rPr>
        <w:t>2. Asimismo, procederá la devolución de la parte proporcional de las ayudas percibidas en los casos en que la adjudicación se produzca a favor de uno de los cotitulares de la vivienda, antes de transcurrir ocho años desde la fecha de calificación definitiva de la misma o de las obras de rehabilitación protegida, como consecuencia de procesos de separación matrimonial, divorcio o ruptura de parejas estables.</w:t>
      </w:r>
    </w:p>
    <w:p w14:paraId="75139E3F" w14:textId="77777777" w:rsidR="00BC3734" w:rsidRPr="00BC3734" w:rsidRDefault="00BC3734" w:rsidP="00BC3734">
      <w:pPr>
        <w:jc w:val="both"/>
        <w:rPr>
          <w:rFonts w:ascii="Aptos" w:hAnsi="Aptos"/>
          <w:bCs/>
          <w:w w:val="110"/>
        </w:rPr>
      </w:pPr>
      <w:r w:rsidRPr="00BC3734">
        <w:rPr>
          <w:rFonts w:ascii="Aptos" w:hAnsi="Aptos"/>
          <w:bCs/>
          <w:w w:val="110"/>
        </w:rPr>
        <w:t>3. Lo dispuesto en el presente artículo no se aplica a las cesiones “mortis causa”, ni a las transmisiones de titularidad de edificios completos integrados en expedientes de viviendas protegidas calificados definitivamente para alquiler, siempre que, en este último caso, la transmisión sea autorizada por el Departamento competente en materia de vivienda.</w:t>
      </w:r>
    </w:p>
    <w:p w14:paraId="0CAAD7B1" w14:textId="77777777" w:rsidR="00BC3734" w:rsidRPr="00BC3734" w:rsidRDefault="00BC3734" w:rsidP="00BC3734">
      <w:pPr>
        <w:jc w:val="both"/>
        <w:rPr>
          <w:rFonts w:ascii="Aptos" w:hAnsi="Aptos"/>
          <w:bCs/>
          <w:w w:val="110"/>
        </w:rPr>
      </w:pPr>
      <w:r w:rsidRPr="00BC3734">
        <w:rPr>
          <w:rFonts w:ascii="Aptos" w:hAnsi="Aptos"/>
          <w:bCs/>
          <w:w w:val="110"/>
        </w:rPr>
        <w:t>Igualmente, lo dispuesto en este artículo no se aplica cuando la vivienda protegida o la vivienda de integración social sea objeto de dación en pago al acreedor o a cualquier sociedad de su grupo o de transmisión mediante procedimiento de ejecución hipotecaria o venta extrajudicial.</w:t>
      </w:r>
    </w:p>
    <w:p w14:paraId="67574571" w14:textId="376BAEB2" w:rsidR="0065634A" w:rsidRDefault="00BC3734" w:rsidP="00BC3734">
      <w:pPr>
        <w:jc w:val="both"/>
        <w:rPr>
          <w:rFonts w:ascii="Aptos" w:hAnsi="Aptos"/>
          <w:bCs/>
          <w:w w:val="110"/>
        </w:rPr>
      </w:pPr>
      <w:r w:rsidRPr="00BC3734">
        <w:rPr>
          <w:rFonts w:ascii="Aptos" w:hAnsi="Aptos"/>
          <w:bCs/>
          <w:w w:val="110"/>
        </w:rPr>
        <w:t xml:space="preserve">Las previsiones contenidas en este apartado no implicarán la modificación del régimen jurídico de calificación de la vivienda ni el resto de </w:t>
      </w:r>
      <w:r w:rsidR="0065634A" w:rsidRPr="00BC3734">
        <w:rPr>
          <w:rFonts w:ascii="Aptos" w:hAnsi="Aptos"/>
          <w:bCs/>
          <w:w w:val="110"/>
        </w:rPr>
        <w:t>las condiciones</w:t>
      </w:r>
      <w:r w:rsidRPr="00BC3734">
        <w:rPr>
          <w:rFonts w:ascii="Aptos" w:hAnsi="Aptos"/>
          <w:bCs/>
          <w:w w:val="110"/>
        </w:rPr>
        <w:t xml:space="preserve"> aplicables a la misma”</w:t>
      </w:r>
      <w:r>
        <w:rPr>
          <w:rFonts w:ascii="Aptos" w:hAnsi="Aptos"/>
          <w:bCs/>
          <w:w w:val="110"/>
        </w:rPr>
        <w:t>.</w:t>
      </w:r>
    </w:p>
    <w:p w14:paraId="26D50D13" w14:textId="77777777" w:rsidR="0065634A" w:rsidRDefault="0065634A">
      <w:pPr>
        <w:rPr>
          <w:rFonts w:ascii="Aptos" w:hAnsi="Aptos"/>
          <w:bCs/>
          <w:w w:val="110"/>
        </w:rPr>
      </w:pPr>
      <w:r>
        <w:rPr>
          <w:rFonts w:ascii="Aptos" w:hAnsi="Aptos"/>
          <w:bCs/>
          <w:w w:val="110"/>
        </w:rPr>
        <w:br w:type="page"/>
      </w:r>
    </w:p>
    <w:p w14:paraId="679FE899" w14:textId="583B2387" w:rsidR="005F7127" w:rsidRPr="004A0B1E" w:rsidRDefault="005F7127" w:rsidP="005F7127">
      <w:pPr>
        <w:jc w:val="both"/>
        <w:rPr>
          <w:rFonts w:ascii="Aptos" w:hAnsi="Aptos"/>
          <w:b/>
          <w:w w:val="110"/>
        </w:rPr>
      </w:pPr>
      <w:r w:rsidRPr="004A0B1E">
        <w:rPr>
          <w:rFonts w:ascii="Aptos" w:hAnsi="Aptos"/>
          <w:b/>
          <w:w w:val="110"/>
        </w:rPr>
        <w:lastRenderedPageBreak/>
        <w:t xml:space="preserve">ENMIENDA núm. </w:t>
      </w:r>
      <w:r>
        <w:rPr>
          <w:rFonts w:ascii="Aptos" w:hAnsi="Aptos"/>
          <w:b/>
          <w:w w:val="110"/>
        </w:rPr>
        <w:t>7</w:t>
      </w:r>
    </w:p>
    <w:p w14:paraId="7CAB36AE" w14:textId="77777777" w:rsidR="005F7127" w:rsidRPr="004A0B1E" w:rsidRDefault="005F7127" w:rsidP="005F7127">
      <w:pPr>
        <w:jc w:val="both"/>
        <w:rPr>
          <w:rFonts w:ascii="Aptos" w:hAnsi="Aptos"/>
          <w:b/>
          <w:w w:val="110"/>
        </w:rPr>
      </w:pPr>
      <w:r w:rsidRPr="004A0B1E">
        <w:rPr>
          <w:rFonts w:ascii="Aptos" w:hAnsi="Aptos"/>
          <w:b/>
          <w:w w:val="110"/>
        </w:rPr>
        <w:t>FORMULADA POR EL G.P. PARTIDO POPULAR DE NAVARRA</w:t>
      </w:r>
    </w:p>
    <w:p w14:paraId="505B4B47" w14:textId="74E2B0B4" w:rsidR="00BC3734" w:rsidRDefault="005F7127" w:rsidP="00BC3734">
      <w:pPr>
        <w:jc w:val="both"/>
        <w:rPr>
          <w:bCs/>
        </w:rPr>
      </w:pPr>
      <w:r>
        <w:rPr>
          <w:bCs/>
        </w:rPr>
        <w:t>E</w:t>
      </w:r>
      <w:r w:rsidRPr="005F7127">
        <w:rPr>
          <w:bCs/>
        </w:rPr>
        <w:t>nmienda de modificación del apartado Cuatro del artículo 1</w:t>
      </w:r>
      <w:r w:rsidR="00F75946">
        <w:rPr>
          <w:bCs/>
        </w:rPr>
        <w:t xml:space="preserve"> </w:t>
      </w:r>
      <w:r w:rsidR="00F75946" w:rsidRPr="00F75946">
        <w:rPr>
          <w:bCs/>
        </w:rPr>
        <w:t>de la proposición de ley 11-25/PRO-00010.</w:t>
      </w:r>
    </w:p>
    <w:p w14:paraId="7D67047F" w14:textId="16715DDB" w:rsidR="005F7127" w:rsidRPr="005F7127" w:rsidRDefault="005F7127" w:rsidP="005F7127">
      <w:pPr>
        <w:jc w:val="both"/>
        <w:rPr>
          <w:bCs/>
        </w:rPr>
      </w:pPr>
      <w:r w:rsidRPr="005F7127">
        <w:rPr>
          <w:bCs/>
        </w:rPr>
        <w:t>Motivación:</w:t>
      </w:r>
      <w:r>
        <w:rPr>
          <w:bCs/>
        </w:rPr>
        <w:t xml:space="preserve"> </w:t>
      </w:r>
      <w:r w:rsidRPr="005F7127">
        <w:rPr>
          <w:bCs/>
        </w:rPr>
        <w:t>Consideramos razonable mantener el plazo de 5 años establecido en la redacción original del artículo 5 (Condición temporal y requisitos aplicables a toda actuación protegible objeto de ayuda económica) y que pretende ampliarse a 10 o a 8 si se produce a favor de uno de los cotitulares de la vivienda. Los beneficiarios de estas ayudas son en muchos casos jóvenes, familias monoparentales o personas mayores, imponer un compromiso de 10 años puede ser inviable o injusto para quienes enfrentan cambios vitales imprevistos por motivos laborales, familiares o de salud. Además, en muchas comunidades autónomas, el plazo de permanencia exigido para no devolver ayudas está establecido en 5 años. Elevarlo a 10 colocaría a Navarra en una posición más restrictiva sin una justificación clara.</w:t>
      </w:r>
    </w:p>
    <w:p w14:paraId="74247D89" w14:textId="77777777" w:rsidR="005F7127" w:rsidRPr="005F7127" w:rsidRDefault="005F7127" w:rsidP="005F7127">
      <w:pPr>
        <w:jc w:val="both"/>
        <w:rPr>
          <w:bCs/>
        </w:rPr>
      </w:pPr>
      <w:r w:rsidRPr="005F7127">
        <w:rPr>
          <w:bCs/>
        </w:rPr>
        <w:t>Por otra parte, se establece topes en el patrimonio personal para la percepción de ayudas a la adquisición, arrendamiento de vivienda protegida o subvenciones por rehabilitación protegida. El límite son 100.000€. Es decir, una persona que ha ahorrado esa cantidad, y que por ello está capacitado para su compra no podrá obtener ayudas. Se penaliza su esfuerzo personal. Por eso proponemos la supresión del punto 4 y 5.</w:t>
      </w:r>
    </w:p>
    <w:p w14:paraId="36F0E549" w14:textId="77777777" w:rsidR="005F7127" w:rsidRPr="005F7127" w:rsidRDefault="005F7127" w:rsidP="005F7127">
      <w:pPr>
        <w:jc w:val="both"/>
        <w:rPr>
          <w:bCs/>
        </w:rPr>
      </w:pPr>
      <w:r w:rsidRPr="005F7127">
        <w:rPr>
          <w:bCs/>
        </w:rPr>
        <w:t xml:space="preserve">Texto que se propone: </w:t>
      </w:r>
    </w:p>
    <w:p w14:paraId="5298E661" w14:textId="77777777" w:rsidR="005F7127" w:rsidRPr="005F7127" w:rsidRDefault="005F7127" w:rsidP="005F7127">
      <w:pPr>
        <w:jc w:val="both"/>
        <w:rPr>
          <w:bCs/>
        </w:rPr>
      </w:pPr>
      <w:r w:rsidRPr="005F7127">
        <w:rPr>
          <w:bCs/>
        </w:rPr>
        <w:t>Artículo 1</w:t>
      </w:r>
    </w:p>
    <w:p w14:paraId="4ECAEE4E" w14:textId="77777777" w:rsidR="005F7127" w:rsidRPr="005F7127" w:rsidRDefault="005F7127" w:rsidP="005F7127">
      <w:pPr>
        <w:jc w:val="both"/>
        <w:rPr>
          <w:bCs/>
        </w:rPr>
      </w:pPr>
      <w:r w:rsidRPr="005F7127">
        <w:rPr>
          <w:bCs/>
        </w:rPr>
        <w:t>Cuatro. Se modifica el artículo 5, que queda redactado de la siguiente manera:</w:t>
      </w:r>
    </w:p>
    <w:p w14:paraId="5A2502B9" w14:textId="46D21788" w:rsidR="005F7127" w:rsidRPr="005F7127" w:rsidRDefault="005F7127" w:rsidP="005F7127">
      <w:pPr>
        <w:jc w:val="both"/>
        <w:rPr>
          <w:bCs/>
        </w:rPr>
      </w:pPr>
      <w:r>
        <w:rPr>
          <w:bCs/>
        </w:rPr>
        <w:t>“</w:t>
      </w:r>
      <w:r w:rsidRPr="005F7127">
        <w:rPr>
          <w:bCs/>
        </w:rPr>
        <w:t>Artículo 5. Condición temporal y requisitos aplicables a toda actuación protegible objeto de ayuda económica.</w:t>
      </w:r>
    </w:p>
    <w:p w14:paraId="58E64B9F" w14:textId="590199F2" w:rsidR="005F7127" w:rsidRPr="005F7127" w:rsidRDefault="005F7127" w:rsidP="005F7127">
      <w:pPr>
        <w:jc w:val="both"/>
        <w:rPr>
          <w:bCs/>
        </w:rPr>
      </w:pPr>
      <w:r w:rsidRPr="005F7127">
        <w:rPr>
          <w:bCs/>
        </w:rPr>
        <w:t>1.</w:t>
      </w:r>
      <w:r>
        <w:rPr>
          <w:bCs/>
        </w:rPr>
        <w:t xml:space="preserve"> </w:t>
      </w:r>
      <w:r w:rsidRPr="005F7127">
        <w:rPr>
          <w:bCs/>
        </w:rPr>
        <w:t>Quién ceda o transmita, por cualquier título, la propiedad o los derechos de uso y disfrute sobre una vivienda objeto de ayuda económica del Gobierno de Navarra antes de transcurrir cinco años desde la fecha de calificación definitiva de las propias viviendas o de las obras de rehabilitación protegida, deberá devolver al Gobierno de Navarra la totalidad de su importe, incrementado en el interés de demora. Si la transmisión afecta a los derechos de parte de los propietarios de la vivienda, la devolución, en tal caso, se referirá al porcentaje de participación que representen los derechos de la transmisión sobre el total de la propiedad. Para las viviendas adjudicadas en segunda transmisión, el plazo de 5 años empezará a contar desde la fecha de la escritura de transmisión del dominio de la vivienda en favor del nuevo adquirente.</w:t>
      </w:r>
    </w:p>
    <w:p w14:paraId="15EFF97E" w14:textId="77777777" w:rsidR="005F7127" w:rsidRPr="005F7127" w:rsidRDefault="005F7127" w:rsidP="005F7127">
      <w:pPr>
        <w:jc w:val="both"/>
        <w:rPr>
          <w:bCs/>
        </w:rPr>
      </w:pPr>
      <w:r w:rsidRPr="005F7127">
        <w:rPr>
          <w:bCs/>
        </w:rPr>
        <w:t>No será de aplicación lo dispuesto en el presente apartado en aquellos supuestos de cesión de uso de viviendas desocupadas que accedan a la Bolsa de Alquiler.</w:t>
      </w:r>
    </w:p>
    <w:p w14:paraId="32430B60" w14:textId="769D2A30" w:rsidR="005F7127" w:rsidRPr="005F7127" w:rsidRDefault="005F7127" w:rsidP="005F7127">
      <w:pPr>
        <w:jc w:val="both"/>
        <w:rPr>
          <w:bCs/>
        </w:rPr>
      </w:pPr>
      <w:r w:rsidRPr="005F7127">
        <w:rPr>
          <w:bCs/>
        </w:rPr>
        <w:t>2.</w:t>
      </w:r>
      <w:r>
        <w:rPr>
          <w:bCs/>
        </w:rPr>
        <w:t xml:space="preserve"> </w:t>
      </w:r>
      <w:r w:rsidRPr="005F7127">
        <w:rPr>
          <w:bCs/>
        </w:rPr>
        <w:t>Asimismo, procederá la devolución de la parte proporcional de las ayudas percibidas en los casos en que la adjudicación se produzca a favor de uno de los cotitulares de la vivienda, antes de transcurrir 5 años desde la fecha de calificación definitiva de la misma o de las obras de rehabilitación protegida, como consecuencia de procesos de separación matrimonial, divorcio o ruptura de parejas estables.</w:t>
      </w:r>
    </w:p>
    <w:p w14:paraId="511828FB" w14:textId="70122D5B" w:rsidR="005F7127" w:rsidRPr="005F7127" w:rsidRDefault="005F7127" w:rsidP="005F7127">
      <w:pPr>
        <w:jc w:val="both"/>
        <w:rPr>
          <w:bCs/>
        </w:rPr>
      </w:pPr>
      <w:r w:rsidRPr="005F7127">
        <w:rPr>
          <w:bCs/>
        </w:rPr>
        <w:t>3.</w:t>
      </w:r>
      <w:r>
        <w:rPr>
          <w:bCs/>
        </w:rPr>
        <w:t xml:space="preserve"> </w:t>
      </w:r>
      <w:r w:rsidRPr="005F7127">
        <w:rPr>
          <w:bCs/>
        </w:rPr>
        <w:t xml:space="preserve">Lo dispuesto en el presente artículo no se aplica a las cesiones “mortis causa”, ni a las transmisiones de titularidad de edificios completos integrados en expedientes de viviendas protegidas calificadas </w:t>
      </w:r>
      <w:r w:rsidRPr="005F7127">
        <w:rPr>
          <w:bCs/>
        </w:rPr>
        <w:lastRenderedPageBreak/>
        <w:t>definitivamente para alquiler, siempre que, en este último caso, la transmisión sea autorizada por el Departamento competente en materia de vivienda.</w:t>
      </w:r>
    </w:p>
    <w:p w14:paraId="26E90D7C" w14:textId="77777777" w:rsidR="005F7127" w:rsidRPr="005F7127" w:rsidRDefault="005F7127" w:rsidP="005F7127">
      <w:pPr>
        <w:jc w:val="both"/>
        <w:rPr>
          <w:bCs/>
        </w:rPr>
      </w:pPr>
      <w:r w:rsidRPr="005F7127">
        <w:rPr>
          <w:bCs/>
        </w:rPr>
        <w:t>Igualmente, lo dispuesto en este artículo no se aplica cuando la vivienda protegida o la vivienda de integración social sea objeto de dación en pago al acreedor o a cualquier sociedad de su grupo o de transmisión mediante procedimiento de ejecución hipotecaria o venta extrajudicial.</w:t>
      </w:r>
    </w:p>
    <w:p w14:paraId="549B7E8B" w14:textId="4AA575ED" w:rsidR="005F7127" w:rsidRDefault="005F7127" w:rsidP="005F7127">
      <w:pPr>
        <w:jc w:val="both"/>
        <w:rPr>
          <w:bCs/>
        </w:rPr>
      </w:pPr>
      <w:r w:rsidRPr="005F7127">
        <w:rPr>
          <w:bCs/>
        </w:rPr>
        <w:t xml:space="preserve">Las previsiones contenidas en este apartado no implicarán la modificación del régimen jurídico de calificación de la vivienda ni el resto de </w:t>
      </w:r>
      <w:r w:rsidR="00423B1A" w:rsidRPr="005F7127">
        <w:rPr>
          <w:bCs/>
        </w:rPr>
        <w:t>las condiciones</w:t>
      </w:r>
      <w:r w:rsidRPr="005F7127">
        <w:rPr>
          <w:bCs/>
        </w:rPr>
        <w:t xml:space="preserve"> aplicables a la misma</w:t>
      </w:r>
      <w:r>
        <w:rPr>
          <w:bCs/>
        </w:rPr>
        <w:t>”.</w:t>
      </w:r>
    </w:p>
    <w:p w14:paraId="68279DB3" w14:textId="005E4637" w:rsidR="00F65F31" w:rsidRPr="004A0B1E" w:rsidRDefault="00F65F31" w:rsidP="00F65F31">
      <w:pPr>
        <w:jc w:val="both"/>
        <w:rPr>
          <w:rFonts w:ascii="Aptos" w:hAnsi="Aptos"/>
          <w:b/>
          <w:w w:val="110"/>
        </w:rPr>
      </w:pPr>
      <w:r w:rsidRPr="004A0B1E">
        <w:rPr>
          <w:rFonts w:ascii="Aptos" w:hAnsi="Aptos"/>
          <w:b/>
          <w:w w:val="110"/>
        </w:rPr>
        <w:t xml:space="preserve">ENMIENDA núm. </w:t>
      </w:r>
      <w:r>
        <w:rPr>
          <w:rFonts w:ascii="Aptos" w:hAnsi="Aptos"/>
          <w:b/>
          <w:w w:val="110"/>
        </w:rPr>
        <w:t>8</w:t>
      </w:r>
    </w:p>
    <w:p w14:paraId="52D9D81C" w14:textId="77777777" w:rsidR="00F65F31" w:rsidRPr="004A0B1E" w:rsidRDefault="00F65F31" w:rsidP="00F65F31">
      <w:pPr>
        <w:jc w:val="both"/>
        <w:rPr>
          <w:rFonts w:ascii="Aptos" w:hAnsi="Aptos"/>
          <w:b/>
          <w:w w:val="110"/>
        </w:rPr>
      </w:pPr>
      <w:r w:rsidRPr="004A0B1E">
        <w:rPr>
          <w:rFonts w:ascii="Aptos" w:hAnsi="Aptos"/>
          <w:b/>
          <w:w w:val="110"/>
        </w:rPr>
        <w:t>FORMULADA POR EL G.P. PARTIDO POPULAR DE NAVARRA</w:t>
      </w:r>
    </w:p>
    <w:p w14:paraId="5C42A452" w14:textId="0B10382E" w:rsidR="00F65F31" w:rsidRPr="00F65F31" w:rsidRDefault="00E117EA" w:rsidP="00F65F31">
      <w:pPr>
        <w:jc w:val="both"/>
        <w:rPr>
          <w:bCs/>
        </w:rPr>
      </w:pPr>
      <w:r>
        <w:rPr>
          <w:bCs/>
        </w:rPr>
        <w:t>E</w:t>
      </w:r>
      <w:r w:rsidR="00F65F31" w:rsidRPr="00F65F31">
        <w:rPr>
          <w:bCs/>
        </w:rPr>
        <w:t>nmienda de modificación del apartado Seis del artículo</w:t>
      </w:r>
      <w:r w:rsidR="0026419E">
        <w:rPr>
          <w:bCs/>
        </w:rPr>
        <w:t xml:space="preserve"> 1 </w:t>
      </w:r>
      <w:r w:rsidR="0026419E" w:rsidRPr="0026419E">
        <w:rPr>
          <w:bCs/>
        </w:rPr>
        <w:t>de la proposición de ley 11-25/PRO-00010.</w:t>
      </w:r>
      <w:r w:rsidR="0026419E">
        <w:rPr>
          <w:bCs/>
        </w:rPr>
        <w:t xml:space="preserve"> </w:t>
      </w:r>
      <w:r w:rsidR="00F65F31" w:rsidRPr="00F65F31">
        <w:rPr>
          <w:bCs/>
        </w:rPr>
        <w:t>Se propone la modificación del apartado 3 del artículo 7.</w:t>
      </w:r>
    </w:p>
    <w:p w14:paraId="31A261D6" w14:textId="4BE9A725" w:rsidR="00F65F31" w:rsidRPr="00F65F31" w:rsidRDefault="00F65F31" w:rsidP="00F65F31">
      <w:pPr>
        <w:jc w:val="both"/>
        <w:rPr>
          <w:bCs/>
        </w:rPr>
      </w:pPr>
      <w:r w:rsidRPr="00F65F31">
        <w:rPr>
          <w:bCs/>
        </w:rPr>
        <w:t>Motivación:</w:t>
      </w:r>
      <w:r>
        <w:rPr>
          <w:bCs/>
        </w:rPr>
        <w:t xml:space="preserve"> </w:t>
      </w:r>
      <w:r w:rsidRPr="00F65F31">
        <w:rPr>
          <w:bCs/>
        </w:rPr>
        <w:t>Deja de contemplarse como calificación de las viviendas de protección oficial el régimen de arrendamiento con opción de compra. La condición de forma residual no justifica su eliminación, ya que el arrendamiento con opción de compra cumple una función social y económica única: facilita el acceso progresivo a la propiedad para personas que hoy no pueden comprar, pero sí podrían hacerlo en el futuro. Su mantenimiento es clave para garantizar la equidad intergeneracional y la movilidad social.</w:t>
      </w:r>
    </w:p>
    <w:p w14:paraId="3D9028A8" w14:textId="77777777" w:rsidR="00F65F31" w:rsidRPr="00F65F31" w:rsidRDefault="00F65F31" w:rsidP="00F65F31">
      <w:pPr>
        <w:jc w:val="both"/>
        <w:rPr>
          <w:bCs/>
        </w:rPr>
      </w:pPr>
      <w:r w:rsidRPr="00F65F31">
        <w:rPr>
          <w:bCs/>
        </w:rPr>
        <w:t xml:space="preserve">Texto que se propone: </w:t>
      </w:r>
    </w:p>
    <w:p w14:paraId="5E748DAB" w14:textId="77777777" w:rsidR="00F65F31" w:rsidRPr="00F65F31" w:rsidRDefault="00F65F31" w:rsidP="00F65F31">
      <w:pPr>
        <w:jc w:val="both"/>
        <w:rPr>
          <w:bCs/>
        </w:rPr>
      </w:pPr>
      <w:r w:rsidRPr="00F65F31">
        <w:rPr>
          <w:bCs/>
        </w:rPr>
        <w:t>Artículo 1</w:t>
      </w:r>
    </w:p>
    <w:p w14:paraId="386BD4C1" w14:textId="5E5E3905" w:rsidR="00F65F31" w:rsidRPr="00F65F31" w:rsidRDefault="00F65F31" w:rsidP="00F65F31">
      <w:pPr>
        <w:jc w:val="both"/>
        <w:rPr>
          <w:bCs/>
        </w:rPr>
      </w:pPr>
      <w:r w:rsidRPr="00F65F31">
        <w:rPr>
          <w:bCs/>
        </w:rPr>
        <w:t>Seis. Se modifica el apartado 3 del artículo 7, con el siguiente contenido:</w:t>
      </w:r>
    </w:p>
    <w:p w14:paraId="1BCDBEB7" w14:textId="3A773F34" w:rsidR="00F65F31" w:rsidRPr="00F65F31" w:rsidRDefault="00F65F31" w:rsidP="00F65F31">
      <w:pPr>
        <w:jc w:val="both"/>
        <w:rPr>
          <w:bCs/>
        </w:rPr>
      </w:pPr>
      <w:r>
        <w:rPr>
          <w:bCs/>
        </w:rPr>
        <w:t>“</w:t>
      </w:r>
      <w:r w:rsidRPr="00F65F31">
        <w:rPr>
          <w:bCs/>
        </w:rPr>
        <w:t>3. Las viviendas de protección oficial se calificarán:</w:t>
      </w:r>
    </w:p>
    <w:p w14:paraId="3F1A3AB6" w14:textId="77777777" w:rsidR="00F65F31" w:rsidRPr="00F65F31" w:rsidRDefault="00F65F31" w:rsidP="00F65F31">
      <w:pPr>
        <w:jc w:val="both"/>
        <w:rPr>
          <w:bCs/>
        </w:rPr>
      </w:pPr>
      <w:r w:rsidRPr="00F65F31">
        <w:rPr>
          <w:bCs/>
        </w:rPr>
        <w:t>-En régimen de propiedad, cuya titularidad podrá ser plena o en derecho de superficie.</w:t>
      </w:r>
    </w:p>
    <w:p w14:paraId="6C4B35DA" w14:textId="77777777" w:rsidR="00F65F31" w:rsidRPr="00F65F31" w:rsidRDefault="00F65F31" w:rsidP="00F65F31">
      <w:pPr>
        <w:jc w:val="both"/>
        <w:rPr>
          <w:bCs/>
        </w:rPr>
      </w:pPr>
      <w:r w:rsidRPr="00F65F31">
        <w:rPr>
          <w:bCs/>
        </w:rPr>
        <w:t>-En régimen de arrendamiento.</w:t>
      </w:r>
    </w:p>
    <w:p w14:paraId="1C5DCEF4" w14:textId="77777777" w:rsidR="00F65F31" w:rsidRPr="00F65F31" w:rsidRDefault="00F65F31" w:rsidP="00F65F31">
      <w:pPr>
        <w:jc w:val="both"/>
        <w:rPr>
          <w:bCs/>
        </w:rPr>
      </w:pPr>
      <w:r w:rsidRPr="00F65F31">
        <w:rPr>
          <w:bCs/>
        </w:rPr>
        <w:t>-En régimen de arrendamiento asequible.</w:t>
      </w:r>
    </w:p>
    <w:p w14:paraId="55D929B3" w14:textId="77777777" w:rsidR="00F65F31" w:rsidRPr="00F65F31" w:rsidRDefault="00F65F31" w:rsidP="00F65F31">
      <w:pPr>
        <w:jc w:val="both"/>
        <w:rPr>
          <w:bCs/>
        </w:rPr>
      </w:pPr>
      <w:r w:rsidRPr="00F65F31">
        <w:rPr>
          <w:bCs/>
        </w:rPr>
        <w:t>-En régimen de arrendamiento con opción de compra.</w:t>
      </w:r>
    </w:p>
    <w:p w14:paraId="0721A7AD" w14:textId="77777777" w:rsidR="00F65F31" w:rsidRPr="00F65F31" w:rsidRDefault="00F65F31" w:rsidP="00F65F31">
      <w:pPr>
        <w:jc w:val="both"/>
        <w:rPr>
          <w:bCs/>
        </w:rPr>
      </w:pPr>
      <w:r w:rsidRPr="00F65F31">
        <w:rPr>
          <w:bCs/>
        </w:rPr>
        <w:t>-En régimen de cesión de uso.</w:t>
      </w:r>
    </w:p>
    <w:p w14:paraId="45ED8C71" w14:textId="3D59B9B0" w:rsidR="00F65F31" w:rsidRDefault="00F65F31" w:rsidP="00F65F31">
      <w:pPr>
        <w:jc w:val="both"/>
        <w:rPr>
          <w:bCs/>
        </w:rPr>
      </w:pPr>
      <w:r w:rsidRPr="00F65F31">
        <w:rPr>
          <w:bCs/>
        </w:rPr>
        <w:t>Las viviendas de precio tasado únicamente podrán calificarse en régimen de propiedad, plena o en derecho de superficie</w:t>
      </w:r>
      <w:r>
        <w:rPr>
          <w:bCs/>
        </w:rPr>
        <w:t>”.</w:t>
      </w:r>
    </w:p>
    <w:p w14:paraId="1FD7347C" w14:textId="71635E85" w:rsidR="00232B68" w:rsidRPr="004A0B1E" w:rsidRDefault="00232B68" w:rsidP="00232B68">
      <w:pPr>
        <w:jc w:val="both"/>
        <w:rPr>
          <w:rFonts w:ascii="Aptos" w:hAnsi="Aptos"/>
          <w:b/>
          <w:w w:val="110"/>
        </w:rPr>
      </w:pPr>
      <w:r w:rsidRPr="004A0B1E">
        <w:rPr>
          <w:rFonts w:ascii="Aptos" w:hAnsi="Aptos"/>
          <w:b/>
          <w:w w:val="110"/>
        </w:rPr>
        <w:t xml:space="preserve">ENMIENDA núm. </w:t>
      </w:r>
      <w:r>
        <w:rPr>
          <w:rFonts w:ascii="Aptos" w:hAnsi="Aptos"/>
          <w:b/>
          <w:w w:val="110"/>
        </w:rPr>
        <w:t>9</w:t>
      </w:r>
    </w:p>
    <w:p w14:paraId="1E054D1E" w14:textId="77777777" w:rsidR="00232B68" w:rsidRPr="004A0B1E" w:rsidRDefault="00232B68" w:rsidP="00232B68">
      <w:pPr>
        <w:jc w:val="both"/>
        <w:rPr>
          <w:rFonts w:ascii="Aptos" w:hAnsi="Aptos"/>
          <w:b/>
          <w:w w:val="110"/>
        </w:rPr>
      </w:pPr>
      <w:r w:rsidRPr="004A0B1E">
        <w:rPr>
          <w:rFonts w:ascii="Aptos" w:hAnsi="Aptos"/>
          <w:b/>
          <w:w w:val="110"/>
        </w:rPr>
        <w:t>FORMULADA POR EL G.P. PARTIDO POPULAR DE NAVARRA</w:t>
      </w:r>
    </w:p>
    <w:p w14:paraId="6ACC5018" w14:textId="5CEA18E2" w:rsidR="00084DED" w:rsidRPr="00084DED" w:rsidRDefault="00084DED" w:rsidP="00084DED">
      <w:pPr>
        <w:jc w:val="both"/>
        <w:rPr>
          <w:bCs/>
        </w:rPr>
      </w:pPr>
      <w:r>
        <w:rPr>
          <w:bCs/>
        </w:rPr>
        <w:t>E</w:t>
      </w:r>
      <w:r w:rsidRPr="00084DED">
        <w:rPr>
          <w:bCs/>
        </w:rPr>
        <w:t>nmienda de modificación del apartado Seis del artículo 1</w:t>
      </w:r>
      <w:r w:rsidR="00275D50">
        <w:rPr>
          <w:bCs/>
        </w:rPr>
        <w:t xml:space="preserve"> </w:t>
      </w:r>
      <w:r w:rsidR="00275D50" w:rsidRPr="00275D50">
        <w:rPr>
          <w:bCs/>
        </w:rPr>
        <w:t>de la proposición de ley 11-25/PRO-00010.</w:t>
      </w:r>
      <w:r w:rsidR="00275D50">
        <w:rPr>
          <w:bCs/>
        </w:rPr>
        <w:t xml:space="preserve"> </w:t>
      </w:r>
      <w:r w:rsidRPr="00084DED">
        <w:rPr>
          <w:bCs/>
        </w:rPr>
        <w:t>Se propone la modificación del apartado 4 del artículo 7.</w:t>
      </w:r>
    </w:p>
    <w:p w14:paraId="43C18B6A" w14:textId="6A755DA1" w:rsidR="00084DED" w:rsidRPr="00084DED" w:rsidRDefault="00084DED" w:rsidP="00084DED">
      <w:pPr>
        <w:jc w:val="both"/>
        <w:rPr>
          <w:bCs/>
        </w:rPr>
      </w:pPr>
      <w:r w:rsidRPr="00084DED">
        <w:rPr>
          <w:bCs/>
        </w:rPr>
        <w:t>Motivación:</w:t>
      </w:r>
      <w:r>
        <w:rPr>
          <w:bCs/>
        </w:rPr>
        <w:t xml:space="preserve"> </w:t>
      </w:r>
      <w:r w:rsidRPr="00084DED">
        <w:rPr>
          <w:bCs/>
        </w:rPr>
        <w:t xml:space="preserve">Es necesario modificar este punto para mantener la coherencia con la modificación del punto 3 de este apartado. </w:t>
      </w:r>
    </w:p>
    <w:p w14:paraId="730E4BC1" w14:textId="77777777" w:rsidR="00084DED" w:rsidRPr="00084DED" w:rsidRDefault="00084DED" w:rsidP="00084DED">
      <w:pPr>
        <w:jc w:val="both"/>
        <w:rPr>
          <w:bCs/>
        </w:rPr>
      </w:pPr>
      <w:r w:rsidRPr="00084DED">
        <w:rPr>
          <w:bCs/>
        </w:rPr>
        <w:t xml:space="preserve">Texto que se propone: </w:t>
      </w:r>
    </w:p>
    <w:p w14:paraId="067D1AAF" w14:textId="77777777" w:rsidR="00084DED" w:rsidRPr="00084DED" w:rsidRDefault="00084DED" w:rsidP="00084DED">
      <w:pPr>
        <w:jc w:val="both"/>
        <w:rPr>
          <w:bCs/>
        </w:rPr>
      </w:pPr>
      <w:r w:rsidRPr="00084DED">
        <w:rPr>
          <w:bCs/>
        </w:rPr>
        <w:t>Artículo 1</w:t>
      </w:r>
    </w:p>
    <w:p w14:paraId="087570E3" w14:textId="77777777" w:rsidR="00084DED" w:rsidRPr="00084DED" w:rsidRDefault="00084DED" w:rsidP="00084DED">
      <w:pPr>
        <w:jc w:val="both"/>
        <w:rPr>
          <w:bCs/>
        </w:rPr>
      </w:pPr>
      <w:r w:rsidRPr="00084DED">
        <w:rPr>
          <w:bCs/>
        </w:rPr>
        <w:lastRenderedPageBreak/>
        <w:t>Seis. Se modifica el apartado 4, del artículo 7, con el siguiente contenido:</w:t>
      </w:r>
    </w:p>
    <w:p w14:paraId="1C78689E" w14:textId="16262954" w:rsidR="00084DED" w:rsidRPr="00084DED" w:rsidRDefault="00084DED" w:rsidP="00084DED">
      <w:pPr>
        <w:jc w:val="both"/>
        <w:rPr>
          <w:bCs/>
        </w:rPr>
      </w:pPr>
      <w:r>
        <w:rPr>
          <w:bCs/>
        </w:rPr>
        <w:t>“</w:t>
      </w:r>
      <w:r w:rsidRPr="00084DED">
        <w:rPr>
          <w:bCs/>
        </w:rPr>
        <w:t>4. Tendrán la consideración de viviendas de protección oficial aquellas que obtengan la correspondiente calificación por cumplir los requisitos legal y reglamentariamente establecidos para este tipo de vivienda protegida. El precio final de las viviendas de protección oficial por metro cuadrado útil en ningún caso superará el equivalente a 1,30 veces el módulo ponderado vigente para la vivienda propiamente dicha y garaje anejo. Asimismo, el precio máximo del metro cuadrado útil destinado a otros anejos no superará el 40 por 100 del precio máximo del metro cuadrado útil destinado a vivienda de esta tipología.</w:t>
      </w:r>
    </w:p>
    <w:p w14:paraId="552C4EC8" w14:textId="66760888" w:rsidR="00232B68" w:rsidRDefault="00084DED" w:rsidP="00084DED">
      <w:pPr>
        <w:jc w:val="both"/>
        <w:rPr>
          <w:bCs/>
        </w:rPr>
      </w:pPr>
      <w:r w:rsidRPr="00084DED">
        <w:rPr>
          <w:bCs/>
        </w:rPr>
        <w:t xml:space="preserve">La repercusión del coste del suelo y la urbanización sobre el precio máximo de venta, conforme a lo reglamentariamente previsto, no superará el 17,5 por 100, o el 30 por 100 cuando se trate de promoción de vivienda en régimen de alquiler sin opción de compra edificadas sobre parcelas no reservadas por el planeamiento a la promoción de vivienda de protección oficial. Estas previsiones no </w:t>
      </w:r>
      <w:proofErr w:type="gramStart"/>
      <w:r w:rsidRPr="00084DED">
        <w:rPr>
          <w:bCs/>
        </w:rPr>
        <w:t>serán de aplicación</w:t>
      </w:r>
      <w:proofErr w:type="gramEnd"/>
      <w:r w:rsidRPr="00084DED">
        <w:rPr>
          <w:bCs/>
        </w:rPr>
        <w:t xml:space="preserve"> a las actuaciones residenciales promovidas por </w:t>
      </w:r>
      <w:proofErr w:type="gramStart"/>
      <w:r w:rsidRPr="00084DED">
        <w:rPr>
          <w:bCs/>
        </w:rPr>
        <w:t>administraciones públicas o sociedad pública</w:t>
      </w:r>
      <w:proofErr w:type="gramEnd"/>
      <w:r w:rsidRPr="00084DED">
        <w:rPr>
          <w:bCs/>
        </w:rPr>
        <w:t xml:space="preserve"> dependientes</w:t>
      </w:r>
      <w:r>
        <w:rPr>
          <w:bCs/>
        </w:rPr>
        <w:t>”</w:t>
      </w:r>
      <w:r w:rsidRPr="00084DED">
        <w:rPr>
          <w:bCs/>
        </w:rPr>
        <w:t>.</w:t>
      </w:r>
    </w:p>
    <w:p w14:paraId="06B65675" w14:textId="356E442D" w:rsidR="00FD72D3" w:rsidRPr="004A0B1E" w:rsidRDefault="00FD72D3" w:rsidP="00FD72D3">
      <w:pPr>
        <w:jc w:val="both"/>
        <w:rPr>
          <w:rFonts w:ascii="Aptos" w:hAnsi="Aptos"/>
          <w:b/>
          <w:w w:val="110"/>
        </w:rPr>
      </w:pPr>
      <w:r w:rsidRPr="004A0B1E">
        <w:rPr>
          <w:rFonts w:ascii="Aptos" w:hAnsi="Aptos"/>
          <w:b/>
          <w:w w:val="110"/>
        </w:rPr>
        <w:t xml:space="preserve">ENMIENDA núm. </w:t>
      </w:r>
      <w:r>
        <w:rPr>
          <w:rFonts w:ascii="Aptos" w:hAnsi="Aptos"/>
          <w:b/>
          <w:w w:val="110"/>
        </w:rPr>
        <w:t>10</w:t>
      </w:r>
    </w:p>
    <w:p w14:paraId="1C1F7F61" w14:textId="77777777" w:rsidR="00FD72D3" w:rsidRPr="004A0B1E" w:rsidRDefault="00FD72D3" w:rsidP="00FD72D3">
      <w:pPr>
        <w:jc w:val="both"/>
        <w:rPr>
          <w:rFonts w:ascii="Aptos" w:hAnsi="Aptos"/>
          <w:b/>
          <w:w w:val="110"/>
        </w:rPr>
      </w:pPr>
      <w:r w:rsidRPr="004A0B1E">
        <w:rPr>
          <w:rFonts w:ascii="Aptos" w:hAnsi="Aptos"/>
          <w:b/>
          <w:w w:val="110"/>
        </w:rPr>
        <w:t>FORMULADA POR EL G.P. PARTIDO POPULAR DE NAVARRA</w:t>
      </w:r>
    </w:p>
    <w:p w14:paraId="236C2439" w14:textId="6A57F431" w:rsidR="00FD72D3" w:rsidRDefault="00FD72D3" w:rsidP="00084DED">
      <w:pPr>
        <w:jc w:val="both"/>
        <w:rPr>
          <w:bCs/>
        </w:rPr>
      </w:pPr>
      <w:r>
        <w:rPr>
          <w:bCs/>
        </w:rPr>
        <w:t>E</w:t>
      </w:r>
      <w:r w:rsidRPr="00FD72D3">
        <w:rPr>
          <w:bCs/>
        </w:rPr>
        <w:t>nmienda de modificación del apartado Seis del artículo 1</w:t>
      </w:r>
      <w:r w:rsidR="00AD12EB">
        <w:rPr>
          <w:bCs/>
        </w:rPr>
        <w:t xml:space="preserve"> </w:t>
      </w:r>
      <w:r w:rsidR="00AD12EB" w:rsidRPr="00AD12EB">
        <w:rPr>
          <w:bCs/>
        </w:rPr>
        <w:t>de la proposición de ley 11-25/PRO-00010.</w:t>
      </w:r>
    </w:p>
    <w:p w14:paraId="5A24DB0C" w14:textId="08A01406" w:rsidR="00FD72D3" w:rsidRPr="00FD72D3" w:rsidRDefault="00FD72D3" w:rsidP="00FD72D3">
      <w:pPr>
        <w:jc w:val="both"/>
        <w:rPr>
          <w:bCs/>
        </w:rPr>
      </w:pPr>
      <w:r w:rsidRPr="00FD72D3">
        <w:rPr>
          <w:bCs/>
        </w:rPr>
        <w:t>Motivación:</w:t>
      </w:r>
      <w:r>
        <w:rPr>
          <w:bCs/>
        </w:rPr>
        <w:t xml:space="preserve"> </w:t>
      </w:r>
      <w:r w:rsidRPr="00FD72D3">
        <w:rPr>
          <w:bCs/>
        </w:rPr>
        <w:t>Es necesario modificar este punto para mantener la coherencia con la modificación del punto 3 de este apartado.</w:t>
      </w:r>
    </w:p>
    <w:p w14:paraId="52F44D79" w14:textId="77777777" w:rsidR="00FD72D3" w:rsidRPr="00FD72D3" w:rsidRDefault="00FD72D3" w:rsidP="00FD72D3">
      <w:pPr>
        <w:jc w:val="both"/>
        <w:rPr>
          <w:bCs/>
        </w:rPr>
      </w:pPr>
      <w:r w:rsidRPr="00FD72D3">
        <w:rPr>
          <w:bCs/>
        </w:rPr>
        <w:t xml:space="preserve">Texto que se propone: </w:t>
      </w:r>
    </w:p>
    <w:p w14:paraId="014D0D4D" w14:textId="77777777" w:rsidR="00FD72D3" w:rsidRPr="00FD72D3" w:rsidRDefault="00FD72D3" w:rsidP="00FD72D3">
      <w:pPr>
        <w:jc w:val="both"/>
        <w:rPr>
          <w:bCs/>
        </w:rPr>
      </w:pPr>
      <w:r w:rsidRPr="00FD72D3">
        <w:rPr>
          <w:bCs/>
        </w:rPr>
        <w:t>Artículo 1</w:t>
      </w:r>
    </w:p>
    <w:p w14:paraId="0403FD7F" w14:textId="77777777" w:rsidR="00FD72D3" w:rsidRPr="00FD72D3" w:rsidRDefault="00FD72D3" w:rsidP="00FD72D3">
      <w:pPr>
        <w:jc w:val="both"/>
        <w:rPr>
          <w:bCs/>
        </w:rPr>
      </w:pPr>
      <w:r w:rsidRPr="00FD72D3">
        <w:rPr>
          <w:bCs/>
        </w:rPr>
        <w:t>Seis. Se modifica el apartado 10 del artículo 7, con el siguiente contenido:</w:t>
      </w:r>
    </w:p>
    <w:p w14:paraId="61BB7943" w14:textId="42B9C410" w:rsidR="00FD72D3" w:rsidRDefault="00FD72D3" w:rsidP="00FD72D3">
      <w:pPr>
        <w:jc w:val="both"/>
        <w:rPr>
          <w:bCs/>
        </w:rPr>
      </w:pPr>
      <w:r>
        <w:rPr>
          <w:bCs/>
        </w:rPr>
        <w:t>“</w:t>
      </w:r>
      <w:r w:rsidRPr="00FD72D3">
        <w:rPr>
          <w:bCs/>
        </w:rPr>
        <w:t>10. En el caso de las viviendas de protección oficial calificadas en régimen de arrendamiento sin opción de compra o en régimen de arrendamiento asequible, la duración de su destino al arrendamiento será como mínimo de veintiún años, contados a partir de la fecha de su calificación definitiva. Transcurrido dicho periodo mínimo, podrán destinarse a la venta con los requisitos de acceso en propiedad en segunda transmisión a las viviendas protegidas, y aplicando, solo en primera transmisión, el precio máximo aplicable a las viviendas de precio tasado</w:t>
      </w:r>
      <w:r>
        <w:rPr>
          <w:bCs/>
        </w:rPr>
        <w:t>”</w:t>
      </w:r>
      <w:r w:rsidRPr="00FD72D3">
        <w:rPr>
          <w:bCs/>
        </w:rPr>
        <w:t>.</w:t>
      </w:r>
    </w:p>
    <w:p w14:paraId="6A063BB9" w14:textId="2BB85A9C" w:rsidR="00232AE9" w:rsidRPr="0023677A" w:rsidRDefault="00232AE9" w:rsidP="00232AE9">
      <w:pPr>
        <w:jc w:val="both"/>
        <w:rPr>
          <w:b/>
          <w:bCs/>
        </w:rPr>
      </w:pPr>
      <w:r w:rsidRPr="0023677A">
        <w:rPr>
          <w:b/>
          <w:bCs/>
        </w:rPr>
        <w:t xml:space="preserve">ENMIENDA núm. </w:t>
      </w:r>
      <w:r>
        <w:rPr>
          <w:b/>
          <w:bCs/>
        </w:rPr>
        <w:t>11</w:t>
      </w:r>
    </w:p>
    <w:p w14:paraId="0C2E274A" w14:textId="77777777" w:rsidR="00232AE9" w:rsidRPr="0023677A" w:rsidRDefault="00232AE9" w:rsidP="00232AE9">
      <w:pPr>
        <w:jc w:val="both"/>
        <w:rPr>
          <w:b/>
          <w:bCs/>
        </w:rPr>
      </w:pPr>
      <w:r w:rsidRPr="0023677A">
        <w:rPr>
          <w:b/>
          <w:bCs/>
        </w:rPr>
        <w:t>FORMULADA POR EL G. P. UNIÓN DEL PUEBLO NAVARRO</w:t>
      </w:r>
    </w:p>
    <w:p w14:paraId="518CE450" w14:textId="60D6F682" w:rsidR="00423B1A" w:rsidRDefault="00232AE9" w:rsidP="00FD72D3">
      <w:pPr>
        <w:jc w:val="both"/>
        <w:rPr>
          <w:bCs/>
        </w:rPr>
      </w:pPr>
      <w:r w:rsidRPr="00232AE9">
        <w:rPr>
          <w:bCs/>
        </w:rPr>
        <w:t xml:space="preserve">Enmienda de </w:t>
      </w:r>
      <w:r w:rsidR="00DF6E35" w:rsidRPr="00E07E00">
        <w:rPr>
          <w:bCs/>
        </w:rPr>
        <w:t>modificación</w:t>
      </w:r>
      <w:r w:rsidR="00D0170A">
        <w:rPr>
          <w:bCs/>
        </w:rPr>
        <w:t xml:space="preserve"> </w:t>
      </w:r>
      <w:r w:rsidR="00D0170A" w:rsidRPr="00D0170A">
        <w:rPr>
          <w:bCs/>
        </w:rPr>
        <w:t xml:space="preserve">de </w:t>
      </w:r>
      <w:r w:rsidR="00D0170A">
        <w:rPr>
          <w:bCs/>
        </w:rPr>
        <w:t xml:space="preserve">la proposición de </w:t>
      </w:r>
      <w:r w:rsidR="00D0170A" w:rsidRPr="00D0170A">
        <w:rPr>
          <w:bCs/>
        </w:rPr>
        <w:t>Ley Foral por el derecho a la vivienda asequible</w:t>
      </w:r>
      <w:r w:rsidR="00D0170A">
        <w:rPr>
          <w:bCs/>
        </w:rPr>
        <w:t>.</w:t>
      </w:r>
    </w:p>
    <w:p w14:paraId="2AD575CA" w14:textId="5A57C801" w:rsidR="00232AE9" w:rsidRPr="00232AE9" w:rsidRDefault="00232AE9" w:rsidP="00232AE9">
      <w:pPr>
        <w:jc w:val="both"/>
        <w:rPr>
          <w:bCs/>
        </w:rPr>
      </w:pPr>
      <w:r w:rsidRPr="00232AE9">
        <w:rPr>
          <w:bCs/>
        </w:rPr>
        <w:t>Se propone: Suprimir el párrafo f), apartado ocho del artículo 1</w:t>
      </w:r>
      <w:r w:rsidR="00500370">
        <w:rPr>
          <w:bCs/>
        </w:rPr>
        <w:t xml:space="preserve"> </w:t>
      </w:r>
    </w:p>
    <w:p w14:paraId="1DE9A675" w14:textId="61B4528B" w:rsidR="00232AE9" w:rsidRDefault="00232AE9" w:rsidP="00232AE9">
      <w:pPr>
        <w:jc w:val="both"/>
        <w:rPr>
          <w:bCs/>
        </w:rPr>
      </w:pPr>
      <w:r>
        <w:rPr>
          <w:bCs/>
        </w:rPr>
        <w:t>Motivación</w:t>
      </w:r>
      <w:r w:rsidRPr="00232AE9">
        <w:rPr>
          <w:bCs/>
        </w:rPr>
        <w:t>: Establece una limitación de precio injustificada al no discernir ubicación de la vivienda y otros parámetros</w:t>
      </w:r>
      <w:r>
        <w:rPr>
          <w:bCs/>
        </w:rPr>
        <w:t>.</w:t>
      </w:r>
    </w:p>
    <w:p w14:paraId="293B986C" w14:textId="23F8982F" w:rsidR="004B61F9" w:rsidRPr="004A0B1E" w:rsidRDefault="004B61F9" w:rsidP="004B61F9">
      <w:pPr>
        <w:jc w:val="both"/>
        <w:rPr>
          <w:rFonts w:ascii="Aptos" w:hAnsi="Aptos"/>
          <w:b/>
          <w:w w:val="110"/>
        </w:rPr>
      </w:pPr>
      <w:r w:rsidRPr="004A0B1E">
        <w:rPr>
          <w:rFonts w:ascii="Aptos" w:hAnsi="Aptos"/>
          <w:b/>
          <w:w w:val="110"/>
        </w:rPr>
        <w:t xml:space="preserve">ENMIENDA núm. </w:t>
      </w:r>
      <w:r>
        <w:rPr>
          <w:rFonts w:ascii="Aptos" w:hAnsi="Aptos"/>
          <w:b/>
          <w:w w:val="110"/>
        </w:rPr>
        <w:t>12</w:t>
      </w:r>
    </w:p>
    <w:p w14:paraId="6E532413" w14:textId="77777777" w:rsidR="004B61F9" w:rsidRPr="004A0B1E" w:rsidRDefault="004B61F9" w:rsidP="004B61F9">
      <w:pPr>
        <w:jc w:val="both"/>
        <w:rPr>
          <w:rFonts w:ascii="Aptos" w:hAnsi="Aptos"/>
          <w:b/>
          <w:w w:val="110"/>
        </w:rPr>
      </w:pPr>
      <w:r w:rsidRPr="004A0B1E">
        <w:rPr>
          <w:rFonts w:ascii="Aptos" w:hAnsi="Aptos"/>
          <w:b/>
          <w:w w:val="110"/>
        </w:rPr>
        <w:t>FORMULADA POR EL G.P. PARTIDO POPULAR DE NAVARRA</w:t>
      </w:r>
    </w:p>
    <w:p w14:paraId="64EF0046" w14:textId="65C70B2A" w:rsidR="000C228E" w:rsidRPr="000C228E" w:rsidRDefault="000C228E" w:rsidP="000C228E">
      <w:pPr>
        <w:jc w:val="both"/>
        <w:rPr>
          <w:bCs/>
        </w:rPr>
      </w:pPr>
      <w:r>
        <w:rPr>
          <w:bCs/>
        </w:rPr>
        <w:t>E</w:t>
      </w:r>
      <w:r w:rsidRPr="000C228E">
        <w:rPr>
          <w:bCs/>
        </w:rPr>
        <w:t>nmienda de modificación del apartado Ocho del artículo 1</w:t>
      </w:r>
      <w:r w:rsidR="00500370">
        <w:rPr>
          <w:bCs/>
        </w:rPr>
        <w:t xml:space="preserve"> </w:t>
      </w:r>
      <w:r w:rsidR="00500370" w:rsidRPr="00500370">
        <w:rPr>
          <w:bCs/>
        </w:rPr>
        <w:t>de la proposición de ley 11-25/PRO-00010.</w:t>
      </w:r>
      <w:r w:rsidR="00500370">
        <w:rPr>
          <w:bCs/>
        </w:rPr>
        <w:t xml:space="preserve"> </w:t>
      </w:r>
      <w:r w:rsidRPr="000C228E">
        <w:rPr>
          <w:bCs/>
        </w:rPr>
        <w:t>Modificación de la nueva letra f) del apartado 2 del artículo 10.</w:t>
      </w:r>
    </w:p>
    <w:p w14:paraId="21138AD6" w14:textId="07405A29" w:rsidR="000C228E" w:rsidRPr="000C228E" w:rsidRDefault="000C228E" w:rsidP="000C228E">
      <w:pPr>
        <w:jc w:val="both"/>
        <w:rPr>
          <w:bCs/>
        </w:rPr>
      </w:pPr>
      <w:r w:rsidRPr="000C228E">
        <w:rPr>
          <w:bCs/>
        </w:rPr>
        <w:lastRenderedPageBreak/>
        <w:t>Motivación:</w:t>
      </w:r>
      <w:r>
        <w:rPr>
          <w:bCs/>
        </w:rPr>
        <w:t xml:space="preserve"> </w:t>
      </w:r>
      <w:r w:rsidRPr="000C228E">
        <w:rPr>
          <w:bCs/>
        </w:rPr>
        <w:t>Fijar un porcentaje concreto como el 2</w:t>
      </w:r>
      <w:r w:rsidRPr="000C228E">
        <w:rPr>
          <w:rFonts w:ascii="Arial" w:hAnsi="Arial" w:cs="Arial"/>
          <w:bCs/>
        </w:rPr>
        <w:t> </w:t>
      </w:r>
      <w:r w:rsidRPr="000C228E">
        <w:rPr>
          <w:bCs/>
        </w:rPr>
        <w:t>% de forma directa en la norma puede resultar arbitrario y poco adaptable a las variaciones econ</w:t>
      </w:r>
      <w:r w:rsidRPr="000C228E">
        <w:rPr>
          <w:rFonts w:ascii="Aptos" w:hAnsi="Aptos" w:cs="Aptos"/>
          <w:bCs/>
        </w:rPr>
        <w:t>ó</w:t>
      </w:r>
      <w:r w:rsidRPr="000C228E">
        <w:rPr>
          <w:bCs/>
        </w:rPr>
        <w:t>micas futuras. Por ello, consideramos m</w:t>
      </w:r>
      <w:r w:rsidRPr="000C228E">
        <w:rPr>
          <w:rFonts w:ascii="Aptos" w:hAnsi="Aptos" w:cs="Aptos"/>
          <w:bCs/>
        </w:rPr>
        <w:t>á</w:t>
      </w:r>
      <w:r w:rsidRPr="000C228E">
        <w:rPr>
          <w:bCs/>
        </w:rPr>
        <w:t>s adecuado que el porcentaje de actualizaci</w:t>
      </w:r>
      <w:r w:rsidRPr="000C228E">
        <w:rPr>
          <w:rFonts w:ascii="Aptos" w:hAnsi="Aptos" w:cs="Aptos"/>
          <w:bCs/>
        </w:rPr>
        <w:t>ó</w:t>
      </w:r>
      <w:r w:rsidRPr="000C228E">
        <w:rPr>
          <w:bCs/>
        </w:rPr>
        <w:t>n del precio m</w:t>
      </w:r>
      <w:r w:rsidRPr="000C228E">
        <w:rPr>
          <w:rFonts w:ascii="Aptos" w:hAnsi="Aptos" w:cs="Aptos"/>
          <w:bCs/>
        </w:rPr>
        <w:t>á</w:t>
      </w:r>
      <w:r w:rsidRPr="000C228E">
        <w:rPr>
          <w:bCs/>
        </w:rPr>
        <w:t>ximo de renta inicial mensual se determine reglamentariamente, en funci</w:t>
      </w:r>
      <w:r w:rsidRPr="000C228E">
        <w:rPr>
          <w:rFonts w:ascii="Aptos" w:hAnsi="Aptos" w:cs="Aptos"/>
          <w:bCs/>
        </w:rPr>
        <w:t>ó</w:t>
      </w:r>
      <w:r w:rsidRPr="000C228E">
        <w:rPr>
          <w:bCs/>
        </w:rPr>
        <w:t>n de criterios objetivos que garanticen una mayor seguridad jur</w:t>
      </w:r>
      <w:r w:rsidRPr="000C228E">
        <w:rPr>
          <w:rFonts w:ascii="Aptos" w:hAnsi="Aptos" w:cs="Aptos"/>
          <w:bCs/>
        </w:rPr>
        <w:t>í</w:t>
      </w:r>
      <w:r w:rsidRPr="000C228E">
        <w:rPr>
          <w:bCs/>
        </w:rPr>
        <w:t>dica, flexibilidad y capacidad de respuesta ante cambios econ</w:t>
      </w:r>
      <w:r w:rsidRPr="000C228E">
        <w:rPr>
          <w:rFonts w:ascii="Aptos" w:hAnsi="Aptos" w:cs="Aptos"/>
          <w:bCs/>
        </w:rPr>
        <w:t>ó</w:t>
      </w:r>
      <w:r w:rsidRPr="000C228E">
        <w:rPr>
          <w:bCs/>
        </w:rPr>
        <w:t xml:space="preserve">micos. </w:t>
      </w:r>
    </w:p>
    <w:p w14:paraId="05C202F2" w14:textId="77777777" w:rsidR="000C228E" w:rsidRPr="000C228E" w:rsidRDefault="000C228E" w:rsidP="000C228E">
      <w:pPr>
        <w:jc w:val="both"/>
        <w:rPr>
          <w:bCs/>
        </w:rPr>
      </w:pPr>
      <w:r w:rsidRPr="000C228E">
        <w:rPr>
          <w:bCs/>
        </w:rPr>
        <w:t xml:space="preserve">Texto que se propone: </w:t>
      </w:r>
    </w:p>
    <w:p w14:paraId="7EF7B129" w14:textId="77777777" w:rsidR="000C228E" w:rsidRPr="000C228E" w:rsidRDefault="000C228E" w:rsidP="000C228E">
      <w:pPr>
        <w:jc w:val="both"/>
        <w:rPr>
          <w:bCs/>
        </w:rPr>
      </w:pPr>
      <w:r w:rsidRPr="000C228E">
        <w:rPr>
          <w:bCs/>
        </w:rPr>
        <w:t>Artículo 1</w:t>
      </w:r>
    </w:p>
    <w:p w14:paraId="7F547B62" w14:textId="4ACF808E" w:rsidR="000C228E" w:rsidRPr="000C228E" w:rsidRDefault="000C228E" w:rsidP="000C228E">
      <w:pPr>
        <w:jc w:val="both"/>
        <w:rPr>
          <w:bCs/>
        </w:rPr>
      </w:pPr>
      <w:r w:rsidRPr="000C228E">
        <w:rPr>
          <w:bCs/>
        </w:rPr>
        <w:t>Ocho. Se añaden dos nuevas letras g) y h) al apartado 1 y una nueva letra f) al apartado 2, del artículo 10, con el siguiente contenido</w:t>
      </w:r>
      <w:r>
        <w:rPr>
          <w:bCs/>
        </w:rPr>
        <w:t>:</w:t>
      </w:r>
    </w:p>
    <w:p w14:paraId="0DAC6216" w14:textId="2487D12F" w:rsidR="004B61F9" w:rsidRDefault="000C228E" w:rsidP="000C228E">
      <w:pPr>
        <w:jc w:val="both"/>
        <w:rPr>
          <w:bCs/>
        </w:rPr>
      </w:pPr>
      <w:r>
        <w:rPr>
          <w:bCs/>
        </w:rPr>
        <w:t>“</w:t>
      </w:r>
      <w:r w:rsidRPr="000C228E">
        <w:rPr>
          <w:bCs/>
        </w:rPr>
        <w:t>f) El precio máximo de renta inicial mensual aplicable a los contratos de arrendamiento de viviendas de protección oficial en régimen de arrendamiento asequibles será de 8,25€/m2 útil de vivienda; 72,47€ por plaza de garaje; y 2,41m2 útil de trastero y del resto de anejos. El precio se actualizará de acuerdo con la normativa que resulte de aplicación en cada momento</w:t>
      </w:r>
      <w:r>
        <w:rPr>
          <w:bCs/>
        </w:rPr>
        <w:t>”</w:t>
      </w:r>
      <w:r w:rsidRPr="000C228E">
        <w:rPr>
          <w:bCs/>
        </w:rPr>
        <w:t>.</w:t>
      </w:r>
    </w:p>
    <w:p w14:paraId="247F8858" w14:textId="6C9F1502" w:rsidR="00D57715" w:rsidRPr="0023677A" w:rsidRDefault="00D57715" w:rsidP="00D57715">
      <w:pPr>
        <w:jc w:val="both"/>
        <w:rPr>
          <w:b/>
          <w:bCs/>
        </w:rPr>
      </w:pPr>
      <w:r w:rsidRPr="0023677A">
        <w:rPr>
          <w:b/>
          <w:bCs/>
        </w:rPr>
        <w:t xml:space="preserve">ENMIENDA núm. </w:t>
      </w:r>
      <w:r>
        <w:rPr>
          <w:b/>
          <w:bCs/>
        </w:rPr>
        <w:t>13</w:t>
      </w:r>
    </w:p>
    <w:p w14:paraId="4B9E6F56" w14:textId="77777777" w:rsidR="00D57715" w:rsidRPr="0023677A" w:rsidRDefault="00D57715" w:rsidP="00D57715">
      <w:pPr>
        <w:jc w:val="both"/>
        <w:rPr>
          <w:b/>
          <w:bCs/>
        </w:rPr>
      </w:pPr>
      <w:r w:rsidRPr="0023677A">
        <w:rPr>
          <w:b/>
          <w:bCs/>
        </w:rPr>
        <w:t>FORMULADA POR EL G. P. UNIÓN DEL PUEBLO NAVARRO</w:t>
      </w:r>
    </w:p>
    <w:p w14:paraId="758F160C" w14:textId="2900E2AF" w:rsidR="00D57715" w:rsidRDefault="00D43154" w:rsidP="000C228E">
      <w:pPr>
        <w:jc w:val="both"/>
        <w:rPr>
          <w:bCs/>
        </w:rPr>
      </w:pPr>
      <w:r w:rsidRPr="00D43154">
        <w:rPr>
          <w:bCs/>
        </w:rPr>
        <w:t>Enmienda de supresión</w:t>
      </w:r>
      <w:r w:rsidR="00F32814">
        <w:rPr>
          <w:bCs/>
        </w:rPr>
        <w:t xml:space="preserve"> </w:t>
      </w:r>
      <w:bookmarkStart w:id="0" w:name="_Hlk199931997"/>
      <w:r w:rsidR="00F32814" w:rsidRPr="00F32814">
        <w:rPr>
          <w:bCs/>
        </w:rPr>
        <w:t>a la proposición de Ley Foral por el derecho a la vivienda asequible.</w:t>
      </w:r>
      <w:r w:rsidR="00F32814">
        <w:rPr>
          <w:bCs/>
        </w:rPr>
        <w:t xml:space="preserve"> </w:t>
      </w:r>
      <w:bookmarkEnd w:id="0"/>
    </w:p>
    <w:p w14:paraId="1981FB14" w14:textId="22D7D231" w:rsidR="00D43154" w:rsidRPr="00D43154" w:rsidRDefault="00D43154" w:rsidP="00D43154">
      <w:pPr>
        <w:jc w:val="both"/>
        <w:rPr>
          <w:bCs/>
        </w:rPr>
      </w:pPr>
      <w:r w:rsidRPr="00D43154">
        <w:rPr>
          <w:bCs/>
        </w:rPr>
        <w:t xml:space="preserve">Se propone: Suprimir el párrafo 1) de la modificación del artículo 22 de la ley foral 10/2010 del derecho a la vivienda expresada en el apartado </w:t>
      </w:r>
      <w:r w:rsidR="00DF6E35" w:rsidRPr="00E07E00">
        <w:rPr>
          <w:bCs/>
        </w:rPr>
        <w:t>diez</w:t>
      </w:r>
      <w:r w:rsidRPr="00D43154">
        <w:rPr>
          <w:bCs/>
        </w:rPr>
        <w:t xml:space="preserve"> del artículo uno</w:t>
      </w:r>
      <w:r w:rsidR="00DC6474">
        <w:rPr>
          <w:bCs/>
        </w:rPr>
        <w:t>.</w:t>
      </w:r>
    </w:p>
    <w:p w14:paraId="147A64F6" w14:textId="717CAB7F" w:rsidR="00D43154" w:rsidRDefault="00B5617E" w:rsidP="00D43154">
      <w:pPr>
        <w:jc w:val="both"/>
        <w:rPr>
          <w:bCs/>
        </w:rPr>
      </w:pPr>
      <w:r>
        <w:rPr>
          <w:bCs/>
        </w:rPr>
        <w:t>Motivación</w:t>
      </w:r>
      <w:r w:rsidR="00D43154" w:rsidRPr="00D43154">
        <w:rPr>
          <w:bCs/>
        </w:rPr>
        <w:t>: No es admisible que a ciudadanos que están esperando años en una lista de demandantes se les obligue además a renovar todos los trámites de inscripción. Debe ser la administración quien lleve a cabo las labores de comprobación y actualización.</w:t>
      </w:r>
    </w:p>
    <w:p w14:paraId="20439D2F" w14:textId="2645786F" w:rsidR="00D60979" w:rsidRPr="004A0B1E" w:rsidRDefault="00D60979" w:rsidP="00D60979">
      <w:pPr>
        <w:jc w:val="both"/>
        <w:rPr>
          <w:rFonts w:ascii="Aptos" w:hAnsi="Aptos"/>
          <w:b/>
          <w:w w:val="110"/>
        </w:rPr>
      </w:pPr>
      <w:r w:rsidRPr="004A0B1E">
        <w:rPr>
          <w:rFonts w:ascii="Aptos" w:hAnsi="Aptos"/>
          <w:b/>
          <w:w w:val="110"/>
        </w:rPr>
        <w:t xml:space="preserve">ENMIENDA núm. </w:t>
      </w:r>
      <w:r>
        <w:rPr>
          <w:rFonts w:ascii="Aptos" w:hAnsi="Aptos"/>
          <w:b/>
          <w:w w:val="110"/>
        </w:rPr>
        <w:t>14</w:t>
      </w:r>
    </w:p>
    <w:p w14:paraId="5CF1E4C5" w14:textId="77777777" w:rsidR="00D60979" w:rsidRDefault="00D60979" w:rsidP="00D60979">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3B560603" w14:textId="77777777" w:rsidR="00D60979" w:rsidRPr="00D60979" w:rsidRDefault="00D60979" w:rsidP="00D60979">
      <w:pPr>
        <w:jc w:val="both"/>
        <w:rPr>
          <w:bCs/>
        </w:rPr>
      </w:pPr>
      <w:r w:rsidRPr="00D60979">
        <w:rPr>
          <w:bCs/>
        </w:rPr>
        <w:t>Enmienda de modificación del artículo 1, apartado diez, en su referencia al artículo 17 de la Proposición de Ley Foral por el Derecho a la vivienda asequible en Navarra (11-25/PRO-00010).</w:t>
      </w:r>
    </w:p>
    <w:p w14:paraId="6E31808C" w14:textId="77777777" w:rsidR="00D60979" w:rsidRPr="00D60979" w:rsidRDefault="00D60979" w:rsidP="00D60979">
      <w:pPr>
        <w:jc w:val="both"/>
        <w:rPr>
          <w:bCs/>
        </w:rPr>
      </w:pPr>
      <w:r w:rsidRPr="00D60979">
        <w:rPr>
          <w:bCs/>
        </w:rPr>
        <w:t>Se propone la modificación del citado precepto, suprimiendo la última frase del apartado 6º del artículo 17, quedando del siguiente tenor literal:</w:t>
      </w:r>
    </w:p>
    <w:p w14:paraId="7C1D646E" w14:textId="77777777" w:rsidR="00D60979" w:rsidRPr="00D60979" w:rsidRDefault="00D60979" w:rsidP="00D60979">
      <w:pPr>
        <w:jc w:val="both"/>
        <w:rPr>
          <w:bCs/>
        </w:rPr>
      </w:pPr>
      <w:r w:rsidRPr="00D60979">
        <w:rPr>
          <w:bCs/>
        </w:rPr>
        <w:t>“Artículo 17. Requisitos generales de acceso a viviendas protegidas.</w:t>
      </w:r>
    </w:p>
    <w:p w14:paraId="0EA2CD9E" w14:textId="77777777" w:rsidR="00D60979" w:rsidRPr="00D60979" w:rsidRDefault="00D60979" w:rsidP="00D60979">
      <w:pPr>
        <w:jc w:val="both"/>
        <w:rPr>
          <w:bCs/>
        </w:rPr>
      </w:pPr>
      <w:r w:rsidRPr="00D60979">
        <w:rPr>
          <w:bCs/>
        </w:rPr>
        <w:t>Son requisitos mínimos para acceder a una vivienda protegida, cualquiera que sea el título, así como para acceder a financiación pública, los siguientes:</w:t>
      </w:r>
    </w:p>
    <w:p w14:paraId="16B6F168" w14:textId="77777777" w:rsidR="00D60979" w:rsidRPr="00D60979" w:rsidRDefault="00D60979" w:rsidP="00D60979">
      <w:pPr>
        <w:jc w:val="both"/>
        <w:rPr>
          <w:bCs/>
        </w:rPr>
      </w:pPr>
      <w:r w:rsidRPr="00D60979">
        <w:rPr>
          <w:bCs/>
        </w:rPr>
        <w:t>1.º Que se acredite la necesidad de vivienda de acuerdo con lo establecido en los artículos del presente Título.</w:t>
      </w:r>
    </w:p>
    <w:p w14:paraId="0357CF71" w14:textId="77777777" w:rsidR="00D60979" w:rsidRPr="00D60979" w:rsidRDefault="00D60979" w:rsidP="00D60979">
      <w:pPr>
        <w:jc w:val="both"/>
        <w:rPr>
          <w:bCs/>
        </w:rPr>
      </w:pPr>
      <w:r w:rsidRPr="00D60979">
        <w:rPr>
          <w:bCs/>
        </w:rPr>
        <w:t>2.º Que la persona adquirente, adjudicataria, promotora para uso propio, arrendataria o beneficiara de la vivienda vaya a destinarla a residencia habitual y permanente.</w:t>
      </w:r>
    </w:p>
    <w:p w14:paraId="5ABDDF6A" w14:textId="77777777" w:rsidR="00D60979" w:rsidRPr="00D60979" w:rsidRDefault="00D60979" w:rsidP="00D60979">
      <w:pPr>
        <w:jc w:val="both"/>
        <w:rPr>
          <w:bCs/>
        </w:rPr>
      </w:pPr>
      <w:r w:rsidRPr="00D60979">
        <w:rPr>
          <w:bCs/>
        </w:rPr>
        <w:t>3.º Que la persona adjudicataria o arrendataria de la vivienda se encuentre inscrita en el Censo de solicitantes de vivienda protegida.</w:t>
      </w:r>
    </w:p>
    <w:p w14:paraId="4130DCA5" w14:textId="77777777" w:rsidR="00D60979" w:rsidRPr="00D60979" w:rsidRDefault="00D60979" w:rsidP="00D60979">
      <w:pPr>
        <w:jc w:val="both"/>
        <w:rPr>
          <w:bCs/>
        </w:rPr>
      </w:pPr>
      <w:r w:rsidRPr="00D60979">
        <w:rPr>
          <w:bCs/>
        </w:rPr>
        <w:lastRenderedPageBreak/>
        <w:t>4.º Que la persona adquirente, adjudicataria, promotora para uso propio, arrendataria o beneficiara de la vivienda reúna los requisitos de capacidad económica que, en su caso, se fijen para cada régimen de viviendas y para cada modalidad de ayudas, en función de los ingresos familiares y, en su caso, el patrimonio de que dispongan.</w:t>
      </w:r>
    </w:p>
    <w:p w14:paraId="0A8D7871" w14:textId="77777777" w:rsidR="00D60979" w:rsidRPr="00D60979" w:rsidRDefault="00D60979" w:rsidP="00D60979">
      <w:pPr>
        <w:jc w:val="both"/>
        <w:rPr>
          <w:bCs/>
        </w:rPr>
      </w:pPr>
      <w:r w:rsidRPr="00D60979">
        <w:rPr>
          <w:bCs/>
        </w:rPr>
        <w:t>5.º Que la persona adquirente, adjudicataria, promotora para uso propio, arrendataria o beneficiara de la vivienda, o cualquier otro miembro de la unidad familiar, incluida la persona conviviente que habite junto con los hijos comunes, aunque no exista vínculo matrimonial o pareja estable, no sean titulares del dominio o de un derecho de uso o disfrute sobre alguna otra vivienda o parte alícuota de la misma, salvo que se cumplan conjuntamente los dos requisitos siguientes:</w:t>
      </w:r>
    </w:p>
    <w:p w14:paraId="70523A00" w14:textId="77777777" w:rsidR="00D60979" w:rsidRPr="00D60979" w:rsidRDefault="00D60979" w:rsidP="00D60979">
      <w:pPr>
        <w:jc w:val="both"/>
        <w:rPr>
          <w:bCs/>
        </w:rPr>
      </w:pPr>
      <w:r w:rsidRPr="00D60979">
        <w:rPr>
          <w:bCs/>
        </w:rPr>
        <w:t>a) Inadecuación de dicha vivienda para las necesidades de la unidad familiar, en función de las circunstancias que reglamentariamente se determinen.</w:t>
      </w:r>
    </w:p>
    <w:p w14:paraId="1D87FF9F" w14:textId="77777777" w:rsidR="00D60979" w:rsidRPr="00D60979" w:rsidRDefault="00D60979" w:rsidP="00D60979">
      <w:pPr>
        <w:jc w:val="both"/>
        <w:rPr>
          <w:bCs/>
        </w:rPr>
      </w:pPr>
      <w:r w:rsidRPr="00D60979">
        <w:rPr>
          <w:bCs/>
        </w:rPr>
        <w:t xml:space="preserve">b) Ofrecimiento de la vivienda o parte alícuota de la misma al Gobierno de Navarra, a una sociedad instrumental del Gobierno de Navarra a la que se encomiende esta función, al Ayuntamiento en que se ubique o a una sociedad instrumental de este último. Cuando se trate del ofrecimiento de la nuda propiedad o de una parte alícuota de vivienda, la persona adjudicataria deberá acreditar fehacientemente, con carácter previo al ofrecimiento previsto anteriormente, que se ha ofrecido la parte alícuota de vivienda al resto de cotitulares o, en su caso, la nuda propiedad al usufructuario de </w:t>
      </w:r>
      <w:proofErr w:type="gramStart"/>
      <w:r w:rsidRPr="00D60979">
        <w:rPr>
          <w:bCs/>
        </w:rPr>
        <w:t>la misma</w:t>
      </w:r>
      <w:proofErr w:type="gramEnd"/>
      <w:r w:rsidRPr="00D60979">
        <w:rPr>
          <w:bCs/>
        </w:rPr>
        <w:t xml:space="preserve">. Asimismo, en el supuesto de personas titulares de vivienda inadecuada por tener impedido su uso durante un periodo superior a dos años como consecuencia de sentencia judicial de separación o divorcio, la persona propietaria de la vivienda deberá acreditar fehacientemente el ofrecimiento de </w:t>
      </w:r>
      <w:proofErr w:type="gramStart"/>
      <w:r w:rsidRPr="00D60979">
        <w:rPr>
          <w:bCs/>
        </w:rPr>
        <w:t>la misma</w:t>
      </w:r>
      <w:proofErr w:type="gramEnd"/>
      <w:r w:rsidRPr="00D60979">
        <w:rPr>
          <w:bCs/>
        </w:rPr>
        <w:t xml:space="preserve"> a la persona que tenga atribuido el uso.</w:t>
      </w:r>
    </w:p>
    <w:p w14:paraId="056646B7" w14:textId="77777777" w:rsidR="00D60979" w:rsidRPr="00D60979" w:rsidRDefault="00D60979" w:rsidP="00D60979">
      <w:pPr>
        <w:jc w:val="both"/>
        <w:rPr>
          <w:bCs/>
        </w:rPr>
      </w:pPr>
      <w:r w:rsidRPr="00D60979">
        <w:rPr>
          <w:bCs/>
        </w:rPr>
        <w:t>Cuando se trate de viviendas libres, los ofrecimientos se realizarán por el precio que resulte más elevado entre los dos siguientes:</w:t>
      </w:r>
    </w:p>
    <w:p w14:paraId="3FB386B0" w14:textId="77777777" w:rsidR="00D60979" w:rsidRPr="00D60979" w:rsidRDefault="00D60979" w:rsidP="00D60979">
      <w:pPr>
        <w:jc w:val="both"/>
        <w:rPr>
          <w:bCs/>
        </w:rPr>
      </w:pPr>
      <w:r w:rsidRPr="00D60979">
        <w:rPr>
          <w:bCs/>
        </w:rPr>
        <w:t>Valor equivalente al valor catastral.</w:t>
      </w:r>
    </w:p>
    <w:p w14:paraId="6542EE38" w14:textId="77777777" w:rsidR="00D60979" w:rsidRPr="00D60979" w:rsidRDefault="00D60979" w:rsidP="00D60979">
      <w:pPr>
        <w:jc w:val="both"/>
        <w:rPr>
          <w:bCs/>
        </w:rPr>
      </w:pPr>
      <w:r w:rsidRPr="00D60979">
        <w:rPr>
          <w:bCs/>
        </w:rPr>
        <w:t>Valor que resulte de multiplicar el módulo sin ponderar por el coeficiente 1,1 y por la superficie útil de la vivienda.</w:t>
      </w:r>
    </w:p>
    <w:p w14:paraId="53B9C3D8" w14:textId="77777777" w:rsidR="00D60979" w:rsidRPr="00D60979" w:rsidRDefault="00D60979" w:rsidP="00D60979">
      <w:pPr>
        <w:jc w:val="both"/>
        <w:rPr>
          <w:bCs/>
        </w:rPr>
      </w:pPr>
      <w:r w:rsidRPr="00D60979">
        <w:rPr>
          <w:bCs/>
        </w:rPr>
        <w:t>Cuando la vivienda libre constituya el domicilio de una familia numerosa y ésta carezca de ingresos suficientes para acceder a la vivienda protegida se podrá incrementar, con los requisitos y en las condiciones que reglamentariamente se determinen, el precio de la vivienda libre, que en ningún caso superará al que podría obtenerse por venta a precio de mercado.</w:t>
      </w:r>
    </w:p>
    <w:p w14:paraId="189B05B8" w14:textId="77777777" w:rsidR="00D60979" w:rsidRPr="00D60979" w:rsidRDefault="00D60979" w:rsidP="00D60979">
      <w:pPr>
        <w:jc w:val="both"/>
        <w:rPr>
          <w:bCs/>
        </w:rPr>
      </w:pPr>
      <w:r w:rsidRPr="00D60979">
        <w:rPr>
          <w:bCs/>
        </w:rPr>
        <w:t>Cuando se trate de viviendas sujetas a algún régimen de protección pública, se ofrecerán al precio máximo aplicable en segunda transmisión.</w:t>
      </w:r>
    </w:p>
    <w:p w14:paraId="1EF00F4D" w14:textId="3DFE489D" w:rsidR="00D60979" w:rsidRDefault="00D60979" w:rsidP="00D60979">
      <w:pPr>
        <w:jc w:val="both"/>
        <w:rPr>
          <w:bCs/>
        </w:rPr>
      </w:pPr>
      <w:r w:rsidRPr="00D60979">
        <w:rPr>
          <w:bCs/>
        </w:rPr>
        <w:t>6.º Que la persona adquirente, adjudicataria, promotora para uso propio, arrendataria o beneficiara de la vivienda, o cualquier otro miembro de su unidad familiar, incluida la persona conviviente que habite junto con los hijos comunes, aunque no exista vínculo matrimonial o pareja estable, no hayan transmitido el pleno dominio o un derecho de uso o disfrute sobre alguna vivienda o parte alícuota de la misma en los últimos cinco años”</w:t>
      </w:r>
      <w:r w:rsidR="007F4950">
        <w:rPr>
          <w:bCs/>
        </w:rPr>
        <w:t>.</w:t>
      </w:r>
    </w:p>
    <w:p w14:paraId="7C7AF7F0" w14:textId="406B39F4" w:rsidR="00127940" w:rsidRPr="004A0B1E" w:rsidRDefault="00127940" w:rsidP="00127940">
      <w:pPr>
        <w:jc w:val="both"/>
        <w:rPr>
          <w:rFonts w:ascii="Aptos" w:hAnsi="Aptos"/>
          <w:b/>
          <w:w w:val="110"/>
        </w:rPr>
      </w:pPr>
      <w:r w:rsidRPr="004A0B1E">
        <w:rPr>
          <w:rFonts w:ascii="Aptos" w:hAnsi="Aptos"/>
          <w:b/>
          <w:w w:val="110"/>
        </w:rPr>
        <w:t xml:space="preserve">ENMIENDA núm. </w:t>
      </w:r>
      <w:r>
        <w:rPr>
          <w:rFonts w:ascii="Aptos" w:hAnsi="Aptos"/>
          <w:b/>
          <w:w w:val="110"/>
        </w:rPr>
        <w:t>15</w:t>
      </w:r>
    </w:p>
    <w:p w14:paraId="1486BCE2" w14:textId="77777777" w:rsidR="00127940" w:rsidRDefault="00127940" w:rsidP="00127940">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0BCC8C80" w14:textId="77777777" w:rsidR="00127940" w:rsidRPr="00127940" w:rsidRDefault="00127940" w:rsidP="00127940">
      <w:pPr>
        <w:jc w:val="both"/>
        <w:rPr>
          <w:bCs/>
        </w:rPr>
      </w:pPr>
      <w:r w:rsidRPr="00127940">
        <w:rPr>
          <w:bCs/>
        </w:rPr>
        <w:lastRenderedPageBreak/>
        <w:t>Enmienda de modificación del artículo 1, apartado diez, en su referencia al artículo 25 de la Proposición de Ley Foral por el Derecho a la vivienda asequible en Navarra (11-25/PRO-00010).</w:t>
      </w:r>
    </w:p>
    <w:p w14:paraId="4136B0B7" w14:textId="77777777" w:rsidR="00127940" w:rsidRPr="00127940" w:rsidRDefault="00127940" w:rsidP="00127940">
      <w:pPr>
        <w:jc w:val="both"/>
        <w:rPr>
          <w:bCs/>
        </w:rPr>
      </w:pPr>
      <w:r w:rsidRPr="00127940">
        <w:rPr>
          <w:bCs/>
        </w:rPr>
        <w:t>Se propone la siguiente redacción del precepto citado:</w:t>
      </w:r>
    </w:p>
    <w:p w14:paraId="6A262861" w14:textId="77777777" w:rsidR="00127940" w:rsidRPr="00127940" w:rsidRDefault="00127940" w:rsidP="00127940">
      <w:pPr>
        <w:jc w:val="both"/>
        <w:rPr>
          <w:bCs/>
        </w:rPr>
      </w:pPr>
      <w:r w:rsidRPr="00127940">
        <w:rPr>
          <w:bCs/>
        </w:rPr>
        <w:t xml:space="preserve">“Artículo 25. Sistema de adjudicación. </w:t>
      </w:r>
    </w:p>
    <w:p w14:paraId="54E81184" w14:textId="77777777" w:rsidR="00127940" w:rsidRPr="00127940" w:rsidRDefault="00127940" w:rsidP="00127940">
      <w:pPr>
        <w:jc w:val="both"/>
        <w:rPr>
          <w:bCs/>
        </w:rPr>
      </w:pPr>
      <w:r w:rsidRPr="00127940">
        <w:rPr>
          <w:bCs/>
        </w:rPr>
        <w:t xml:space="preserve">1. Las viviendas protegidas se adjudicarán entre aquellas personas que se encuentren previamente inscritas en el Censo de solicitantes de vivienda protegida mediante la aplicación de las siguientes reglas: </w:t>
      </w:r>
    </w:p>
    <w:p w14:paraId="65F4CD97" w14:textId="619B35BD" w:rsidR="00127940" w:rsidRPr="00127940" w:rsidRDefault="00127940" w:rsidP="00127940">
      <w:pPr>
        <w:jc w:val="both"/>
        <w:rPr>
          <w:bCs/>
        </w:rPr>
      </w:pPr>
      <w:r w:rsidRPr="00127940">
        <w:rPr>
          <w:bCs/>
        </w:rPr>
        <w:t>a)</w:t>
      </w:r>
      <w:r w:rsidR="0047052C">
        <w:rPr>
          <w:bCs/>
        </w:rPr>
        <w:t xml:space="preserve"> </w:t>
      </w:r>
      <w:r w:rsidRPr="00127940">
        <w:rPr>
          <w:bCs/>
        </w:rPr>
        <w:t xml:space="preserve">Las viviendas protegidas en régimen de propiedad plena o en derecho de superficie se asignarán conforme a las reservas previstas en el artículo 26 de la presente ley foral, adjudicándose en atención al baremo fijado en el artículo 28. </w:t>
      </w:r>
    </w:p>
    <w:p w14:paraId="7B80157C" w14:textId="5D26F04E" w:rsidR="00127940" w:rsidRPr="00127940" w:rsidRDefault="00127940" w:rsidP="00127940">
      <w:pPr>
        <w:jc w:val="both"/>
        <w:rPr>
          <w:bCs/>
        </w:rPr>
      </w:pPr>
      <w:r w:rsidRPr="00127940">
        <w:rPr>
          <w:bCs/>
        </w:rPr>
        <w:t>b)</w:t>
      </w:r>
      <w:r w:rsidR="0047052C">
        <w:rPr>
          <w:bCs/>
        </w:rPr>
        <w:t xml:space="preserve"> </w:t>
      </w:r>
      <w:r w:rsidRPr="00127940">
        <w:rPr>
          <w:bCs/>
        </w:rPr>
        <w:t xml:space="preserve">Las viviendas protegidas en régimen de arrendamiento y arrendamiento asequible incluidas dentro de las reservas especiales previstas en el artículo 29.1 se adjudicarán mediante la aplicación del baremo fijado en el artículo 30. Las personas solicitantes que accedan por estas reservas especiales no podrán participar en el proceso de selección seguido para la adjudicación de viviendas incluidas dentro de las reservas generales señaladas en el apartado c).  </w:t>
      </w:r>
    </w:p>
    <w:p w14:paraId="7BC52B02" w14:textId="0A7B5F2E" w:rsidR="00127940" w:rsidRPr="00127940" w:rsidRDefault="00127940" w:rsidP="00127940">
      <w:pPr>
        <w:jc w:val="both"/>
        <w:rPr>
          <w:bCs/>
        </w:rPr>
      </w:pPr>
      <w:r w:rsidRPr="00127940">
        <w:rPr>
          <w:bCs/>
        </w:rPr>
        <w:t>c)</w:t>
      </w:r>
      <w:r w:rsidR="0047052C">
        <w:rPr>
          <w:bCs/>
        </w:rPr>
        <w:t xml:space="preserve"> </w:t>
      </w:r>
      <w:r w:rsidRPr="00127940">
        <w:rPr>
          <w:bCs/>
        </w:rPr>
        <w:t xml:space="preserve">Las viviendas protegidas en régimen de arrendamiento y arrendamiento asequible incluidas dentro de las reservas generales previstas en el artículo 29.2 se adjudicarán por sorteo. </w:t>
      </w:r>
    </w:p>
    <w:p w14:paraId="1FA38FBF" w14:textId="560FDA65" w:rsidR="00127940" w:rsidRDefault="00127940" w:rsidP="00127940">
      <w:pPr>
        <w:jc w:val="both"/>
        <w:rPr>
          <w:bCs/>
        </w:rPr>
      </w:pPr>
      <w:r w:rsidRPr="00127940">
        <w:rPr>
          <w:bCs/>
        </w:rPr>
        <w:t>2. En los municipios de población inferior a 10.000 habitantes no situados en la subárea 10.4 del área 10 de la Estrategia Territorial de Navarra, el departamento competente en materia de vivienda podrá exceptuar de la aplicación de baremo o sorteo, e inscripción en el Censo de solicitantes de vivienda protegida, a las viviendas promovidas por Agrupaciones y Cooperativas constituidas íntegramente por personas empadronadas ininterrumpidamente en los mismos con una antigüedad mínima de 1 año”.</w:t>
      </w:r>
    </w:p>
    <w:p w14:paraId="23778341" w14:textId="09708BC9" w:rsidR="00E8446C" w:rsidRPr="004A0B1E" w:rsidRDefault="00E8446C" w:rsidP="00E8446C">
      <w:pPr>
        <w:jc w:val="both"/>
        <w:rPr>
          <w:rFonts w:ascii="Aptos" w:hAnsi="Aptos"/>
          <w:b/>
          <w:w w:val="110"/>
        </w:rPr>
      </w:pPr>
      <w:r w:rsidRPr="004A0B1E">
        <w:rPr>
          <w:rFonts w:ascii="Aptos" w:hAnsi="Aptos"/>
          <w:b/>
          <w:w w:val="110"/>
        </w:rPr>
        <w:t xml:space="preserve">ENMIENDA núm. </w:t>
      </w:r>
      <w:r>
        <w:rPr>
          <w:rFonts w:ascii="Aptos" w:hAnsi="Aptos"/>
          <w:b/>
          <w:w w:val="110"/>
        </w:rPr>
        <w:t>16</w:t>
      </w:r>
    </w:p>
    <w:p w14:paraId="3AF31487" w14:textId="77777777" w:rsidR="00E8446C" w:rsidRDefault="00E8446C" w:rsidP="00E8446C">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14745C88" w14:textId="77777777" w:rsidR="00E8446C" w:rsidRPr="00E8446C" w:rsidRDefault="00E8446C" w:rsidP="00E8446C">
      <w:pPr>
        <w:jc w:val="both"/>
        <w:rPr>
          <w:bCs/>
        </w:rPr>
      </w:pPr>
      <w:r w:rsidRPr="00E8446C">
        <w:rPr>
          <w:bCs/>
        </w:rPr>
        <w:t>Enmienda de modificación del artículo 1, apartado diez, en su referencia al artículo 26 de la Proposición de Ley Foral por el Derecho a la vivienda asequible en Navarra (11-25/PRO-00010).</w:t>
      </w:r>
    </w:p>
    <w:p w14:paraId="4F0E7D6F" w14:textId="77777777" w:rsidR="00E8446C" w:rsidRPr="00E8446C" w:rsidRDefault="00E8446C" w:rsidP="00E8446C">
      <w:pPr>
        <w:jc w:val="both"/>
        <w:rPr>
          <w:bCs/>
        </w:rPr>
      </w:pPr>
      <w:r w:rsidRPr="00E8446C">
        <w:rPr>
          <w:bCs/>
        </w:rPr>
        <w:t>Se propone la siguiente redacción del precepto citado, añadiendo la letra “i”:</w:t>
      </w:r>
    </w:p>
    <w:p w14:paraId="79EEF5B8" w14:textId="77777777" w:rsidR="00E8446C" w:rsidRPr="00E8446C" w:rsidRDefault="00E8446C" w:rsidP="00E8446C">
      <w:pPr>
        <w:jc w:val="both"/>
        <w:rPr>
          <w:bCs/>
        </w:rPr>
      </w:pPr>
      <w:r w:rsidRPr="00E8446C">
        <w:rPr>
          <w:bCs/>
        </w:rPr>
        <w:t>“Artículo 26. Reservas.</w:t>
      </w:r>
    </w:p>
    <w:p w14:paraId="5F559159" w14:textId="77777777" w:rsidR="00E8446C" w:rsidRPr="00E8446C" w:rsidRDefault="00E8446C" w:rsidP="00E8446C">
      <w:pPr>
        <w:jc w:val="both"/>
        <w:rPr>
          <w:bCs/>
        </w:rPr>
      </w:pPr>
      <w:r w:rsidRPr="00E8446C">
        <w:rPr>
          <w:bCs/>
        </w:rPr>
        <w:t>Las viviendas protegidas en régimen de propiedad plena o en derecho de superficie se asignarán conforme a las siguientes reservas respecto al número total de viviendas de las promociones a adjudicar:</w:t>
      </w:r>
    </w:p>
    <w:p w14:paraId="70B5E6C2" w14:textId="44558AE9" w:rsidR="00E8446C" w:rsidRPr="00E8446C" w:rsidRDefault="00E8446C" w:rsidP="00E8446C">
      <w:pPr>
        <w:jc w:val="both"/>
        <w:rPr>
          <w:bCs/>
        </w:rPr>
      </w:pPr>
      <w:r w:rsidRPr="00E8446C">
        <w:rPr>
          <w:bCs/>
        </w:rPr>
        <w:t>a) Personas con discapacidad: 6</w:t>
      </w:r>
      <w:r w:rsidR="001518D5">
        <w:rPr>
          <w:bCs/>
        </w:rPr>
        <w:t> </w:t>
      </w:r>
      <w:r w:rsidRPr="00E8446C">
        <w:rPr>
          <w:bCs/>
        </w:rPr>
        <w:t>%. Una vez adjudicadas estas viviendas, y siempre que su ejecución no estuviera finalizada, su construcción se adaptará a las necesidades específicas de la persona adjudicataria.</w:t>
      </w:r>
    </w:p>
    <w:p w14:paraId="0D62A21B" w14:textId="77777777" w:rsidR="00E8446C" w:rsidRPr="00E8446C" w:rsidRDefault="00E8446C" w:rsidP="00E8446C">
      <w:pPr>
        <w:jc w:val="both"/>
        <w:rPr>
          <w:bCs/>
        </w:rPr>
      </w:pPr>
      <w:r w:rsidRPr="00E8446C">
        <w:rPr>
          <w:bCs/>
        </w:rPr>
        <w:t>b) Dentro de la anterior reserva, y cuando el número de viviendas resultante a adjudicar sea igual o superior a 2, se destinarán el cuatro por ciento de las viviendas existentes en la promoción a personas con discapacidad motriz grave. En ausencia de dichos solicitantes, las viviendas se destinarán al resto de personas con discapacidad.</w:t>
      </w:r>
    </w:p>
    <w:p w14:paraId="1BF1A294" w14:textId="526D7F4A" w:rsidR="00E8446C" w:rsidRPr="00E8446C" w:rsidRDefault="00E8446C" w:rsidP="00E8446C">
      <w:pPr>
        <w:jc w:val="both"/>
        <w:rPr>
          <w:bCs/>
        </w:rPr>
      </w:pPr>
      <w:r w:rsidRPr="00E8446C">
        <w:rPr>
          <w:bCs/>
        </w:rPr>
        <w:lastRenderedPageBreak/>
        <w:t>c) Familias numerosas: 3</w:t>
      </w:r>
      <w:r>
        <w:rPr>
          <w:bCs/>
        </w:rPr>
        <w:t> </w:t>
      </w:r>
      <w:r w:rsidRPr="00E8446C">
        <w:rPr>
          <w:bCs/>
        </w:rPr>
        <w:t>%.</w:t>
      </w:r>
    </w:p>
    <w:p w14:paraId="1FF6C728" w14:textId="760AFA89" w:rsidR="00E8446C" w:rsidRPr="00E8446C" w:rsidRDefault="00E8446C" w:rsidP="00E8446C">
      <w:pPr>
        <w:jc w:val="both"/>
        <w:rPr>
          <w:bCs/>
        </w:rPr>
      </w:pPr>
      <w:r w:rsidRPr="00E8446C">
        <w:rPr>
          <w:bCs/>
        </w:rPr>
        <w:t>d) Víctimas del terrorismo: 3</w:t>
      </w:r>
      <w:r>
        <w:rPr>
          <w:bCs/>
        </w:rPr>
        <w:t> </w:t>
      </w:r>
      <w:r w:rsidRPr="00E8446C">
        <w:rPr>
          <w:bCs/>
        </w:rPr>
        <w:t>%.</w:t>
      </w:r>
    </w:p>
    <w:p w14:paraId="594316A2" w14:textId="60ED739D" w:rsidR="00E8446C" w:rsidRPr="00E8446C" w:rsidRDefault="00E8446C" w:rsidP="00E8446C">
      <w:pPr>
        <w:jc w:val="both"/>
        <w:rPr>
          <w:bCs/>
        </w:rPr>
      </w:pPr>
      <w:r w:rsidRPr="00E8446C">
        <w:rPr>
          <w:bCs/>
        </w:rPr>
        <w:t>e) Personas víctimas de violencia de género: 3</w:t>
      </w:r>
      <w:r>
        <w:rPr>
          <w:bCs/>
        </w:rPr>
        <w:t> </w:t>
      </w:r>
      <w:r w:rsidRPr="00E8446C">
        <w:rPr>
          <w:bCs/>
        </w:rPr>
        <w:t>%.</w:t>
      </w:r>
    </w:p>
    <w:p w14:paraId="7DC81B2A" w14:textId="77777777" w:rsidR="00E8446C" w:rsidRPr="00E8446C" w:rsidRDefault="00E8446C" w:rsidP="00E8446C">
      <w:pPr>
        <w:jc w:val="both"/>
        <w:rPr>
          <w:bCs/>
        </w:rPr>
      </w:pPr>
      <w:r w:rsidRPr="00E8446C">
        <w:rPr>
          <w:bCs/>
        </w:rPr>
        <w:t>f) Personas afectadas por realojos urbanísticos: en función de las resoluciones que al respecto adopte la Administración actuante con efectos dentro del ámbito de planeamiento urbanístico aplicable, o de los convenios suscritos a tal fin entre los organismos competentes.</w:t>
      </w:r>
    </w:p>
    <w:p w14:paraId="00C7240E" w14:textId="0564E7DC" w:rsidR="00E8446C" w:rsidRPr="00E8446C" w:rsidRDefault="00E8446C" w:rsidP="00E8446C">
      <w:pPr>
        <w:jc w:val="both"/>
        <w:rPr>
          <w:bCs/>
        </w:rPr>
      </w:pPr>
      <w:r w:rsidRPr="00E8446C">
        <w:rPr>
          <w:bCs/>
        </w:rPr>
        <w:t>g) Empadronados en cualquier municipio de Navarra que no estén incluidos en la reserva de la letra h) el resto, hasta completar el 100</w:t>
      </w:r>
      <w:r>
        <w:rPr>
          <w:bCs/>
        </w:rPr>
        <w:t> </w:t>
      </w:r>
      <w:r w:rsidRPr="00E8446C">
        <w:rPr>
          <w:bCs/>
        </w:rPr>
        <w:t>%.</w:t>
      </w:r>
    </w:p>
    <w:p w14:paraId="72BEE20F" w14:textId="77777777" w:rsidR="00E8446C" w:rsidRPr="00E8446C" w:rsidRDefault="00E8446C" w:rsidP="00E8446C">
      <w:pPr>
        <w:jc w:val="both"/>
        <w:rPr>
          <w:bCs/>
        </w:rPr>
      </w:pPr>
      <w:r w:rsidRPr="00E8446C">
        <w:rPr>
          <w:bCs/>
        </w:rPr>
        <w:t>h) En su caso, empadronados con residencia efectiva ininterrumpida en el municipio de ubicación de la promoción con al menos tres años de antigüedad. En caso de viviendas de protección oficial promovidas por un Ayuntamiento o sociedad pública municipal, o por una sociedad pública sobre suelos anteriormente de titularidad municipal transmitidos para esta finalidad, el Ayuntamiento podrá determinar el número de viviendas reservadas a las personas empadronadas en el municipio.</w:t>
      </w:r>
    </w:p>
    <w:p w14:paraId="3FC5F100" w14:textId="03AC0315" w:rsidR="00E8446C" w:rsidRDefault="00E8446C" w:rsidP="00E8446C">
      <w:pPr>
        <w:jc w:val="both"/>
        <w:rPr>
          <w:bCs/>
        </w:rPr>
      </w:pPr>
      <w:r w:rsidRPr="00E8446C">
        <w:rPr>
          <w:bCs/>
        </w:rPr>
        <w:t>i) En las promociones de 50 o más viviendas se preverá una reserva del 2</w:t>
      </w:r>
      <w:r>
        <w:rPr>
          <w:bCs/>
        </w:rPr>
        <w:t> </w:t>
      </w:r>
      <w:r w:rsidRPr="00E8446C">
        <w:rPr>
          <w:bCs/>
        </w:rPr>
        <w:t>% para familias numerosas de categoría especial (5 hijos o más)”</w:t>
      </w:r>
      <w:r>
        <w:rPr>
          <w:bCs/>
        </w:rPr>
        <w:t>.</w:t>
      </w:r>
    </w:p>
    <w:p w14:paraId="333CB8C5" w14:textId="74F24553" w:rsidR="00E8446C" w:rsidRPr="004A0B1E" w:rsidRDefault="00E8446C" w:rsidP="00E8446C">
      <w:pPr>
        <w:jc w:val="both"/>
        <w:rPr>
          <w:rFonts w:ascii="Aptos" w:hAnsi="Aptos"/>
          <w:b/>
          <w:w w:val="110"/>
        </w:rPr>
      </w:pPr>
      <w:r w:rsidRPr="004A0B1E">
        <w:rPr>
          <w:rFonts w:ascii="Aptos" w:hAnsi="Aptos"/>
          <w:b/>
          <w:w w:val="110"/>
        </w:rPr>
        <w:t xml:space="preserve">ENMIENDA núm. </w:t>
      </w:r>
      <w:r>
        <w:rPr>
          <w:rFonts w:ascii="Aptos" w:hAnsi="Aptos"/>
          <w:b/>
          <w:w w:val="110"/>
        </w:rPr>
        <w:t>17</w:t>
      </w:r>
    </w:p>
    <w:p w14:paraId="3B891C22" w14:textId="77777777" w:rsidR="00E8446C" w:rsidRDefault="00E8446C" w:rsidP="00E8446C">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45ADCFD1" w14:textId="77777777" w:rsidR="001518D5" w:rsidRPr="001518D5" w:rsidRDefault="001518D5" w:rsidP="001518D5">
      <w:pPr>
        <w:jc w:val="both"/>
        <w:rPr>
          <w:bCs/>
        </w:rPr>
      </w:pPr>
      <w:r w:rsidRPr="001518D5">
        <w:rPr>
          <w:bCs/>
        </w:rPr>
        <w:t>Enmienda de modificación del artículo 1, apartado diez, en su referencia al artículo 29 de la Proposición de Ley Foral por el Derecho a la vivienda asequible en Navarra (11-25/PRO-00010).</w:t>
      </w:r>
    </w:p>
    <w:p w14:paraId="380A53E7" w14:textId="77777777" w:rsidR="001518D5" w:rsidRPr="001518D5" w:rsidRDefault="001518D5" w:rsidP="001518D5">
      <w:pPr>
        <w:jc w:val="both"/>
        <w:rPr>
          <w:bCs/>
        </w:rPr>
      </w:pPr>
      <w:r w:rsidRPr="001518D5">
        <w:rPr>
          <w:bCs/>
        </w:rPr>
        <w:t>Se propone la siguiente redacción del precepto citado, añadiendo dos nuevas letras, que se corresponden con las letras “d” y “g” y con la consiguiente ordenación de las demás letras:</w:t>
      </w:r>
    </w:p>
    <w:p w14:paraId="7F4189A0" w14:textId="77777777" w:rsidR="001518D5" w:rsidRPr="001518D5" w:rsidRDefault="001518D5" w:rsidP="001518D5">
      <w:pPr>
        <w:jc w:val="both"/>
        <w:rPr>
          <w:bCs/>
        </w:rPr>
      </w:pPr>
      <w:r w:rsidRPr="001518D5">
        <w:rPr>
          <w:bCs/>
        </w:rPr>
        <w:t xml:space="preserve">“Artículo 29. Reservas en alquiler. </w:t>
      </w:r>
    </w:p>
    <w:p w14:paraId="1049AE9F" w14:textId="77777777" w:rsidR="001518D5" w:rsidRPr="001518D5" w:rsidRDefault="001518D5" w:rsidP="001518D5">
      <w:pPr>
        <w:jc w:val="both"/>
        <w:rPr>
          <w:bCs/>
        </w:rPr>
      </w:pPr>
      <w:r w:rsidRPr="001518D5">
        <w:rPr>
          <w:bCs/>
        </w:rPr>
        <w:t>Las viviendas protegidas en régimen de arrendamiento y en régimen de arrendamiento asequible se asignarán conforme a las siguientes reservas respecto al número total de viviendas de las promociones a adjudicar:</w:t>
      </w:r>
    </w:p>
    <w:p w14:paraId="75BCC806" w14:textId="77777777" w:rsidR="001518D5" w:rsidRPr="001518D5" w:rsidRDefault="001518D5" w:rsidP="001518D5">
      <w:pPr>
        <w:jc w:val="both"/>
        <w:rPr>
          <w:bCs/>
        </w:rPr>
      </w:pPr>
      <w:r w:rsidRPr="001518D5">
        <w:rPr>
          <w:bCs/>
        </w:rPr>
        <w:t xml:space="preserve">1. Reservas Especiales, distribuidas de la siguiente manera: </w:t>
      </w:r>
    </w:p>
    <w:p w14:paraId="66528C35" w14:textId="4B51D9B8" w:rsidR="001518D5" w:rsidRPr="001518D5" w:rsidRDefault="001518D5" w:rsidP="001518D5">
      <w:pPr>
        <w:jc w:val="both"/>
        <w:rPr>
          <w:bCs/>
        </w:rPr>
      </w:pPr>
      <w:r w:rsidRPr="001518D5">
        <w:rPr>
          <w:bCs/>
        </w:rPr>
        <w:t>a) Personas con necesidad de Viviendas de Integración Social: 5</w:t>
      </w:r>
      <w:r>
        <w:rPr>
          <w:bCs/>
        </w:rPr>
        <w:t> </w:t>
      </w:r>
      <w:r w:rsidRPr="001518D5">
        <w:rPr>
          <w:bCs/>
        </w:rPr>
        <w:t>%. Esta reserva podrá ampliarse o reducirse por el departamento competente en materia de vivienda en función de las necesidades que se aprecien. Del mismo modo, esta reserva podrá habilitarse en promociones que no la tuvieran previstas en el momento de adjudicarse inicialmente las viviendas protegidas</w:t>
      </w:r>
    </w:p>
    <w:p w14:paraId="07D9BB2D" w14:textId="26B3FEB0" w:rsidR="001518D5" w:rsidRPr="001518D5" w:rsidRDefault="001518D5" w:rsidP="001518D5">
      <w:pPr>
        <w:jc w:val="both"/>
        <w:rPr>
          <w:bCs/>
        </w:rPr>
      </w:pPr>
      <w:r w:rsidRPr="001518D5">
        <w:rPr>
          <w:bCs/>
        </w:rPr>
        <w:t>b) Personas con discapacidad: 6</w:t>
      </w:r>
      <w:r>
        <w:rPr>
          <w:bCs/>
        </w:rPr>
        <w:t> </w:t>
      </w:r>
      <w:r w:rsidRPr="001518D5">
        <w:rPr>
          <w:bCs/>
        </w:rPr>
        <w:t>%. Una vez adjudicadas estas viviendas, y siempre que su ejecución no estuviera finalizada, su construcción se adaptará a las necesidades específicas de la persona adjudicataria. Cuando el número de viviendas resultante a adjudicar sea igual o superior a 2, se destinarán el cuatro por ciento de las viviendas existentes en la promoción a personas con discapacidad motriz grave. En ausencia de dichos solicitantes, las viviendas se destinarán al resto de personas con discapacidad</w:t>
      </w:r>
    </w:p>
    <w:p w14:paraId="46EE72BB" w14:textId="19D21988" w:rsidR="001518D5" w:rsidRPr="001518D5" w:rsidRDefault="001518D5" w:rsidP="001518D5">
      <w:pPr>
        <w:jc w:val="both"/>
        <w:rPr>
          <w:bCs/>
        </w:rPr>
      </w:pPr>
      <w:r w:rsidRPr="001518D5">
        <w:rPr>
          <w:bCs/>
        </w:rPr>
        <w:t>c) Familias numerosas: 3</w:t>
      </w:r>
      <w:r>
        <w:rPr>
          <w:bCs/>
        </w:rPr>
        <w:t> </w:t>
      </w:r>
      <w:r w:rsidRPr="001518D5">
        <w:rPr>
          <w:bCs/>
        </w:rPr>
        <w:t>%.</w:t>
      </w:r>
    </w:p>
    <w:p w14:paraId="44B4516A" w14:textId="114C738E" w:rsidR="001518D5" w:rsidRPr="001518D5" w:rsidRDefault="001518D5" w:rsidP="001518D5">
      <w:pPr>
        <w:jc w:val="both"/>
        <w:rPr>
          <w:bCs/>
        </w:rPr>
      </w:pPr>
      <w:r w:rsidRPr="001518D5">
        <w:rPr>
          <w:bCs/>
        </w:rPr>
        <w:t>d) Víctimas del terrorismo: 3</w:t>
      </w:r>
      <w:r>
        <w:rPr>
          <w:bCs/>
        </w:rPr>
        <w:t> </w:t>
      </w:r>
      <w:r w:rsidRPr="001518D5">
        <w:rPr>
          <w:bCs/>
        </w:rPr>
        <w:t>%.</w:t>
      </w:r>
    </w:p>
    <w:p w14:paraId="54A43569" w14:textId="72655C26" w:rsidR="001518D5" w:rsidRPr="001518D5" w:rsidRDefault="001518D5" w:rsidP="001518D5">
      <w:pPr>
        <w:jc w:val="both"/>
        <w:rPr>
          <w:bCs/>
        </w:rPr>
      </w:pPr>
      <w:r w:rsidRPr="001518D5">
        <w:rPr>
          <w:bCs/>
        </w:rPr>
        <w:lastRenderedPageBreak/>
        <w:t>e) Personas víctimas de violencia de género: 6</w:t>
      </w:r>
      <w:r>
        <w:rPr>
          <w:bCs/>
        </w:rPr>
        <w:t> </w:t>
      </w:r>
      <w:r w:rsidRPr="001518D5">
        <w:rPr>
          <w:bCs/>
        </w:rPr>
        <w:t xml:space="preserve">%. </w:t>
      </w:r>
    </w:p>
    <w:p w14:paraId="3AA1D82F" w14:textId="77777777" w:rsidR="001518D5" w:rsidRPr="001518D5" w:rsidRDefault="001518D5" w:rsidP="001518D5">
      <w:pPr>
        <w:jc w:val="both"/>
        <w:rPr>
          <w:bCs/>
        </w:rPr>
      </w:pPr>
      <w:r w:rsidRPr="001518D5">
        <w:rPr>
          <w:bCs/>
        </w:rPr>
        <w:t>f) Personas afectadas por realojos urbanísticos: en función de las resoluciones que al respecto adopte la Administración actuante con efectos dentro del ámbito de planeamiento urbanístico aplicable, o de los convenios suscritos a tal fin entre los organismos competentes.</w:t>
      </w:r>
    </w:p>
    <w:p w14:paraId="6DEF5126" w14:textId="59C0742E" w:rsidR="001518D5" w:rsidRPr="001518D5" w:rsidRDefault="001518D5" w:rsidP="001518D5">
      <w:pPr>
        <w:jc w:val="both"/>
        <w:rPr>
          <w:bCs/>
        </w:rPr>
      </w:pPr>
      <w:r w:rsidRPr="001518D5">
        <w:rPr>
          <w:bCs/>
        </w:rPr>
        <w:t>g) En las promociones de 50 o más viviendas se preverá una reserva del 2</w:t>
      </w:r>
      <w:r>
        <w:rPr>
          <w:bCs/>
        </w:rPr>
        <w:t> </w:t>
      </w:r>
      <w:r w:rsidRPr="001518D5">
        <w:rPr>
          <w:bCs/>
        </w:rPr>
        <w:t xml:space="preserve">% para familias numerosas de categoría especial (5 hijos o más). </w:t>
      </w:r>
    </w:p>
    <w:p w14:paraId="110902FD" w14:textId="77777777" w:rsidR="001518D5" w:rsidRPr="001518D5" w:rsidRDefault="001518D5" w:rsidP="001518D5">
      <w:pPr>
        <w:jc w:val="both"/>
        <w:rPr>
          <w:bCs/>
        </w:rPr>
      </w:pPr>
      <w:r w:rsidRPr="001518D5">
        <w:rPr>
          <w:bCs/>
        </w:rPr>
        <w:t xml:space="preserve">2. Reservas generales. </w:t>
      </w:r>
    </w:p>
    <w:p w14:paraId="21C451D8" w14:textId="77777777" w:rsidR="001518D5" w:rsidRPr="001518D5" w:rsidRDefault="001518D5" w:rsidP="001518D5">
      <w:pPr>
        <w:jc w:val="both"/>
        <w:rPr>
          <w:bCs/>
        </w:rPr>
      </w:pPr>
      <w:r w:rsidRPr="001518D5">
        <w:rPr>
          <w:bCs/>
        </w:rPr>
        <w:t xml:space="preserve">Las viviendas no incluidas dentro de las reservas especiales señaladas en el apartado 1, serán asignadas de la forma que sigue: </w:t>
      </w:r>
    </w:p>
    <w:p w14:paraId="03848C36" w14:textId="2EEB4DD5" w:rsidR="001518D5" w:rsidRPr="001518D5" w:rsidRDefault="001518D5" w:rsidP="001518D5">
      <w:pPr>
        <w:jc w:val="both"/>
        <w:rPr>
          <w:bCs/>
        </w:rPr>
      </w:pPr>
      <w:r w:rsidRPr="001518D5">
        <w:rPr>
          <w:bCs/>
        </w:rPr>
        <w:t>a) Personas con una edad inferior o igual a 35 años y superior o igual a 60 años: 50</w:t>
      </w:r>
      <w:r w:rsidR="00595FC7">
        <w:rPr>
          <w:bCs/>
        </w:rPr>
        <w:t> </w:t>
      </w:r>
      <w:r w:rsidRPr="001518D5">
        <w:rPr>
          <w:bCs/>
        </w:rPr>
        <w:t>% de viviendas, de las cuales, el 40</w:t>
      </w:r>
      <w:r>
        <w:rPr>
          <w:bCs/>
        </w:rPr>
        <w:t> </w:t>
      </w:r>
      <w:r w:rsidRPr="001518D5">
        <w:rPr>
          <w:bCs/>
        </w:rPr>
        <w:t xml:space="preserve">% se asignarán a personas empadronadas con residencia efectiva ininterrumpida en el municipio de ubicación de la promoción con al menos dos años de antigüedad. </w:t>
      </w:r>
      <w:r w:rsidRPr="001518D5">
        <w:rPr>
          <w:bCs/>
        </w:rPr>
        <w:tab/>
        <w:t xml:space="preserve"> </w:t>
      </w:r>
    </w:p>
    <w:p w14:paraId="0BAAD1BB" w14:textId="7F1E3B82" w:rsidR="00E8446C" w:rsidRDefault="001518D5" w:rsidP="001518D5">
      <w:pPr>
        <w:jc w:val="both"/>
        <w:rPr>
          <w:bCs/>
        </w:rPr>
      </w:pPr>
      <w:r w:rsidRPr="001518D5">
        <w:rPr>
          <w:bCs/>
        </w:rPr>
        <w:t>b) Resto, hasta completar el 100</w:t>
      </w:r>
      <w:r>
        <w:rPr>
          <w:bCs/>
        </w:rPr>
        <w:t> </w:t>
      </w:r>
      <w:r w:rsidRPr="001518D5">
        <w:rPr>
          <w:bCs/>
        </w:rPr>
        <w:t>% del número total de viviendas de las promociones a adjudicar. El 40% de estas viviendas se asignarán a personas empadronadas con residencia efectiva ininterrumpida en el municipio de ubicación de la promoción con al menos dos años de antigüedad”.</w:t>
      </w:r>
    </w:p>
    <w:p w14:paraId="451230FB" w14:textId="4B2A4747" w:rsidR="00ED1BF1" w:rsidRPr="004A0B1E" w:rsidRDefault="00ED1BF1" w:rsidP="00ED1BF1">
      <w:pPr>
        <w:jc w:val="both"/>
        <w:rPr>
          <w:rFonts w:ascii="Aptos" w:hAnsi="Aptos"/>
          <w:b/>
          <w:w w:val="110"/>
        </w:rPr>
      </w:pPr>
      <w:r w:rsidRPr="004A0B1E">
        <w:rPr>
          <w:rFonts w:ascii="Aptos" w:hAnsi="Aptos"/>
          <w:b/>
          <w:w w:val="110"/>
        </w:rPr>
        <w:t xml:space="preserve">ENMIENDA núm. </w:t>
      </w:r>
      <w:r>
        <w:rPr>
          <w:rFonts w:ascii="Aptos" w:hAnsi="Aptos"/>
          <w:b/>
          <w:w w:val="110"/>
        </w:rPr>
        <w:t>18</w:t>
      </w:r>
    </w:p>
    <w:p w14:paraId="65EDF183" w14:textId="77777777" w:rsidR="00ED1BF1" w:rsidRDefault="00ED1BF1" w:rsidP="00ED1BF1">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74C7F627" w14:textId="77777777" w:rsidR="00ED1BF1" w:rsidRPr="00ED1BF1" w:rsidRDefault="00ED1BF1" w:rsidP="00ED1BF1">
      <w:pPr>
        <w:jc w:val="both"/>
        <w:rPr>
          <w:bCs/>
        </w:rPr>
      </w:pPr>
      <w:r w:rsidRPr="00ED1BF1">
        <w:rPr>
          <w:bCs/>
        </w:rPr>
        <w:t>Enmienda de modificación del artículo 1, apartado diez, en su referencia al artículo 33 de la Proposición de Ley Foral por el Derecho a la vivienda asequible en Navarra (11-25/PRO-00010).</w:t>
      </w:r>
    </w:p>
    <w:p w14:paraId="363B3F36" w14:textId="77777777" w:rsidR="00ED1BF1" w:rsidRPr="00ED1BF1" w:rsidRDefault="00ED1BF1" w:rsidP="00ED1BF1">
      <w:pPr>
        <w:jc w:val="both"/>
        <w:rPr>
          <w:bCs/>
        </w:rPr>
      </w:pPr>
      <w:r w:rsidRPr="00ED1BF1">
        <w:rPr>
          <w:bCs/>
        </w:rPr>
        <w:t>Se propone la siguiente redacción del precepto citado, añadiendo un nuevo apartado 5:</w:t>
      </w:r>
    </w:p>
    <w:p w14:paraId="19F4DD00" w14:textId="77777777" w:rsidR="00ED1BF1" w:rsidRPr="00ED1BF1" w:rsidRDefault="00ED1BF1" w:rsidP="00ED1BF1">
      <w:pPr>
        <w:jc w:val="both"/>
        <w:rPr>
          <w:bCs/>
        </w:rPr>
      </w:pPr>
      <w:r w:rsidRPr="00ED1BF1">
        <w:rPr>
          <w:bCs/>
        </w:rPr>
        <w:t>“Artículo 33. Procedimiento de adjudicación por cambio de vivienda protegida inadecuada.</w:t>
      </w:r>
    </w:p>
    <w:p w14:paraId="61CF0F6E" w14:textId="77777777" w:rsidR="00ED1BF1" w:rsidRPr="00ED1BF1" w:rsidRDefault="00ED1BF1" w:rsidP="00ED1BF1">
      <w:pPr>
        <w:jc w:val="both"/>
        <w:rPr>
          <w:bCs/>
        </w:rPr>
      </w:pPr>
      <w:r w:rsidRPr="00ED1BF1">
        <w:rPr>
          <w:bCs/>
        </w:rPr>
        <w:t>1. Las personas que sean titulares de una vivienda protegida inadecuada por superficie, imposibilidad técnica de adaptación de la vivienda a las necesidades de algún miembro discapacitado de la unidad familiar o, en su caso, distribución y que cumplan con los requisitos de acceso en propiedad en primera transmisión a las viviendas protegidas establecidos en esta ley foral, podrán solicitar el cambio de la vivienda protegida adjudicada por otra adecuada a sus necesidades. A tal fin, el departamento competente en materia de vivienda resolverá proporcionar al solicitante otra vivienda protegida adecuada en la misma localidad o en un radio máximo de veinte kilómetros, medidos en línea recta desde la vivienda inadecuada. A efectos de adquisición por el Gobierno de Navarra de la vivienda anterior, será aplicable el precio máximo legal.</w:t>
      </w:r>
    </w:p>
    <w:p w14:paraId="5F8FE545" w14:textId="77777777" w:rsidR="00ED1BF1" w:rsidRPr="00ED1BF1" w:rsidRDefault="00ED1BF1" w:rsidP="00ED1BF1">
      <w:pPr>
        <w:jc w:val="both"/>
        <w:rPr>
          <w:bCs/>
        </w:rPr>
      </w:pPr>
      <w:r w:rsidRPr="00ED1BF1">
        <w:rPr>
          <w:bCs/>
        </w:rPr>
        <w:t>2. A los efectos previstos en el presente artículo, los solicitantes se considerarán integrantes de la reserva destinada a realojados.</w:t>
      </w:r>
    </w:p>
    <w:p w14:paraId="2E5B8101" w14:textId="77777777" w:rsidR="00ED1BF1" w:rsidRPr="00ED1BF1" w:rsidRDefault="00ED1BF1" w:rsidP="00ED1BF1">
      <w:pPr>
        <w:jc w:val="both"/>
        <w:rPr>
          <w:bCs/>
        </w:rPr>
      </w:pPr>
      <w:r w:rsidRPr="00ED1BF1">
        <w:rPr>
          <w:bCs/>
        </w:rPr>
        <w:t xml:space="preserve">3. Si </w:t>
      </w:r>
      <w:proofErr w:type="gramStart"/>
      <w:r w:rsidRPr="00ED1BF1">
        <w:rPr>
          <w:bCs/>
        </w:rPr>
        <w:t>el solicitante renuncia</w:t>
      </w:r>
      <w:proofErr w:type="gramEnd"/>
      <w:r w:rsidRPr="00ED1BF1">
        <w:rPr>
          <w:bCs/>
        </w:rPr>
        <w:t xml:space="preserve"> a la vivienda adecuada que le haya sido ofrecida, no podrá volver a solicitar nuevamente el cambio de vivienda al amparo de lo establecido en este artículo hasta transcurrido doce meses contados desde la fecha de la renuncia.</w:t>
      </w:r>
    </w:p>
    <w:p w14:paraId="0770BD49" w14:textId="77777777" w:rsidR="00ED1BF1" w:rsidRPr="00ED1BF1" w:rsidRDefault="00ED1BF1" w:rsidP="00ED1BF1">
      <w:pPr>
        <w:jc w:val="both"/>
        <w:rPr>
          <w:bCs/>
        </w:rPr>
      </w:pPr>
      <w:r w:rsidRPr="00ED1BF1">
        <w:rPr>
          <w:bCs/>
        </w:rPr>
        <w:t>4. Cuando se acredite que el solicitante sea objetivo de una organización terrorista, así como víctima por violencia de género y el cambio de vivienda sea necesario para la mejor protección de su seguridad, la facultad prevista en el presente artículo se podrá ejercitar en condiciones de ubicación y plazo distintas de las establecidas con carácter general, conforme a lo que se resuelva en cada caso.</w:t>
      </w:r>
    </w:p>
    <w:p w14:paraId="75AADAB1" w14:textId="6D10B73C" w:rsidR="002010D7" w:rsidRDefault="00ED1BF1" w:rsidP="00ED1BF1">
      <w:pPr>
        <w:jc w:val="both"/>
        <w:rPr>
          <w:bCs/>
        </w:rPr>
      </w:pPr>
      <w:r w:rsidRPr="00ED1BF1">
        <w:rPr>
          <w:bCs/>
        </w:rPr>
        <w:lastRenderedPageBreak/>
        <w:t>5. Se establecerá reglamentariamente las condiciones de vivienda inadecuada a efectos de acceso a una vivienda protegida de mayor tamaño. En este reglamento podrán establecerse también excepciones o adaptaciones para unidades de convivencia específicas o situaciones de especial vulnerabilidad”</w:t>
      </w:r>
      <w:r>
        <w:rPr>
          <w:bCs/>
        </w:rPr>
        <w:t>.</w:t>
      </w:r>
    </w:p>
    <w:p w14:paraId="6FD14FBC" w14:textId="6CF736A9" w:rsidR="00732AAB" w:rsidRPr="004A0B1E" w:rsidRDefault="00732AAB" w:rsidP="00732AAB">
      <w:pPr>
        <w:jc w:val="both"/>
        <w:rPr>
          <w:rFonts w:ascii="Aptos" w:hAnsi="Aptos"/>
          <w:b/>
          <w:w w:val="110"/>
        </w:rPr>
      </w:pPr>
      <w:r w:rsidRPr="004A0B1E">
        <w:rPr>
          <w:rFonts w:ascii="Aptos" w:hAnsi="Aptos"/>
          <w:b/>
          <w:w w:val="110"/>
        </w:rPr>
        <w:t xml:space="preserve">ENMIENDA núm. </w:t>
      </w:r>
      <w:r>
        <w:rPr>
          <w:rFonts w:ascii="Aptos" w:hAnsi="Aptos"/>
          <w:b/>
          <w:w w:val="110"/>
        </w:rPr>
        <w:t>19</w:t>
      </w:r>
    </w:p>
    <w:p w14:paraId="4BECDF20" w14:textId="77777777" w:rsidR="00732AAB" w:rsidRPr="004A0B1E" w:rsidRDefault="00732AAB" w:rsidP="00732AAB">
      <w:pPr>
        <w:jc w:val="both"/>
        <w:rPr>
          <w:rFonts w:ascii="Aptos" w:hAnsi="Aptos"/>
          <w:b/>
          <w:w w:val="110"/>
        </w:rPr>
      </w:pPr>
      <w:r w:rsidRPr="004A0B1E">
        <w:rPr>
          <w:rFonts w:ascii="Aptos" w:hAnsi="Aptos"/>
          <w:b/>
          <w:w w:val="110"/>
        </w:rPr>
        <w:t>FORMULADA POR EL G.P. PARTIDO POPULAR DE NAVARRA</w:t>
      </w:r>
    </w:p>
    <w:p w14:paraId="5DEB6DDE" w14:textId="3B0A41C9" w:rsidR="00732AAB" w:rsidRDefault="007D6311" w:rsidP="00ED1BF1">
      <w:pPr>
        <w:jc w:val="both"/>
        <w:rPr>
          <w:bCs/>
        </w:rPr>
      </w:pPr>
      <w:r>
        <w:rPr>
          <w:bCs/>
        </w:rPr>
        <w:t>E</w:t>
      </w:r>
      <w:r w:rsidRPr="007D6311">
        <w:rPr>
          <w:bCs/>
        </w:rPr>
        <w:t xml:space="preserve">nmienda de supresión del apartado Once y Doce del artículo </w:t>
      </w:r>
      <w:r>
        <w:rPr>
          <w:bCs/>
        </w:rPr>
        <w:t>1</w:t>
      </w:r>
      <w:r w:rsidR="00CB4B03">
        <w:rPr>
          <w:bCs/>
        </w:rPr>
        <w:t xml:space="preserve"> </w:t>
      </w:r>
      <w:r w:rsidR="00CB4B03" w:rsidRPr="00CB4B03">
        <w:rPr>
          <w:bCs/>
        </w:rPr>
        <w:t>de la proposición de ley 11-25/PRO-00010.</w:t>
      </w:r>
    </w:p>
    <w:p w14:paraId="0315BF2B" w14:textId="381FC085" w:rsidR="007D6311" w:rsidRPr="007D6311" w:rsidRDefault="007D6311" w:rsidP="007D6311">
      <w:pPr>
        <w:jc w:val="both"/>
        <w:rPr>
          <w:bCs/>
        </w:rPr>
      </w:pPr>
      <w:r w:rsidRPr="007D6311">
        <w:rPr>
          <w:bCs/>
        </w:rPr>
        <w:t>Motivación:</w:t>
      </w:r>
      <w:r>
        <w:rPr>
          <w:bCs/>
        </w:rPr>
        <w:t xml:space="preserve"> </w:t>
      </w:r>
      <w:r w:rsidRPr="007D6311">
        <w:rPr>
          <w:bCs/>
        </w:rPr>
        <w:t>Se establecen condiciones adicionales en las obligaciones informativas y de publicidad y en las informativas en el arrendamiento de viviendas. Consideramos que estas deben responder a criterios de necesidad, utilidad y proporcionalidad.</w:t>
      </w:r>
    </w:p>
    <w:p w14:paraId="7453937C" w14:textId="77777777" w:rsidR="007D6311" w:rsidRPr="007D6311" w:rsidRDefault="007D6311" w:rsidP="007D6311">
      <w:pPr>
        <w:jc w:val="both"/>
        <w:rPr>
          <w:bCs/>
        </w:rPr>
      </w:pPr>
      <w:r w:rsidRPr="007D6311">
        <w:rPr>
          <w:bCs/>
        </w:rPr>
        <w:t>En este caso, el precepto introduce requisitos adicionales que no han sido debidamente motivados ni acompañados de un análisis de impacto normativo que justifique su conveniencia o eficacia.</w:t>
      </w:r>
    </w:p>
    <w:p w14:paraId="454DE519" w14:textId="1561D7D1" w:rsidR="007D6311" w:rsidRPr="007D6311" w:rsidRDefault="007D6311" w:rsidP="007D6311">
      <w:pPr>
        <w:jc w:val="both"/>
        <w:rPr>
          <w:bCs/>
        </w:rPr>
      </w:pPr>
      <w:r>
        <w:rPr>
          <w:bCs/>
        </w:rPr>
        <w:t>E</w:t>
      </w:r>
      <w:r w:rsidRPr="007D6311">
        <w:rPr>
          <w:bCs/>
        </w:rPr>
        <w:t>stas condiciones podrían generar cargas administrativas innecesarias para los sujetos obligados, sin que se haya acreditado que contribuyan de manera efectiva a mejorar la transparencia o la protección de los destinatarios de la información.</w:t>
      </w:r>
    </w:p>
    <w:p w14:paraId="79A8C00C" w14:textId="585AD3F6" w:rsidR="007D6311" w:rsidRDefault="007D6311" w:rsidP="007D6311">
      <w:pPr>
        <w:jc w:val="both"/>
        <w:rPr>
          <w:bCs/>
        </w:rPr>
      </w:pPr>
      <w:r w:rsidRPr="007D6311">
        <w:rPr>
          <w:bCs/>
        </w:rPr>
        <w:t>Por tanto, y en defensa de una regulación clara, proporcionada y justificada, se propone la supresión de estos preceptos.</w:t>
      </w:r>
    </w:p>
    <w:p w14:paraId="447C0E97" w14:textId="34001581" w:rsidR="00A52927" w:rsidRPr="004A0B1E" w:rsidRDefault="00A52927" w:rsidP="00A52927">
      <w:pPr>
        <w:jc w:val="both"/>
        <w:rPr>
          <w:rFonts w:ascii="Aptos" w:hAnsi="Aptos"/>
          <w:b/>
          <w:w w:val="110"/>
        </w:rPr>
      </w:pPr>
      <w:r w:rsidRPr="004A0B1E">
        <w:rPr>
          <w:rFonts w:ascii="Aptos" w:hAnsi="Aptos"/>
          <w:b/>
          <w:w w:val="110"/>
        </w:rPr>
        <w:t xml:space="preserve">ENMIENDA núm. </w:t>
      </w:r>
      <w:r>
        <w:rPr>
          <w:rFonts w:ascii="Aptos" w:hAnsi="Aptos"/>
          <w:b/>
          <w:w w:val="110"/>
        </w:rPr>
        <w:t>20</w:t>
      </w:r>
    </w:p>
    <w:p w14:paraId="66488467" w14:textId="77777777" w:rsidR="00A52927" w:rsidRPr="004A0B1E" w:rsidRDefault="00A52927" w:rsidP="00A52927">
      <w:pPr>
        <w:jc w:val="both"/>
        <w:rPr>
          <w:rFonts w:ascii="Aptos" w:hAnsi="Aptos"/>
          <w:b/>
          <w:w w:val="110"/>
        </w:rPr>
      </w:pPr>
      <w:r w:rsidRPr="004A0B1E">
        <w:rPr>
          <w:rFonts w:ascii="Aptos" w:hAnsi="Aptos"/>
          <w:b/>
          <w:w w:val="110"/>
        </w:rPr>
        <w:t>FORMULADA POR EL G.P. PARTIDO POPULAR DE NAVARRA</w:t>
      </w:r>
    </w:p>
    <w:p w14:paraId="753914FD" w14:textId="174BC717" w:rsidR="007D6311" w:rsidRDefault="00A74767" w:rsidP="007D6311">
      <w:pPr>
        <w:jc w:val="both"/>
        <w:rPr>
          <w:bCs/>
        </w:rPr>
      </w:pPr>
      <w:r>
        <w:rPr>
          <w:bCs/>
        </w:rPr>
        <w:t>E</w:t>
      </w:r>
      <w:r w:rsidRPr="00A74767">
        <w:rPr>
          <w:bCs/>
        </w:rPr>
        <w:t>nmienda de modificación del apartado Diecisiete del artículo 1</w:t>
      </w:r>
      <w:r w:rsidR="002F245E">
        <w:rPr>
          <w:bCs/>
        </w:rPr>
        <w:t xml:space="preserve"> </w:t>
      </w:r>
      <w:r w:rsidR="002F245E" w:rsidRPr="002F245E">
        <w:rPr>
          <w:bCs/>
        </w:rPr>
        <w:t>de la proposición de ley 11-25/PRO-00010.</w:t>
      </w:r>
    </w:p>
    <w:p w14:paraId="4ABB732C" w14:textId="42C49BBB" w:rsidR="00A74767" w:rsidRPr="00A74767" w:rsidRDefault="00A74767" w:rsidP="00A74767">
      <w:pPr>
        <w:jc w:val="both"/>
        <w:rPr>
          <w:bCs/>
        </w:rPr>
      </w:pPr>
      <w:r w:rsidRPr="00A74767">
        <w:rPr>
          <w:bCs/>
        </w:rPr>
        <w:t>Motivación:</w:t>
      </w:r>
      <w:r>
        <w:rPr>
          <w:bCs/>
        </w:rPr>
        <w:t xml:space="preserve"> </w:t>
      </w:r>
      <w:r w:rsidRPr="00A74767">
        <w:rPr>
          <w:bCs/>
        </w:rPr>
        <w:t>Se propone modificar este precepto al prever la adjudicación directa de una vivienda protegida a entidades privadas sin ánimo de lucro, sin procedimiento de concurrencia pública. Esta fórmula puede vulnerar los principios de igualdad, transparencia y libre concurrencia en el acceso a bienes públicos.</w:t>
      </w:r>
    </w:p>
    <w:p w14:paraId="143E3202" w14:textId="77777777" w:rsidR="00A74767" w:rsidRPr="00A74767" w:rsidRDefault="00A74767" w:rsidP="00A74767">
      <w:pPr>
        <w:jc w:val="both"/>
        <w:rPr>
          <w:bCs/>
        </w:rPr>
      </w:pPr>
      <w:r w:rsidRPr="00A74767">
        <w:rPr>
          <w:bCs/>
        </w:rPr>
        <w:t xml:space="preserve">Texto que se propone: </w:t>
      </w:r>
    </w:p>
    <w:p w14:paraId="31113418" w14:textId="77777777" w:rsidR="00A74767" w:rsidRPr="00A74767" w:rsidRDefault="00A74767" w:rsidP="00A74767">
      <w:pPr>
        <w:jc w:val="both"/>
        <w:rPr>
          <w:bCs/>
        </w:rPr>
      </w:pPr>
      <w:r w:rsidRPr="00A74767">
        <w:rPr>
          <w:bCs/>
        </w:rPr>
        <w:t>Artículo 1</w:t>
      </w:r>
    </w:p>
    <w:p w14:paraId="7C084D7D" w14:textId="77777777" w:rsidR="00A74767" w:rsidRPr="00A74767" w:rsidRDefault="00A74767" w:rsidP="00A74767">
      <w:pPr>
        <w:jc w:val="both"/>
        <w:rPr>
          <w:bCs/>
        </w:rPr>
      </w:pPr>
      <w:r w:rsidRPr="00A74767">
        <w:rPr>
          <w:bCs/>
        </w:rPr>
        <w:t>Diecisiete. Se modifica el apartado 2 del artículo 49, que queda redactado de la siguiente manera:</w:t>
      </w:r>
    </w:p>
    <w:p w14:paraId="10C17CCC" w14:textId="364DB8AE" w:rsidR="00DB595F" w:rsidRDefault="00A74767" w:rsidP="00A74767">
      <w:pPr>
        <w:jc w:val="both"/>
        <w:rPr>
          <w:bCs/>
        </w:rPr>
      </w:pPr>
      <w:r>
        <w:rPr>
          <w:bCs/>
        </w:rPr>
        <w:t>“</w:t>
      </w:r>
      <w:r w:rsidRPr="00A74767">
        <w:rPr>
          <w:bCs/>
        </w:rPr>
        <w:t>2. A estos efectos, el departamento competente en materia de vivienda podrá designar como beneficiaria de la vivienda obtenida en ejercicio de esos derechos a una sociedad instrumental, organismo público o a una persona o unidad familiar solicitante de vivienda protegida, debidamente inscrita en el censo de solicitantes de vivienda protegida, o solicitante en el procedimiento de adjudicación por cambio de vivienda protegida inadecuada recogido en el artículo 33 de la presente ley foral. También podrá designar a una entidad privada sin ánimo de lucro, a través de concurso o de otro procedimiento de concurrencia pública</w:t>
      </w:r>
      <w:r>
        <w:rPr>
          <w:bCs/>
        </w:rPr>
        <w:t>”</w:t>
      </w:r>
      <w:r w:rsidRPr="00A74767">
        <w:rPr>
          <w:bCs/>
        </w:rPr>
        <w:t>.</w:t>
      </w:r>
    </w:p>
    <w:p w14:paraId="5EB2B889" w14:textId="77777777" w:rsidR="00DB595F" w:rsidRDefault="00DB595F">
      <w:pPr>
        <w:rPr>
          <w:bCs/>
        </w:rPr>
      </w:pPr>
      <w:r>
        <w:rPr>
          <w:bCs/>
        </w:rPr>
        <w:br w:type="page"/>
      </w:r>
    </w:p>
    <w:p w14:paraId="09AFF417" w14:textId="19BDB259" w:rsidR="00E8171C" w:rsidRPr="004A0B1E" w:rsidRDefault="00E8171C" w:rsidP="00E8171C">
      <w:pPr>
        <w:jc w:val="both"/>
        <w:rPr>
          <w:rFonts w:ascii="Aptos" w:hAnsi="Aptos"/>
          <w:b/>
          <w:w w:val="110"/>
        </w:rPr>
      </w:pPr>
      <w:r w:rsidRPr="004A0B1E">
        <w:rPr>
          <w:rFonts w:ascii="Aptos" w:hAnsi="Aptos"/>
          <w:b/>
          <w:w w:val="110"/>
        </w:rPr>
        <w:lastRenderedPageBreak/>
        <w:t xml:space="preserve">ENMIENDA núm. </w:t>
      </w:r>
      <w:r>
        <w:rPr>
          <w:rFonts w:ascii="Aptos" w:hAnsi="Aptos"/>
          <w:b/>
          <w:w w:val="110"/>
        </w:rPr>
        <w:t>21</w:t>
      </w:r>
    </w:p>
    <w:p w14:paraId="3E33C590" w14:textId="77777777" w:rsidR="00E8171C" w:rsidRPr="004A0B1E" w:rsidRDefault="00E8171C" w:rsidP="00E8171C">
      <w:pPr>
        <w:jc w:val="both"/>
        <w:rPr>
          <w:rFonts w:ascii="Aptos" w:hAnsi="Aptos"/>
          <w:b/>
          <w:w w:val="110"/>
        </w:rPr>
      </w:pPr>
      <w:r w:rsidRPr="004A0B1E">
        <w:rPr>
          <w:rFonts w:ascii="Aptos" w:hAnsi="Aptos"/>
          <w:b/>
          <w:w w:val="110"/>
        </w:rPr>
        <w:t>FORMULADA POR EL G.P. PARTIDO POPULAR DE NAVARRA</w:t>
      </w:r>
    </w:p>
    <w:p w14:paraId="14DFF1B1" w14:textId="03E38D6F" w:rsidR="00E8171C" w:rsidRDefault="007A4845" w:rsidP="00A74767">
      <w:pPr>
        <w:jc w:val="both"/>
        <w:rPr>
          <w:bCs/>
        </w:rPr>
      </w:pPr>
      <w:r>
        <w:rPr>
          <w:bCs/>
        </w:rPr>
        <w:t>E</w:t>
      </w:r>
      <w:r w:rsidRPr="007A4845">
        <w:rPr>
          <w:bCs/>
        </w:rPr>
        <w:t>nmienda de modificación del apartado Dieciocho del artículo 1</w:t>
      </w:r>
      <w:r w:rsidR="00DB595F">
        <w:rPr>
          <w:bCs/>
        </w:rPr>
        <w:t xml:space="preserve"> </w:t>
      </w:r>
      <w:r w:rsidR="00DB595F" w:rsidRPr="00DB595F">
        <w:rPr>
          <w:bCs/>
        </w:rPr>
        <w:t>de la proposición de ley 11-25/PRO-00010.</w:t>
      </w:r>
    </w:p>
    <w:p w14:paraId="4798E6F3" w14:textId="3608CC4E" w:rsidR="007A4845" w:rsidRPr="007A4845" w:rsidRDefault="007A4845" w:rsidP="007A4845">
      <w:pPr>
        <w:jc w:val="both"/>
        <w:rPr>
          <w:bCs/>
        </w:rPr>
      </w:pPr>
      <w:r w:rsidRPr="007A4845">
        <w:rPr>
          <w:bCs/>
        </w:rPr>
        <w:t>Motivación:</w:t>
      </w:r>
      <w:r>
        <w:rPr>
          <w:bCs/>
        </w:rPr>
        <w:t xml:space="preserve"> </w:t>
      </w:r>
      <w:r w:rsidRPr="007A4845">
        <w:rPr>
          <w:bCs/>
        </w:rPr>
        <w:t>Se propone la modificación del precepto relativo al procedimiento de ejercicio del derecho de tanteo y retracto, al considerar excesiva la ampliación del plazo de 40 a 60 días, así como la posibilidad de prolongarlo aún más mediante requerimientos o inspecciones. Esta medida introduce una carga innecesaria para los propietarios, dificultando y retrasando la venta de viviendas protegidas, lo que puede generar inseguridad jurídica y perjuicios económicos injustificados.</w:t>
      </w:r>
    </w:p>
    <w:p w14:paraId="4FE0E346" w14:textId="77777777" w:rsidR="007A4845" w:rsidRPr="007A4845" w:rsidRDefault="007A4845" w:rsidP="007A4845">
      <w:pPr>
        <w:jc w:val="both"/>
        <w:rPr>
          <w:bCs/>
        </w:rPr>
      </w:pPr>
      <w:r w:rsidRPr="007A4845">
        <w:rPr>
          <w:bCs/>
        </w:rPr>
        <w:t xml:space="preserve">Texto que se propone: </w:t>
      </w:r>
    </w:p>
    <w:p w14:paraId="07D7B4CD" w14:textId="77777777" w:rsidR="00DB595F" w:rsidRPr="00DB595F" w:rsidRDefault="00DB595F" w:rsidP="00DB595F">
      <w:pPr>
        <w:jc w:val="both"/>
        <w:rPr>
          <w:bCs/>
        </w:rPr>
      </w:pPr>
      <w:r w:rsidRPr="00DB595F">
        <w:rPr>
          <w:bCs/>
        </w:rPr>
        <w:t>Artículo 1</w:t>
      </w:r>
    </w:p>
    <w:p w14:paraId="07D86565" w14:textId="20642B97" w:rsidR="007A4845" w:rsidRPr="007A4845" w:rsidRDefault="00DB595F" w:rsidP="00DB595F">
      <w:pPr>
        <w:jc w:val="both"/>
        <w:rPr>
          <w:bCs/>
        </w:rPr>
      </w:pPr>
      <w:r w:rsidRPr="00DB595F">
        <w:rPr>
          <w:bCs/>
        </w:rPr>
        <w:t>Dieciocho. Se modifica el artículo 50 con el siguiente contenido</w:t>
      </w:r>
      <w:r w:rsidR="007A4845" w:rsidRPr="007A4845">
        <w:rPr>
          <w:bCs/>
        </w:rPr>
        <w:t>:</w:t>
      </w:r>
    </w:p>
    <w:p w14:paraId="13B684A0" w14:textId="0D46B5ED" w:rsidR="007A4845" w:rsidRPr="007A4845" w:rsidRDefault="007A4845" w:rsidP="007A4845">
      <w:pPr>
        <w:jc w:val="both"/>
        <w:rPr>
          <w:bCs/>
        </w:rPr>
      </w:pPr>
      <w:r>
        <w:rPr>
          <w:bCs/>
        </w:rPr>
        <w:t>“</w:t>
      </w:r>
      <w:r w:rsidRPr="007A4845">
        <w:rPr>
          <w:bCs/>
        </w:rPr>
        <w:t>1. Se reconoce al Departamento competente en materia de vivienda la facultad de ejercitar el derecho de tanteo legal sobre la vivienda protegida durante el plazo de cuarenta días a partir del día siguiente a aquel en que se haya realizado la correspondiente comunicación, salvo que la misma sea incompleta o defectuosa</w:t>
      </w:r>
    </w:p>
    <w:p w14:paraId="5C0A9E31" w14:textId="77777777" w:rsidR="007A4845" w:rsidRPr="007A4845" w:rsidRDefault="007A4845" w:rsidP="007A4845">
      <w:pPr>
        <w:jc w:val="both"/>
        <w:rPr>
          <w:bCs/>
        </w:rPr>
      </w:pPr>
      <w:r w:rsidRPr="007A4845">
        <w:rPr>
          <w:bCs/>
        </w:rPr>
        <w:t xml:space="preserve">2. Cuando la transmisión afecte a la totalidad de la propiedad de la vivienda protegida, el Departamento competente en materia de vivienda deberá, con carácter previo a pronunciarse sobre el ejercicio del derecho de tanteo, comprobar en el Censo de solicitantes la existencia de demanda de vivienda protegida en la localidad donde se ubique la vivienda que se pretende transmitir. </w:t>
      </w:r>
    </w:p>
    <w:p w14:paraId="1E639881" w14:textId="77777777" w:rsidR="007A4845" w:rsidRPr="007A4845" w:rsidRDefault="007A4845" w:rsidP="007A4845">
      <w:pPr>
        <w:jc w:val="both"/>
        <w:rPr>
          <w:bCs/>
        </w:rPr>
      </w:pPr>
      <w:r w:rsidRPr="007A4845">
        <w:rPr>
          <w:bCs/>
        </w:rPr>
        <w:t xml:space="preserve">3. La persona transmitente de la vivienda estará obligada a prestar la colaboración necesaria para el ejercicio de las labores de inspección. </w:t>
      </w:r>
    </w:p>
    <w:p w14:paraId="6DDE4ECC" w14:textId="77777777" w:rsidR="007A4845" w:rsidRPr="007A4845" w:rsidRDefault="007A4845" w:rsidP="007A4845">
      <w:pPr>
        <w:jc w:val="both"/>
        <w:rPr>
          <w:bCs/>
        </w:rPr>
      </w:pPr>
      <w:r w:rsidRPr="007A4845">
        <w:rPr>
          <w:bCs/>
        </w:rPr>
        <w:t xml:space="preserve">4. Antes de que finalice el plazo para el ejercicio del derecho de tanteo legal, el Departamento competente en materia de vivienda podrá notificar a la persona interesada la renuncia a su ejercicio, en cuyo caso la transmisión podrá llevarse a cabo de inmediato, salvo que se haya establecido un derecho de tanteo convencional. </w:t>
      </w:r>
    </w:p>
    <w:p w14:paraId="221F4661" w14:textId="0481E252" w:rsidR="007A4845" w:rsidRDefault="007A4845" w:rsidP="007A4845">
      <w:pPr>
        <w:jc w:val="both"/>
        <w:rPr>
          <w:bCs/>
        </w:rPr>
      </w:pPr>
      <w:r w:rsidRPr="007A4845">
        <w:rPr>
          <w:bCs/>
        </w:rPr>
        <w:t xml:space="preserve">5. Cuando el departamento competente en materia de vivienda ejercite el derecho de tanteo o retracto, especificará, en el acto por el que se ejercita tal derecho, que la sociedad instrumental, organismo público, entidad sin ánimo de lucro o unidad familiar beneficiaria de la vivienda deberá hacerse cargo del pago del precio de la adquisición, abonando directamente el importe </w:t>
      </w:r>
      <w:proofErr w:type="gramStart"/>
      <w:r w:rsidRPr="007A4845">
        <w:rPr>
          <w:bCs/>
        </w:rPr>
        <w:t>del mismo</w:t>
      </w:r>
      <w:proofErr w:type="gramEnd"/>
      <w:r w:rsidRPr="007A4845">
        <w:rPr>
          <w:bCs/>
        </w:rPr>
        <w:t xml:space="preserve"> al vendedor de la vivienda y de los anejos, en su caso”.</w:t>
      </w:r>
    </w:p>
    <w:p w14:paraId="10774247" w14:textId="48901E7F" w:rsidR="000438DC" w:rsidRPr="0023677A" w:rsidRDefault="000438DC" w:rsidP="000438DC">
      <w:pPr>
        <w:jc w:val="both"/>
        <w:rPr>
          <w:b/>
          <w:bCs/>
        </w:rPr>
      </w:pPr>
      <w:r w:rsidRPr="0023677A">
        <w:rPr>
          <w:b/>
          <w:bCs/>
        </w:rPr>
        <w:t xml:space="preserve">ENMIENDA núm. </w:t>
      </w:r>
      <w:r>
        <w:rPr>
          <w:b/>
          <w:bCs/>
        </w:rPr>
        <w:t>22</w:t>
      </w:r>
    </w:p>
    <w:p w14:paraId="4A365E28" w14:textId="77777777" w:rsidR="000438DC" w:rsidRPr="0023677A" w:rsidRDefault="000438DC" w:rsidP="000438DC">
      <w:pPr>
        <w:jc w:val="both"/>
        <w:rPr>
          <w:b/>
          <w:bCs/>
        </w:rPr>
      </w:pPr>
      <w:r w:rsidRPr="0023677A">
        <w:rPr>
          <w:b/>
          <w:bCs/>
        </w:rPr>
        <w:t>FORMULADA POR EL G. P. UNIÓN DEL PUEBLO NAVARRO</w:t>
      </w:r>
    </w:p>
    <w:p w14:paraId="47A15785" w14:textId="1D3442EC" w:rsidR="000438DC" w:rsidRDefault="001F0442" w:rsidP="007A4845">
      <w:pPr>
        <w:jc w:val="both"/>
        <w:rPr>
          <w:bCs/>
        </w:rPr>
      </w:pPr>
      <w:r w:rsidRPr="001F0442">
        <w:rPr>
          <w:bCs/>
        </w:rPr>
        <w:t>Enmienda de supresión</w:t>
      </w:r>
      <w:r w:rsidR="00F32814">
        <w:rPr>
          <w:bCs/>
        </w:rPr>
        <w:t xml:space="preserve"> </w:t>
      </w:r>
      <w:r w:rsidR="00F32814" w:rsidRPr="00F32814">
        <w:rPr>
          <w:bCs/>
        </w:rPr>
        <w:t>a la proposición de Ley Foral por el derecho a la vivienda asequible.</w:t>
      </w:r>
    </w:p>
    <w:p w14:paraId="72A06AEB" w14:textId="793BB7EB" w:rsidR="001F0442" w:rsidRPr="001F0442" w:rsidRDefault="001F0442" w:rsidP="001F0442">
      <w:pPr>
        <w:jc w:val="both"/>
        <w:rPr>
          <w:bCs/>
        </w:rPr>
      </w:pPr>
      <w:r w:rsidRPr="001F0442">
        <w:rPr>
          <w:bCs/>
        </w:rPr>
        <w:t>Se propone: Suprimir el apartado veintiuno del artículo 1</w:t>
      </w:r>
      <w:r>
        <w:rPr>
          <w:bCs/>
        </w:rPr>
        <w:t>.</w:t>
      </w:r>
    </w:p>
    <w:p w14:paraId="6F4A7290" w14:textId="7AB01CDA" w:rsidR="00817551" w:rsidRDefault="001F0442" w:rsidP="001F0442">
      <w:pPr>
        <w:jc w:val="both"/>
        <w:rPr>
          <w:bCs/>
        </w:rPr>
      </w:pPr>
      <w:r>
        <w:rPr>
          <w:bCs/>
        </w:rPr>
        <w:t>Motivación</w:t>
      </w:r>
      <w:r w:rsidRPr="001F0442">
        <w:rPr>
          <w:bCs/>
        </w:rPr>
        <w:t>: Por coherencia con la supresión de los motivos de infracción que adolecen de inseguridad jurídica</w:t>
      </w:r>
      <w:r>
        <w:rPr>
          <w:bCs/>
        </w:rPr>
        <w:t>.</w:t>
      </w:r>
    </w:p>
    <w:p w14:paraId="514FDEBD" w14:textId="77777777" w:rsidR="00817551" w:rsidRDefault="00817551">
      <w:pPr>
        <w:rPr>
          <w:bCs/>
        </w:rPr>
      </w:pPr>
      <w:r>
        <w:rPr>
          <w:bCs/>
        </w:rPr>
        <w:br w:type="page"/>
      </w:r>
    </w:p>
    <w:p w14:paraId="451EC28E" w14:textId="15950533" w:rsidR="001F0442" w:rsidRPr="004A0B1E" w:rsidRDefault="001F0442" w:rsidP="001F0442">
      <w:pPr>
        <w:jc w:val="both"/>
        <w:rPr>
          <w:rFonts w:ascii="Aptos" w:hAnsi="Aptos"/>
          <w:b/>
          <w:w w:val="110"/>
        </w:rPr>
      </w:pPr>
      <w:r w:rsidRPr="004A0B1E">
        <w:rPr>
          <w:rFonts w:ascii="Aptos" w:hAnsi="Aptos"/>
          <w:b/>
          <w:w w:val="110"/>
        </w:rPr>
        <w:lastRenderedPageBreak/>
        <w:t xml:space="preserve">ENMIENDA núm. </w:t>
      </w:r>
      <w:r>
        <w:rPr>
          <w:rFonts w:ascii="Aptos" w:hAnsi="Aptos"/>
          <w:b/>
          <w:w w:val="110"/>
        </w:rPr>
        <w:t>23</w:t>
      </w:r>
    </w:p>
    <w:p w14:paraId="481A8BD7" w14:textId="77777777" w:rsidR="001F0442" w:rsidRPr="004A0B1E" w:rsidRDefault="001F0442" w:rsidP="001F0442">
      <w:pPr>
        <w:jc w:val="both"/>
        <w:rPr>
          <w:rFonts w:ascii="Aptos" w:hAnsi="Aptos"/>
          <w:b/>
          <w:w w:val="110"/>
        </w:rPr>
      </w:pPr>
      <w:r w:rsidRPr="004A0B1E">
        <w:rPr>
          <w:rFonts w:ascii="Aptos" w:hAnsi="Aptos"/>
          <w:b/>
          <w:w w:val="110"/>
        </w:rPr>
        <w:t>FORMULADA POR EL G.P. PARTIDO POPULAR DE NAVARRA</w:t>
      </w:r>
    </w:p>
    <w:p w14:paraId="60154FB3" w14:textId="20091083" w:rsidR="001F0442" w:rsidRDefault="001F0442" w:rsidP="001F0442">
      <w:pPr>
        <w:jc w:val="both"/>
        <w:rPr>
          <w:bCs/>
        </w:rPr>
      </w:pPr>
      <w:r>
        <w:rPr>
          <w:bCs/>
        </w:rPr>
        <w:t>E</w:t>
      </w:r>
      <w:r w:rsidRPr="001F0442">
        <w:rPr>
          <w:bCs/>
        </w:rPr>
        <w:t>nmienda de modificación del apartado Veintidós del artículo 1</w:t>
      </w:r>
      <w:r w:rsidR="00817551">
        <w:rPr>
          <w:bCs/>
        </w:rPr>
        <w:t xml:space="preserve"> </w:t>
      </w:r>
      <w:r w:rsidR="00817551" w:rsidRPr="00817551">
        <w:rPr>
          <w:bCs/>
        </w:rPr>
        <w:t>de la proposición de ley 11-25/PRO-00010</w:t>
      </w:r>
      <w:r w:rsidR="00817551">
        <w:rPr>
          <w:bCs/>
        </w:rPr>
        <w:t>.</w:t>
      </w:r>
    </w:p>
    <w:p w14:paraId="7209C16B" w14:textId="501EDDA2" w:rsidR="001F0442" w:rsidRPr="001F0442" w:rsidRDefault="001F0442" w:rsidP="001F0442">
      <w:pPr>
        <w:jc w:val="both"/>
        <w:rPr>
          <w:bCs/>
        </w:rPr>
      </w:pPr>
      <w:r w:rsidRPr="001F0442">
        <w:rPr>
          <w:bCs/>
        </w:rPr>
        <w:t>Motivación:</w:t>
      </w:r>
      <w:r>
        <w:rPr>
          <w:bCs/>
        </w:rPr>
        <w:t xml:space="preserve"> </w:t>
      </w:r>
      <w:r w:rsidRPr="001F0442">
        <w:rPr>
          <w:bCs/>
        </w:rPr>
        <w:t>Se propone la supresión de la inclusión de los contratos de “arrendamiento de temporada” en el Registro de Contratos de Arrendamiento, al no estar definidos con precisión ni delimitar su duración. Esta indefinición genera inseguridad jurídica y añade una carga administrativa innecesaria, sin contribuir de forma efectiva al objetivo de ampliar la oferta de vivienda asequible, sino más bien respondiendo a un afán de control excesivo sobre la actividad privada de los ciudadanos.</w:t>
      </w:r>
    </w:p>
    <w:p w14:paraId="7B4E1330" w14:textId="77777777" w:rsidR="001F0442" w:rsidRPr="001F0442" w:rsidRDefault="001F0442" w:rsidP="001F0442">
      <w:pPr>
        <w:jc w:val="both"/>
        <w:rPr>
          <w:bCs/>
        </w:rPr>
      </w:pPr>
      <w:r w:rsidRPr="001F0442">
        <w:rPr>
          <w:bCs/>
        </w:rPr>
        <w:t xml:space="preserve">Texto que se propone: </w:t>
      </w:r>
    </w:p>
    <w:p w14:paraId="7D43193C" w14:textId="77777777" w:rsidR="001F0442" w:rsidRPr="001F0442" w:rsidRDefault="001F0442" w:rsidP="001F0442">
      <w:pPr>
        <w:jc w:val="both"/>
        <w:rPr>
          <w:bCs/>
        </w:rPr>
      </w:pPr>
      <w:r w:rsidRPr="001F0442">
        <w:rPr>
          <w:bCs/>
        </w:rPr>
        <w:t>Artículo 1</w:t>
      </w:r>
    </w:p>
    <w:p w14:paraId="122C1C4B" w14:textId="77777777" w:rsidR="001F0442" w:rsidRPr="001F0442" w:rsidRDefault="001F0442" w:rsidP="001F0442">
      <w:pPr>
        <w:jc w:val="both"/>
        <w:rPr>
          <w:bCs/>
        </w:rPr>
      </w:pPr>
      <w:r w:rsidRPr="001F0442">
        <w:rPr>
          <w:bCs/>
        </w:rPr>
        <w:t xml:space="preserve">Veintidós. Se modifica el artículo 90, que queda redactado de la siguiente manera: </w:t>
      </w:r>
    </w:p>
    <w:p w14:paraId="4F679174" w14:textId="0704394F" w:rsidR="001F0442" w:rsidRDefault="001F0442" w:rsidP="001F0442">
      <w:pPr>
        <w:jc w:val="both"/>
        <w:rPr>
          <w:bCs/>
        </w:rPr>
      </w:pPr>
      <w:r w:rsidRPr="001F0442">
        <w:rPr>
          <w:bCs/>
        </w:rPr>
        <w:t>“1. Se crea el Registro de Contratos de Arrendamiento de Vivienda de Navarra, de naturaleza administrativa, declarativa y de carácter electrónico, integrado en el Registro de Viviendas de Navarra, y en el que deberán inscribirse todos los contratos de arrendamiento de vivienda ubicadas en el territorio de la Comunidad Foral</w:t>
      </w:r>
      <w:r>
        <w:rPr>
          <w:bCs/>
        </w:rPr>
        <w:t>”</w:t>
      </w:r>
      <w:r w:rsidRPr="001F0442">
        <w:rPr>
          <w:bCs/>
        </w:rPr>
        <w:t>.</w:t>
      </w:r>
    </w:p>
    <w:p w14:paraId="61C1897B" w14:textId="1372ADEB" w:rsidR="00977A0F" w:rsidRPr="004A0B1E" w:rsidRDefault="00977A0F" w:rsidP="00977A0F">
      <w:pPr>
        <w:jc w:val="both"/>
        <w:rPr>
          <w:rFonts w:ascii="Aptos" w:hAnsi="Aptos"/>
          <w:b/>
          <w:w w:val="110"/>
        </w:rPr>
      </w:pPr>
      <w:r w:rsidRPr="004A0B1E">
        <w:rPr>
          <w:rFonts w:ascii="Aptos" w:hAnsi="Aptos"/>
          <w:b/>
          <w:w w:val="110"/>
        </w:rPr>
        <w:t xml:space="preserve">ENMIENDA núm. </w:t>
      </w:r>
      <w:r>
        <w:rPr>
          <w:rFonts w:ascii="Aptos" w:hAnsi="Aptos"/>
          <w:b/>
          <w:w w:val="110"/>
        </w:rPr>
        <w:t>24</w:t>
      </w:r>
    </w:p>
    <w:p w14:paraId="58C43096" w14:textId="77777777" w:rsidR="00977A0F" w:rsidRPr="004A0B1E" w:rsidRDefault="00977A0F" w:rsidP="00977A0F">
      <w:pPr>
        <w:jc w:val="both"/>
        <w:rPr>
          <w:rFonts w:ascii="Aptos" w:hAnsi="Aptos"/>
          <w:b/>
          <w:w w:val="110"/>
        </w:rPr>
      </w:pPr>
      <w:r w:rsidRPr="004A0B1E">
        <w:rPr>
          <w:rFonts w:ascii="Aptos" w:hAnsi="Aptos"/>
          <w:b/>
          <w:w w:val="110"/>
        </w:rPr>
        <w:t>FORMULADA POR EL G.P. PARTIDO POPULAR DE NAVARRA</w:t>
      </w:r>
    </w:p>
    <w:p w14:paraId="7338B696" w14:textId="632A02F0" w:rsidR="00977A0F" w:rsidRDefault="007A6C8F" w:rsidP="001F0442">
      <w:pPr>
        <w:jc w:val="both"/>
        <w:rPr>
          <w:bCs/>
        </w:rPr>
      </w:pPr>
      <w:r>
        <w:rPr>
          <w:bCs/>
        </w:rPr>
        <w:t>E</w:t>
      </w:r>
      <w:r w:rsidRPr="007A6C8F">
        <w:rPr>
          <w:bCs/>
        </w:rPr>
        <w:t>nmienda de supresión del apartado Veintitrés, Veinticuatro y Veinticinco del artículo 1</w:t>
      </w:r>
      <w:r w:rsidR="00F61FFB">
        <w:rPr>
          <w:bCs/>
        </w:rPr>
        <w:t xml:space="preserve"> </w:t>
      </w:r>
      <w:r w:rsidR="00F61FFB" w:rsidRPr="00F61FFB">
        <w:rPr>
          <w:bCs/>
        </w:rPr>
        <w:t>de la proposición de ley 11-25/PRO-00010</w:t>
      </w:r>
      <w:r w:rsidR="00F61FFB">
        <w:rPr>
          <w:bCs/>
        </w:rPr>
        <w:t>.</w:t>
      </w:r>
    </w:p>
    <w:p w14:paraId="0F341651" w14:textId="7D0F4DA9" w:rsidR="007A6C8F" w:rsidRPr="007A6C8F" w:rsidRDefault="007A6C8F" w:rsidP="007A6C8F">
      <w:pPr>
        <w:jc w:val="both"/>
        <w:rPr>
          <w:bCs/>
        </w:rPr>
      </w:pPr>
      <w:r w:rsidRPr="007A6C8F">
        <w:rPr>
          <w:bCs/>
        </w:rPr>
        <w:t>Motivación:</w:t>
      </w:r>
      <w:r>
        <w:rPr>
          <w:bCs/>
        </w:rPr>
        <w:t xml:space="preserve"> </w:t>
      </w:r>
      <w:r w:rsidRPr="007A6C8F">
        <w:rPr>
          <w:bCs/>
        </w:rPr>
        <w:t xml:space="preserve">Se propone la supresión de los preceptos veintitrés, veinticuatro y veinticinco por introducir obligaciones arbitrarias y cargas administrativas innecesarias en el Registro de Contratos de Arrendamiento. </w:t>
      </w:r>
    </w:p>
    <w:p w14:paraId="5C48E72F" w14:textId="77777777" w:rsidR="007A6C8F" w:rsidRPr="007A6C8F" w:rsidRDefault="007A6C8F" w:rsidP="007A6C8F">
      <w:pPr>
        <w:jc w:val="both"/>
        <w:rPr>
          <w:bCs/>
        </w:rPr>
      </w:pPr>
      <w:r w:rsidRPr="007A6C8F">
        <w:rPr>
          <w:bCs/>
        </w:rPr>
        <w:t xml:space="preserve">En el veintitrés y veinticinco se permite a la Administración requerir “cualquier otro dato que se considere necesario o relevante”, sin criterios objetivos, lo que abre la puerta a decisiones discrecionales. </w:t>
      </w:r>
    </w:p>
    <w:p w14:paraId="575A643F" w14:textId="73D9D408" w:rsidR="007A6C8F" w:rsidRDefault="007A6C8F" w:rsidP="007A6C8F">
      <w:pPr>
        <w:jc w:val="both"/>
        <w:rPr>
          <w:bCs/>
        </w:rPr>
      </w:pPr>
      <w:r w:rsidRPr="007A6C8F">
        <w:rPr>
          <w:bCs/>
        </w:rPr>
        <w:t>El veinticuatro, por su parte, amplía la obligación de modificar inscripciones por simples actualizaciones consecutivas de la renta pactada, lo que supone un engorro burocrático sin justificación clara ni impacto real en la mejora del acceso a la vivienda.</w:t>
      </w:r>
    </w:p>
    <w:p w14:paraId="64B1FBC1" w14:textId="54711E0C" w:rsidR="00BB66D7" w:rsidRPr="0023677A" w:rsidRDefault="00BB66D7" w:rsidP="00185277">
      <w:pPr>
        <w:ind w:left="708" w:hanging="708"/>
        <w:jc w:val="both"/>
        <w:rPr>
          <w:b/>
          <w:bCs/>
        </w:rPr>
      </w:pPr>
      <w:r w:rsidRPr="0023677A">
        <w:rPr>
          <w:b/>
          <w:bCs/>
        </w:rPr>
        <w:t xml:space="preserve">ENMIENDA núm. </w:t>
      </w:r>
      <w:r>
        <w:rPr>
          <w:b/>
          <w:bCs/>
        </w:rPr>
        <w:t>25</w:t>
      </w:r>
    </w:p>
    <w:p w14:paraId="1B13F69A" w14:textId="77777777" w:rsidR="00BB66D7" w:rsidRPr="0023677A" w:rsidRDefault="00BB66D7" w:rsidP="00BB66D7">
      <w:pPr>
        <w:jc w:val="both"/>
        <w:rPr>
          <w:b/>
          <w:bCs/>
        </w:rPr>
      </w:pPr>
      <w:r w:rsidRPr="0023677A">
        <w:rPr>
          <w:b/>
          <w:bCs/>
        </w:rPr>
        <w:t>FORMULADA POR EL G. P. UNIÓN DEL PUEBLO NAVARRO</w:t>
      </w:r>
    </w:p>
    <w:p w14:paraId="3470C13C" w14:textId="3EA260E2" w:rsidR="00BB66D7" w:rsidRDefault="00D21A3C" w:rsidP="007A6C8F">
      <w:pPr>
        <w:jc w:val="both"/>
        <w:rPr>
          <w:bCs/>
        </w:rPr>
      </w:pPr>
      <w:r w:rsidRPr="00D21A3C">
        <w:rPr>
          <w:bCs/>
        </w:rPr>
        <w:t>Enmienda de supresión</w:t>
      </w:r>
      <w:r w:rsidR="00890871">
        <w:rPr>
          <w:bCs/>
        </w:rPr>
        <w:t xml:space="preserve"> </w:t>
      </w:r>
      <w:r w:rsidR="00890871" w:rsidRPr="00890871">
        <w:rPr>
          <w:bCs/>
        </w:rPr>
        <w:t>a la proposición de Ley Foral por el derecho a la vivienda asequible.</w:t>
      </w:r>
    </w:p>
    <w:p w14:paraId="452C21BF" w14:textId="2BA056D2" w:rsidR="00D21A3C" w:rsidRPr="00D21A3C" w:rsidRDefault="00D21A3C" w:rsidP="00D21A3C">
      <w:pPr>
        <w:jc w:val="both"/>
        <w:rPr>
          <w:bCs/>
        </w:rPr>
      </w:pPr>
      <w:r w:rsidRPr="00D21A3C">
        <w:rPr>
          <w:bCs/>
        </w:rPr>
        <w:t>Se propone:</w:t>
      </w:r>
      <w:r>
        <w:rPr>
          <w:bCs/>
        </w:rPr>
        <w:t xml:space="preserve"> </w:t>
      </w:r>
      <w:r w:rsidRPr="00D21A3C">
        <w:rPr>
          <w:bCs/>
        </w:rPr>
        <w:t>Suprimir el apartado veintisiete del artículo 1</w:t>
      </w:r>
      <w:r>
        <w:rPr>
          <w:bCs/>
        </w:rPr>
        <w:t>.</w:t>
      </w:r>
    </w:p>
    <w:p w14:paraId="26A90384" w14:textId="08BCE758" w:rsidR="00F61FFB" w:rsidRDefault="00D21A3C" w:rsidP="00D21A3C">
      <w:pPr>
        <w:jc w:val="both"/>
        <w:rPr>
          <w:bCs/>
        </w:rPr>
      </w:pPr>
      <w:r>
        <w:rPr>
          <w:bCs/>
        </w:rPr>
        <w:t>Motivación</w:t>
      </w:r>
      <w:r w:rsidRPr="00D21A3C">
        <w:rPr>
          <w:bCs/>
        </w:rPr>
        <w:t>:</w:t>
      </w:r>
      <w:r>
        <w:rPr>
          <w:bCs/>
        </w:rPr>
        <w:t xml:space="preserve"> </w:t>
      </w:r>
      <w:r w:rsidRPr="00D21A3C">
        <w:rPr>
          <w:bCs/>
        </w:rPr>
        <w:t>Es preferible que la gestión de la fianza la lleve a cabo el arrendador</w:t>
      </w:r>
      <w:r>
        <w:rPr>
          <w:bCs/>
        </w:rPr>
        <w:t>.</w:t>
      </w:r>
    </w:p>
    <w:p w14:paraId="5203D410" w14:textId="77777777" w:rsidR="00F61FFB" w:rsidRDefault="00F61FFB">
      <w:pPr>
        <w:rPr>
          <w:bCs/>
        </w:rPr>
      </w:pPr>
      <w:r>
        <w:rPr>
          <w:bCs/>
        </w:rPr>
        <w:br w:type="page"/>
      </w:r>
    </w:p>
    <w:p w14:paraId="3C836DBB" w14:textId="24A0050D" w:rsidR="00BB66D7" w:rsidRPr="004A0B1E" w:rsidRDefault="00BB66D7" w:rsidP="00BB66D7">
      <w:pPr>
        <w:jc w:val="both"/>
        <w:rPr>
          <w:rFonts w:ascii="Aptos" w:hAnsi="Aptos"/>
          <w:b/>
          <w:w w:val="110"/>
        </w:rPr>
      </w:pPr>
      <w:r w:rsidRPr="004A0B1E">
        <w:rPr>
          <w:rFonts w:ascii="Aptos" w:hAnsi="Aptos"/>
          <w:b/>
          <w:w w:val="110"/>
        </w:rPr>
        <w:lastRenderedPageBreak/>
        <w:t xml:space="preserve">ENMIENDA núm. </w:t>
      </w:r>
      <w:r>
        <w:rPr>
          <w:rFonts w:ascii="Aptos" w:hAnsi="Aptos"/>
          <w:b/>
          <w:w w:val="110"/>
        </w:rPr>
        <w:t>26</w:t>
      </w:r>
    </w:p>
    <w:p w14:paraId="1915716F" w14:textId="77777777" w:rsidR="00BB66D7" w:rsidRPr="004A0B1E" w:rsidRDefault="00BB66D7" w:rsidP="00BB66D7">
      <w:pPr>
        <w:jc w:val="both"/>
        <w:rPr>
          <w:rFonts w:ascii="Aptos" w:hAnsi="Aptos"/>
          <w:b/>
          <w:w w:val="110"/>
        </w:rPr>
      </w:pPr>
      <w:r w:rsidRPr="004A0B1E">
        <w:rPr>
          <w:rFonts w:ascii="Aptos" w:hAnsi="Aptos"/>
          <w:b/>
          <w:w w:val="110"/>
        </w:rPr>
        <w:t>FORMULADA POR EL G.P. PARTIDO POPULAR DE NAVARRA</w:t>
      </w:r>
    </w:p>
    <w:p w14:paraId="4D7FF805" w14:textId="0AE04E56" w:rsidR="00BB66D7" w:rsidRDefault="00F775B7" w:rsidP="007A6C8F">
      <w:pPr>
        <w:jc w:val="both"/>
        <w:rPr>
          <w:bCs/>
        </w:rPr>
      </w:pPr>
      <w:r>
        <w:rPr>
          <w:bCs/>
        </w:rPr>
        <w:t>E</w:t>
      </w:r>
      <w:r w:rsidRPr="00F775B7">
        <w:rPr>
          <w:bCs/>
        </w:rPr>
        <w:t>nmienda de supresión del apartado veintisiete del artículo 1</w:t>
      </w:r>
      <w:r w:rsidR="00F61FFB">
        <w:rPr>
          <w:bCs/>
        </w:rPr>
        <w:t xml:space="preserve"> </w:t>
      </w:r>
      <w:r w:rsidR="00F61FFB" w:rsidRPr="00F61FFB">
        <w:rPr>
          <w:bCs/>
        </w:rPr>
        <w:t>de la proposición de ley 11-25/PRO-00010</w:t>
      </w:r>
      <w:r w:rsidR="00F61FFB">
        <w:rPr>
          <w:bCs/>
        </w:rPr>
        <w:t>.</w:t>
      </w:r>
    </w:p>
    <w:p w14:paraId="1B3DB048" w14:textId="0DC08C84" w:rsidR="00F775B7" w:rsidRDefault="00F775B7" w:rsidP="00F775B7">
      <w:pPr>
        <w:jc w:val="both"/>
        <w:rPr>
          <w:bCs/>
        </w:rPr>
      </w:pPr>
      <w:r w:rsidRPr="00F775B7">
        <w:rPr>
          <w:bCs/>
        </w:rPr>
        <w:t>Motivación:</w:t>
      </w:r>
      <w:r>
        <w:rPr>
          <w:bCs/>
        </w:rPr>
        <w:t xml:space="preserve"> </w:t>
      </w:r>
      <w:r w:rsidRPr="00F775B7">
        <w:rPr>
          <w:bCs/>
        </w:rPr>
        <w:t>Se propone la supresión de este precepto al establecer la obligación del depósito de fianzas sin ofrecer una regulación clara sobre su finalidad o beneficios. Aunque podría ser positivo si la administración actuara como árbitro imparcial en casos de conflicto sobre daños en la vivienda, el texto no contempla esta función ni garantiza protección adicional para ninguna de las partes. En su forma actual, se traduce en una carga administrativa más para el arrendador, sin contraprestación ni mejora efectiva del sistema de garantías en los contratos de arrendamiento.</w:t>
      </w:r>
    </w:p>
    <w:p w14:paraId="3932D8DE" w14:textId="7BB4BF2C" w:rsidR="005D0EE7" w:rsidRPr="004A0B1E" w:rsidRDefault="005D0EE7" w:rsidP="005D0EE7">
      <w:pPr>
        <w:jc w:val="both"/>
        <w:rPr>
          <w:rFonts w:ascii="Aptos" w:hAnsi="Aptos"/>
          <w:b/>
          <w:w w:val="110"/>
        </w:rPr>
      </w:pPr>
      <w:r w:rsidRPr="004A0B1E">
        <w:rPr>
          <w:rFonts w:ascii="Aptos" w:hAnsi="Aptos"/>
          <w:b/>
          <w:w w:val="110"/>
        </w:rPr>
        <w:t xml:space="preserve">ENMIENDA núm. </w:t>
      </w:r>
      <w:r>
        <w:rPr>
          <w:rFonts w:ascii="Aptos" w:hAnsi="Aptos"/>
          <w:b/>
          <w:w w:val="110"/>
        </w:rPr>
        <w:t>27</w:t>
      </w:r>
    </w:p>
    <w:p w14:paraId="6EB6986F" w14:textId="77777777" w:rsidR="005D0EE7" w:rsidRPr="004A0B1E" w:rsidRDefault="005D0EE7" w:rsidP="005D0EE7">
      <w:pPr>
        <w:jc w:val="both"/>
        <w:rPr>
          <w:rFonts w:ascii="Aptos" w:hAnsi="Aptos"/>
          <w:b/>
          <w:w w:val="110"/>
        </w:rPr>
      </w:pPr>
      <w:r w:rsidRPr="004A0B1E">
        <w:rPr>
          <w:rFonts w:ascii="Aptos" w:hAnsi="Aptos"/>
          <w:b/>
          <w:w w:val="110"/>
        </w:rPr>
        <w:t>FORMULADA POR EL G.P. PARTIDO POPULAR DE NAVARRA</w:t>
      </w:r>
    </w:p>
    <w:p w14:paraId="3B3A7CB6" w14:textId="22079E33" w:rsidR="005D0EE7" w:rsidRDefault="00653750" w:rsidP="00F775B7">
      <w:pPr>
        <w:jc w:val="both"/>
        <w:rPr>
          <w:bCs/>
        </w:rPr>
      </w:pPr>
      <w:r>
        <w:rPr>
          <w:bCs/>
        </w:rPr>
        <w:t>E</w:t>
      </w:r>
      <w:r w:rsidRPr="00653750">
        <w:rPr>
          <w:bCs/>
        </w:rPr>
        <w:t>nmienda de supresión del apartado veintiocho del artículo 1</w:t>
      </w:r>
      <w:r w:rsidR="00274B7F">
        <w:rPr>
          <w:bCs/>
        </w:rPr>
        <w:t xml:space="preserve"> </w:t>
      </w:r>
      <w:r w:rsidR="00274B7F" w:rsidRPr="00274B7F">
        <w:rPr>
          <w:bCs/>
        </w:rPr>
        <w:t>de la proposición de ley 11-25/PRO-00010</w:t>
      </w:r>
      <w:r w:rsidR="00274B7F">
        <w:rPr>
          <w:bCs/>
        </w:rPr>
        <w:t>.</w:t>
      </w:r>
    </w:p>
    <w:p w14:paraId="131AC083" w14:textId="4C30CE18" w:rsidR="00653750" w:rsidRDefault="00653750" w:rsidP="00653750">
      <w:pPr>
        <w:jc w:val="both"/>
        <w:rPr>
          <w:bCs/>
        </w:rPr>
      </w:pPr>
      <w:r w:rsidRPr="00653750">
        <w:rPr>
          <w:bCs/>
        </w:rPr>
        <w:t>Motivación:</w:t>
      </w:r>
      <w:r>
        <w:rPr>
          <w:bCs/>
        </w:rPr>
        <w:t xml:space="preserve"> </w:t>
      </w:r>
      <w:r w:rsidRPr="00653750">
        <w:rPr>
          <w:bCs/>
        </w:rPr>
        <w:t>Se propone la supresión de este precepto al eliminar la limitación temporal de tres años —prorrogables anualmente— para la vigencia de las Zonas de Mercado Tensionado, lo que en la práctica permitiría su mantenimiento indefinido por mera inacción administrativa. Esta modificación, además de profundizar en una figura que ya consideramos inadecuada, introduce una nueva redacción que remite a un desarrollo reglamentario posterior para fijar precios máximos de renta y venta, lo que podría vulnerar principios constitucionales como el de seguridad jurídica y libre mercado. Por su alcance y posibles implicaciones legales, esta medida requiere un análisis jurídico riguroso.</w:t>
      </w:r>
    </w:p>
    <w:p w14:paraId="4FCF8938" w14:textId="085DE507" w:rsidR="006D05BD" w:rsidRPr="004A0B1E" w:rsidRDefault="006D05BD" w:rsidP="006D05BD">
      <w:pPr>
        <w:jc w:val="both"/>
        <w:rPr>
          <w:rFonts w:ascii="Aptos" w:hAnsi="Aptos"/>
          <w:b/>
          <w:w w:val="110"/>
        </w:rPr>
      </w:pPr>
      <w:r w:rsidRPr="004A0B1E">
        <w:rPr>
          <w:rFonts w:ascii="Aptos" w:hAnsi="Aptos"/>
          <w:b/>
          <w:w w:val="110"/>
        </w:rPr>
        <w:t xml:space="preserve">ENMIENDA núm. </w:t>
      </w:r>
      <w:r>
        <w:rPr>
          <w:rFonts w:ascii="Aptos" w:hAnsi="Aptos"/>
          <w:b/>
          <w:w w:val="110"/>
        </w:rPr>
        <w:t>28</w:t>
      </w:r>
    </w:p>
    <w:p w14:paraId="67CFFF96" w14:textId="77777777" w:rsidR="006D05BD" w:rsidRPr="004A0B1E" w:rsidRDefault="006D05BD" w:rsidP="006D05BD">
      <w:pPr>
        <w:jc w:val="both"/>
        <w:rPr>
          <w:rFonts w:ascii="Aptos" w:hAnsi="Aptos"/>
          <w:b/>
          <w:w w:val="110"/>
        </w:rPr>
      </w:pPr>
      <w:r w:rsidRPr="004A0B1E">
        <w:rPr>
          <w:rFonts w:ascii="Aptos" w:hAnsi="Aptos"/>
          <w:b/>
          <w:w w:val="110"/>
        </w:rPr>
        <w:t>FORMULADA POR EL G.P. PARTIDO POPULAR DE NAVARRA</w:t>
      </w:r>
    </w:p>
    <w:p w14:paraId="6D38CA13" w14:textId="31099F1C" w:rsidR="00653750" w:rsidRDefault="006D05BD" w:rsidP="00653750">
      <w:pPr>
        <w:jc w:val="both"/>
        <w:rPr>
          <w:bCs/>
        </w:rPr>
      </w:pPr>
      <w:r>
        <w:rPr>
          <w:bCs/>
        </w:rPr>
        <w:t>E</w:t>
      </w:r>
      <w:r w:rsidRPr="006D05BD">
        <w:rPr>
          <w:bCs/>
        </w:rPr>
        <w:t xml:space="preserve">nmienda de supresión del apartado veintinueve, treinta, treinta y uno, treinta y dos y </w:t>
      </w:r>
      <w:r w:rsidRPr="00E07E00">
        <w:rPr>
          <w:bCs/>
        </w:rPr>
        <w:t>sesenta</w:t>
      </w:r>
      <w:r w:rsidRPr="006D05BD">
        <w:rPr>
          <w:bCs/>
        </w:rPr>
        <w:t xml:space="preserve"> del artículo 1</w:t>
      </w:r>
      <w:r w:rsidR="00274B7F">
        <w:rPr>
          <w:bCs/>
        </w:rPr>
        <w:t xml:space="preserve"> </w:t>
      </w:r>
      <w:r w:rsidR="00274B7F" w:rsidRPr="00274B7F">
        <w:rPr>
          <w:bCs/>
        </w:rPr>
        <w:t>de la proposición de ley 11-25/PRO-00010</w:t>
      </w:r>
      <w:r w:rsidR="00274B7F">
        <w:rPr>
          <w:bCs/>
        </w:rPr>
        <w:t>.</w:t>
      </w:r>
    </w:p>
    <w:p w14:paraId="22BF4A26" w14:textId="50932079" w:rsidR="006D05BD" w:rsidRPr="006D05BD" w:rsidRDefault="006D05BD" w:rsidP="006D05BD">
      <w:pPr>
        <w:jc w:val="both"/>
        <w:rPr>
          <w:bCs/>
        </w:rPr>
      </w:pPr>
      <w:r w:rsidRPr="006D05BD">
        <w:rPr>
          <w:bCs/>
        </w:rPr>
        <w:t>Motivación:</w:t>
      </w:r>
      <w:r>
        <w:rPr>
          <w:bCs/>
        </w:rPr>
        <w:t xml:space="preserve"> </w:t>
      </w:r>
      <w:r w:rsidRPr="006D05BD">
        <w:rPr>
          <w:bCs/>
        </w:rPr>
        <w:t xml:space="preserve">Se propone la supresión de los preceptos que crean el Registro de Grandes Tenedores de Vivienda, así como de la disposición transitoria que lo complementa, al considerar que esta medida no contribuye a aumentar la oferta de vivienda ni a resolver los problemas de acceso. </w:t>
      </w:r>
    </w:p>
    <w:p w14:paraId="1F8C61E2" w14:textId="77777777" w:rsidR="006D05BD" w:rsidRPr="006D05BD" w:rsidRDefault="006D05BD" w:rsidP="006D05BD">
      <w:pPr>
        <w:jc w:val="both"/>
        <w:rPr>
          <w:bCs/>
        </w:rPr>
      </w:pPr>
      <w:r w:rsidRPr="006D05BD">
        <w:rPr>
          <w:bCs/>
        </w:rPr>
        <w:t>La ley no define con claridad qué se entiende por “grandes tenedoras de vivienda”, lo que genera inseguridad jurídica y deja margen a interpretaciones arbitrarias. Además, este tipo de registros suponen un exceso de control sobre la propiedad privada, desincentivan la inversión en el mercado del alquiler y pueden tener un efecto contrario al deseado: retraer la oferta y encarecer los precios</w:t>
      </w:r>
    </w:p>
    <w:p w14:paraId="410AE002" w14:textId="757856AF" w:rsidR="006D05BD" w:rsidRPr="004A0B1E" w:rsidRDefault="006D05BD" w:rsidP="006D05BD">
      <w:pPr>
        <w:jc w:val="both"/>
        <w:rPr>
          <w:rFonts w:ascii="Aptos" w:hAnsi="Aptos"/>
          <w:b/>
          <w:w w:val="110"/>
        </w:rPr>
      </w:pPr>
      <w:r w:rsidRPr="004A0B1E">
        <w:rPr>
          <w:rFonts w:ascii="Aptos" w:hAnsi="Aptos"/>
          <w:b/>
          <w:w w:val="110"/>
        </w:rPr>
        <w:t xml:space="preserve">ENMIENDA núm. </w:t>
      </w:r>
      <w:r>
        <w:rPr>
          <w:rFonts w:ascii="Aptos" w:hAnsi="Aptos"/>
          <w:b/>
          <w:w w:val="110"/>
        </w:rPr>
        <w:t>29</w:t>
      </w:r>
    </w:p>
    <w:p w14:paraId="5940806C" w14:textId="77777777" w:rsidR="006D05BD" w:rsidRPr="004A0B1E" w:rsidRDefault="006D05BD" w:rsidP="006D05BD">
      <w:pPr>
        <w:jc w:val="both"/>
        <w:rPr>
          <w:rFonts w:ascii="Aptos" w:hAnsi="Aptos"/>
          <w:b/>
          <w:w w:val="110"/>
        </w:rPr>
      </w:pPr>
      <w:r w:rsidRPr="004A0B1E">
        <w:rPr>
          <w:rFonts w:ascii="Aptos" w:hAnsi="Aptos"/>
          <w:b/>
          <w:w w:val="110"/>
        </w:rPr>
        <w:t>FORMULADA POR EL G.P. PARTIDO POPULAR DE NAVARRA</w:t>
      </w:r>
    </w:p>
    <w:p w14:paraId="39A66F5C" w14:textId="120D2D4C" w:rsidR="006D05BD" w:rsidRDefault="00D41BCF" w:rsidP="00653750">
      <w:pPr>
        <w:jc w:val="both"/>
        <w:rPr>
          <w:bCs/>
        </w:rPr>
      </w:pPr>
      <w:r>
        <w:rPr>
          <w:bCs/>
        </w:rPr>
        <w:t>E</w:t>
      </w:r>
      <w:r w:rsidRPr="00D41BCF">
        <w:rPr>
          <w:bCs/>
        </w:rPr>
        <w:t>nmienda de supresión del apartado cuarenta y tres del artículo 1</w:t>
      </w:r>
      <w:r w:rsidR="00274B7F">
        <w:rPr>
          <w:bCs/>
        </w:rPr>
        <w:t xml:space="preserve"> </w:t>
      </w:r>
      <w:r w:rsidR="00274B7F" w:rsidRPr="00274B7F">
        <w:rPr>
          <w:bCs/>
        </w:rPr>
        <w:t>de la proposición de ley 11-25/PRO-00010</w:t>
      </w:r>
      <w:r w:rsidR="00274B7F">
        <w:rPr>
          <w:bCs/>
        </w:rPr>
        <w:t>.</w:t>
      </w:r>
    </w:p>
    <w:p w14:paraId="3C6E67D8" w14:textId="43DA426F" w:rsidR="00D41BCF" w:rsidRDefault="00D41BCF" w:rsidP="00D41BCF">
      <w:pPr>
        <w:jc w:val="both"/>
        <w:rPr>
          <w:bCs/>
        </w:rPr>
      </w:pPr>
      <w:r w:rsidRPr="00D41BCF">
        <w:rPr>
          <w:bCs/>
        </w:rPr>
        <w:t>Motivación:</w:t>
      </w:r>
      <w:r>
        <w:rPr>
          <w:bCs/>
        </w:rPr>
        <w:t xml:space="preserve"> </w:t>
      </w:r>
      <w:r w:rsidRPr="00D41BCF">
        <w:rPr>
          <w:bCs/>
        </w:rPr>
        <w:t xml:space="preserve">Se propone la supresión de esta modificación al eliminar la posibilidad de revisar la subvención de las viviendas de la Bolsa de Alquiler en función de cambios en la situación laboral o económica de los beneficiarios durante el año en curso. Esta supresión perjudica directamente a las </w:t>
      </w:r>
      <w:r w:rsidRPr="00D41BCF">
        <w:rPr>
          <w:bCs/>
        </w:rPr>
        <w:lastRenderedPageBreak/>
        <w:t>personas que, por circunstancias sobrevenidas, ven reducidos sus ingresos y necesitan un mayor apoyo público. Mantener la vinculación entre la subvención y la situación económica real de los solicitantes es esencial para garantizar un sistema justo adaptado a las necesidades sociales.</w:t>
      </w:r>
    </w:p>
    <w:p w14:paraId="52039C67" w14:textId="628A4864" w:rsidR="00533C59" w:rsidRPr="0023677A" w:rsidRDefault="00533C59" w:rsidP="00533C59">
      <w:pPr>
        <w:jc w:val="both"/>
        <w:rPr>
          <w:b/>
          <w:bCs/>
        </w:rPr>
      </w:pPr>
      <w:r w:rsidRPr="0023677A">
        <w:rPr>
          <w:b/>
          <w:bCs/>
        </w:rPr>
        <w:t xml:space="preserve">ENMIENDA núm. </w:t>
      </w:r>
      <w:r>
        <w:rPr>
          <w:b/>
          <w:bCs/>
        </w:rPr>
        <w:t>30</w:t>
      </w:r>
    </w:p>
    <w:p w14:paraId="6F93F195" w14:textId="77777777" w:rsidR="00533C59" w:rsidRPr="0023677A" w:rsidRDefault="00533C59" w:rsidP="00533C59">
      <w:pPr>
        <w:jc w:val="both"/>
        <w:rPr>
          <w:b/>
          <w:bCs/>
        </w:rPr>
      </w:pPr>
      <w:r w:rsidRPr="0023677A">
        <w:rPr>
          <w:b/>
          <w:bCs/>
        </w:rPr>
        <w:t>FORMULADA POR EL G. P. UNIÓN DEL PUEBLO NAVARRO</w:t>
      </w:r>
    </w:p>
    <w:p w14:paraId="274DE3CE" w14:textId="439FD923" w:rsidR="007C4BB7" w:rsidRDefault="00967A24" w:rsidP="00D41BCF">
      <w:pPr>
        <w:jc w:val="both"/>
        <w:rPr>
          <w:bCs/>
        </w:rPr>
      </w:pPr>
      <w:r w:rsidRPr="00967A24">
        <w:rPr>
          <w:bCs/>
        </w:rPr>
        <w:t>Enmienda de supresión</w:t>
      </w:r>
      <w:r w:rsidR="001021CF">
        <w:rPr>
          <w:bCs/>
        </w:rPr>
        <w:t xml:space="preserve"> </w:t>
      </w:r>
      <w:r w:rsidR="001021CF" w:rsidRPr="001021CF">
        <w:rPr>
          <w:bCs/>
        </w:rPr>
        <w:t>a la proposición de Ley Foral por el derecho a la vivienda asequible.</w:t>
      </w:r>
    </w:p>
    <w:p w14:paraId="213684CC" w14:textId="38AC5835" w:rsidR="00967A24" w:rsidRPr="00967A24" w:rsidRDefault="00967A24" w:rsidP="00967A24">
      <w:pPr>
        <w:jc w:val="both"/>
        <w:rPr>
          <w:bCs/>
        </w:rPr>
      </w:pPr>
      <w:r w:rsidRPr="00967A24">
        <w:rPr>
          <w:bCs/>
        </w:rPr>
        <w:t>Se propone: Suprimir el apartado cuarenta y cuatro del artículo 1</w:t>
      </w:r>
      <w:r>
        <w:rPr>
          <w:bCs/>
        </w:rPr>
        <w:t>.</w:t>
      </w:r>
    </w:p>
    <w:p w14:paraId="1BD3FAF9" w14:textId="4FA45936" w:rsidR="00967A24" w:rsidRDefault="00967A24" w:rsidP="00967A24">
      <w:pPr>
        <w:jc w:val="both"/>
        <w:rPr>
          <w:bCs/>
        </w:rPr>
      </w:pPr>
      <w:r>
        <w:rPr>
          <w:bCs/>
        </w:rPr>
        <w:t>Motivación</w:t>
      </w:r>
      <w:r w:rsidRPr="00967A24">
        <w:rPr>
          <w:bCs/>
        </w:rPr>
        <w:t>: Se imposibilita que las empresas navarras accedan a la subvención por no poder asumir periodos de arrendamiento tan largos en el tiempo</w:t>
      </w:r>
      <w:r>
        <w:rPr>
          <w:bCs/>
        </w:rPr>
        <w:t>.</w:t>
      </w:r>
    </w:p>
    <w:p w14:paraId="1A11E1CF" w14:textId="7E388F51" w:rsidR="0037086E" w:rsidRPr="004A0B1E" w:rsidRDefault="0037086E" w:rsidP="0037086E">
      <w:pPr>
        <w:jc w:val="both"/>
        <w:rPr>
          <w:rFonts w:ascii="Aptos" w:hAnsi="Aptos"/>
          <w:b/>
          <w:w w:val="110"/>
        </w:rPr>
      </w:pPr>
      <w:r w:rsidRPr="004A0B1E">
        <w:rPr>
          <w:rFonts w:ascii="Aptos" w:hAnsi="Aptos"/>
          <w:b/>
          <w:w w:val="110"/>
        </w:rPr>
        <w:t xml:space="preserve">ENMIENDA núm. </w:t>
      </w:r>
      <w:r>
        <w:rPr>
          <w:rFonts w:ascii="Aptos" w:hAnsi="Aptos"/>
          <w:b/>
          <w:w w:val="110"/>
        </w:rPr>
        <w:t>31</w:t>
      </w:r>
    </w:p>
    <w:p w14:paraId="3B10893B" w14:textId="77777777" w:rsidR="0037086E" w:rsidRPr="004A0B1E" w:rsidRDefault="0037086E" w:rsidP="0037086E">
      <w:pPr>
        <w:jc w:val="both"/>
        <w:rPr>
          <w:rFonts w:ascii="Aptos" w:hAnsi="Aptos"/>
          <w:b/>
          <w:w w:val="110"/>
        </w:rPr>
      </w:pPr>
      <w:r w:rsidRPr="004A0B1E">
        <w:rPr>
          <w:rFonts w:ascii="Aptos" w:hAnsi="Aptos"/>
          <w:b/>
          <w:w w:val="110"/>
        </w:rPr>
        <w:t>FORMULADA POR EL G.P. PARTIDO POPULAR DE NAVARRA</w:t>
      </w:r>
    </w:p>
    <w:p w14:paraId="16D10744" w14:textId="792533B7" w:rsidR="0037086E" w:rsidRDefault="0037086E" w:rsidP="00967A24">
      <w:pPr>
        <w:jc w:val="both"/>
        <w:rPr>
          <w:bCs/>
        </w:rPr>
      </w:pPr>
      <w:r>
        <w:rPr>
          <w:bCs/>
        </w:rPr>
        <w:t>E</w:t>
      </w:r>
      <w:r w:rsidRPr="0037086E">
        <w:rPr>
          <w:bCs/>
        </w:rPr>
        <w:t>nmienda de supresión del apartado cuarenta y cuatro del artículo 1</w:t>
      </w:r>
      <w:r w:rsidR="00612028">
        <w:rPr>
          <w:bCs/>
        </w:rPr>
        <w:t xml:space="preserve"> </w:t>
      </w:r>
      <w:r w:rsidR="00612028" w:rsidRPr="00612028">
        <w:rPr>
          <w:bCs/>
        </w:rPr>
        <w:t>de la proposición de ley 11-25/PRO-00010</w:t>
      </w:r>
      <w:r w:rsidR="00612028">
        <w:rPr>
          <w:bCs/>
        </w:rPr>
        <w:t>.</w:t>
      </w:r>
    </w:p>
    <w:p w14:paraId="7411120E" w14:textId="6E2AF88D" w:rsidR="0037086E" w:rsidRDefault="0037086E" w:rsidP="0037086E">
      <w:pPr>
        <w:jc w:val="both"/>
        <w:rPr>
          <w:bCs/>
        </w:rPr>
      </w:pPr>
      <w:r w:rsidRPr="0037086E">
        <w:rPr>
          <w:bCs/>
        </w:rPr>
        <w:t>Motivación:</w:t>
      </w:r>
      <w:r>
        <w:rPr>
          <w:bCs/>
        </w:rPr>
        <w:t xml:space="preserve"> </w:t>
      </w:r>
      <w:r w:rsidRPr="0037086E">
        <w:rPr>
          <w:bCs/>
        </w:rPr>
        <w:t>Se propone la supresión de esta modificación al condicionar las subvenciones a promotores de VPO en alquiler y de apartamentos protegidos para mayores de 60 años o personas con discapacidad a la prolongación del régimen de destino durante 30, 50 o incluso 75 años. Esta exigencia desincentiva claramente la participación de la iniciativa privada, que difícilmente puede asumir compromisos tan prolongados sin garantías de viabilidad económica. En la práctica, solo la empresa pública del Gobierno de Navarra o entidades sin ánimo de lucro podrían afrontar estas condiciones, lo que limitará gravemente el desarrollo de nuevas promociones de vivienda protegida en régimen de alquiler, especialmente en un contexto donde se necesita ampliar la oferta con urgencia.</w:t>
      </w:r>
    </w:p>
    <w:p w14:paraId="1FBA6072" w14:textId="3CA801D9" w:rsidR="0037086E" w:rsidRPr="004A0B1E" w:rsidRDefault="0037086E" w:rsidP="0037086E">
      <w:pPr>
        <w:jc w:val="both"/>
        <w:rPr>
          <w:rFonts w:ascii="Aptos" w:hAnsi="Aptos"/>
          <w:b/>
          <w:w w:val="110"/>
        </w:rPr>
      </w:pPr>
      <w:r w:rsidRPr="004A0B1E">
        <w:rPr>
          <w:rFonts w:ascii="Aptos" w:hAnsi="Aptos"/>
          <w:b/>
          <w:w w:val="110"/>
        </w:rPr>
        <w:t xml:space="preserve">ENMIENDA núm. </w:t>
      </w:r>
      <w:r>
        <w:rPr>
          <w:rFonts w:ascii="Aptos" w:hAnsi="Aptos"/>
          <w:b/>
          <w:w w:val="110"/>
        </w:rPr>
        <w:t>32</w:t>
      </w:r>
    </w:p>
    <w:p w14:paraId="4C12B4A7" w14:textId="77777777" w:rsidR="0037086E" w:rsidRDefault="0037086E" w:rsidP="0037086E">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429C3B60" w14:textId="77777777" w:rsidR="00800F8D" w:rsidRPr="00800F8D" w:rsidRDefault="00800F8D" w:rsidP="00800F8D">
      <w:pPr>
        <w:jc w:val="both"/>
        <w:rPr>
          <w:bCs/>
        </w:rPr>
      </w:pPr>
      <w:r w:rsidRPr="00800F8D">
        <w:rPr>
          <w:bCs/>
        </w:rPr>
        <w:t>Enmienda de modificación del artículo 1, apartado cuarenta y cinco, de la Proposición de Ley Foral por el Derecho a la vivienda asequible en Navarra (11-25/PRO-00010).</w:t>
      </w:r>
    </w:p>
    <w:p w14:paraId="7E9EB6A6" w14:textId="77777777" w:rsidR="00800F8D" w:rsidRPr="00800F8D" w:rsidRDefault="00800F8D" w:rsidP="00800F8D">
      <w:pPr>
        <w:jc w:val="both"/>
        <w:rPr>
          <w:bCs/>
        </w:rPr>
      </w:pPr>
      <w:r w:rsidRPr="00800F8D">
        <w:rPr>
          <w:bCs/>
        </w:rPr>
        <w:t>Se propone la siguiente redacción del precepto citado:</w:t>
      </w:r>
    </w:p>
    <w:p w14:paraId="29D20A46" w14:textId="77777777" w:rsidR="00800F8D" w:rsidRPr="00800F8D" w:rsidRDefault="00800F8D" w:rsidP="00800F8D">
      <w:pPr>
        <w:jc w:val="both"/>
        <w:rPr>
          <w:bCs/>
        </w:rPr>
      </w:pPr>
      <w:r w:rsidRPr="00800F8D">
        <w:rPr>
          <w:bCs/>
        </w:rPr>
        <w:t>“Disposición adicional decimoctava. Promoción de viviendas de protección oficial por asociaciones sin ánimo de lucro o por cooperativas en régimen de cesión de uso.</w:t>
      </w:r>
    </w:p>
    <w:p w14:paraId="79E0DE97" w14:textId="77777777" w:rsidR="00800F8D" w:rsidRPr="00800F8D" w:rsidRDefault="00800F8D" w:rsidP="00800F8D">
      <w:pPr>
        <w:jc w:val="both"/>
        <w:rPr>
          <w:bCs/>
        </w:rPr>
      </w:pPr>
      <w:r w:rsidRPr="00800F8D">
        <w:rPr>
          <w:bCs/>
        </w:rPr>
        <w:t>1. Las asociaciones privadas sin ánimo de lucro o las cooperativas que se constituyan para tal fin podrán promover viviendas de protección oficial en régimen de cesión de uso.</w:t>
      </w:r>
    </w:p>
    <w:p w14:paraId="42C84BC7" w14:textId="77777777" w:rsidR="00800F8D" w:rsidRPr="00800F8D" w:rsidRDefault="00800F8D" w:rsidP="00800F8D">
      <w:pPr>
        <w:jc w:val="both"/>
        <w:rPr>
          <w:bCs/>
        </w:rPr>
      </w:pPr>
      <w:r w:rsidRPr="00800F8D">
        <w:rPr>
          <w:bCs/>
        </w:rPr>
        <w:t>2. En tal régimen, la propiedad del inmueble, o la titularidad del correspondiente derecho de superficie, recaerá de modo indefinido en la asociación o cooperativa.</w:t>
      </w:r>
    </w:p>
    <w:p w14:paraId="190FF420" w14:textId="77777777" w:rsidR="00800F8D" w:rsidRPr="00800F8D" w:rsidRDefault="00800F8D" w:rsidP="00800F8D">
      <w:pPr>
        <w:jc w:val="both"/>
        <w:rPr>
          <w:bCs/>
        </w:rPr>
      </w:pPr>
      <w:r w:rsidRPr="00800F8D">
        <w:rPr>
          <w:bCs/>
        </w:rPr>
        <w:t xml:space="preserve">3. La asociación o cooperativa se constituirá por personas físicas que cumplan los requisitos generales de acceso a vivienda de protección oficial en régimen de propiedad en primera transmisión. Las viviendas no se adjudicarán mediante aplicación de baremo, ni será necesaria la inscripción previa en el Censo de solicitantes de vivienda protegida, si bien la adquisición de la condición de socio requerirá autorización previa del departamento competente en materia de vivienda. Los socios serán titulares de </w:t>
      </w:r>
      <w:r w:rsidRPr="00800F8D">
        <w:rPr>
          <w:bCs/>
        </w:rPr>
        <w:lastRenderedPageBreak/>
        <w:t>un derecho de uso sobre la vivienda y locales que les sean adjudicados conforme las reglas que prevean los estatutos y el reglamento de régimen interno de la citada asociación o cooperativa.</w:t>
      </w:r>
    </w:p>
    <w:p w14:paraId="14153982" w14:textId="77777777" w:rsidR="00800F8D" w:rsidRPr="00800F8D" w:rsidRDefault="00800F8D" w:rsidP="00800F8D">
      <w:pPr>
        <w:jc w:val="both"/>
        <w:rPr>
          <w:bCs/>
        </w:rPr>
      </w:pPr>
      <w:r w:rsidRPr="00800F8D">
        <w:rPr>
          <w:bCs/>
        </w:rPr>
        <w:t>4. La asociación o cooperativa podrá regular libremente sus órganos de gobierno, sus estatutos y su reglamento de régimen interno, siempre de modo democrático y bajo el principio general «un socio un voto».</w:t>
      </w:r>
    </w:p>
    <w:p w14:paraId="0D4BE774" w14:textId="77777777" w:rsidR="00800F8D" w:rsidRPr="00800F8D" w:rsidRDefault="00800F8D" w:rsidP="00800F8D">
      <w:pPr>
        <w:jc w:val="both"/>
        <w:rPr>
          <w:bCs/>
        </w:rPr>
      </w:pPr>
      <w:r w:rsidRPr="00800F8D">
        <w:rPr>
          <w:bCs/>
        </w:rPr>
        <w:t xml:space="preserve">Para adquirir la consideración de socio deberá abonarse un importe monetario que fijará la asociación en función de los costes de la promoción, y los gastos de mantenimiento y uso del inmueble. </w:t>
      </w:r>
    </w:p>
    <w:p w14:paraId="33FAFB99" w14:textId="77777777" w:rsidR="00800F8D" w:rsidRPr="00800F8D" w:rsidRDefault="00800F8D" w:rsidP="00800F8D">
      <w:pPr>
        <w:jc w:val="both"/>
        <w:rPr>
          <w:bCs/>
        </w:rPr>
      </w:pPr>
      <w:r w:rsidRPr="00800F8D">
        <w:rPr>
          <w:bCs/>
        </w:rPr>
        <w:t>5. El derecho de uso tendrá carácter indefinido, y no se podrá gravar. No será transmisible, salvo transmisión «mortis causa». El socio tendrá derecho a solicitar su baja en la asociación o cooperativa, y al reembolso de las cantidades aportadas en los términos fijados por los estatutos de la asociación o cooperativa. La asociación o la cooperativa podrá volver a adjudicar el derecho de uso a cualquier persona física que cumpla los requisitos de acceso a vivienda de protección oficial en régimen de propiedad en primera transmisión, previa autorización del departamento competente en materia de vivienda.</w:t>
      </w:r>
    </w:p>
    <w:p w14:paraId="3E92E7BC" w14:textId="77777777" w:rsidR="00800F8D" w:rsidRPr="00800F8D" w:rsidRDefault="00800F8D" w:rsidP="00800F8D">
      <w:pPr>
        <w:jc w:val="both"/>
        <w:rPr>
          <w:bCs/>
        </w:rPr>
      </w:pPr>
      <w:r w:rsidRPr="00800F8D">
        <w:rPr>
          <w:bCs/>
        </w:rPr>
        <w:t xml:space="preserve">6. El socio vendrá obligado a abonar un canon de carácter periódico, que fijará la asociación o cooperativa. Dicho canon se ajustará a las previsiones contenidas en el apartado 1.h) del artículo 10 de la presente ley foral. </w:t>
      </w:r>
    </w:p>
    <w:p w14:paraId="24D0F842" w14:textId="7FD0B119" w:rsidR="00800F8D" w:rsidRPr="00800F8D" w:rsidRDefault="00800F8D" w:rsidP="00800F8D">
      <w:pPr>
        <w:jc w:val="both"/>
        <w:rPr>
          <w:bCs/>
        </w:rPr>
      </w:pPr>
      <w:r w:rsidRPr="00800F8D">
        <w:rPr>
          <w:bCs/>
        </w:rPr>
        <w:t>7. Las cooperativas de viviendas de protección oficial tendrán derecho, únicamente, a las subvenciones previstas en el apartado primero de la Disposición Adicional Décimo Sexta de la presente Ley foral, previstas para las personas jurídicas promotoras de vivienda de alquiler asequible, sin que sean compatibles con otras que establece esta Ley foral”.</w:t>
      </w:r>
    </w:p>
    <w:p w14:paraId="091072DB" w14:textId="6E40C2E3" w:rsidR="000860CE" w:rsidRPr="0023677A" w:rsidRDefault="000860CE" w:rsidP="000860CE">
      <w:pPr>
        <w:jc w:val="both"/>
        <w:rPr>
          <w:b/>
          <w:bCs/>
        </w:rPr>
      </w:pPr>
      <w:r w:rsidRPr="0023677A">
        <w:rPr>
          <w:b/>
          <w:bCs/>
        </w:rPr>
        <w:t xml:space="preserve">ENMIENDA núm. </w:t>
      </w:r>
      <w:r>
        <w:rPr>
          <w:b/>
          <w:bCs/>
        </w:rPr>
        <w:t>33</w:t>
      </w:r>
    </w:p>
    <w:p w14:paraId="5712E36B" w14:textId="77777777" w:rsidR="000860CE" w:rsidRPr="0023677A" w:rsidRDefault="000860CE" w:rsidP="000860CE">
      <w:pPr>
        <w:jc w:val="both"/>
        <w:rPr>
          <w:b/>
          <w:bCs/>
        </w:rPr>
      </w:pPr>
      <w:r w:rsidRPr="0023677A">
        <w:rPr>
          <w:b/>
          <w:bCs/>
        </w:rPr>
        <w:t>FORMULADA POR EL G. P. UNIÓN DEL PUEBLO NAVARRO</w:t>
      </w:r>
    </w:p>
    <w:p w14:paraId="46AB6E73" w14:textId="34649606" w:rsidR="0037086E" w:rsidRDefault="008F2225" w:rsidP="0037086E">
      <w:pPr>
        <w:jc w:val="both"/>
        <w:rPr>
          <w:bCs/>
        </w:rPr>
      </w:pPr>
      <w:r w:rsidRPr="008F2225">
        <w:rPr>
          <w:bCs/>
        </w:rPr>
        <w:t>Enmienda de modificación</w:t>
      </w:r>
      <w:r w:rsidR="00612028">
        <w:rPr>
          <w:bCs/>
        </w:rPr>
        <w:t xml:space="preserve"> a la proposición de Ley Foral por el derecho a la vivienda asequible.</w:t>
      </w:r>
    </w:p>
    <w:p w14:paraId="0327F046" w14:textId="4FC7913F" w:rsidR="008F2225" w:rsidRPr="008F2225" w:rsidRDefault="008F2225" w:rsidP="008F2225">
      <w:pPr>
        <w:jc w:val="both"/>
        <w:rPr>
          <w:bCs/>
        </w:rPr>
      </w:pPr>
      <w:r w:rsidRPr="008F2225">
        <w:rPr>
          <w:bCs/>
        </w:rPr>
        <w:t xml:space="preserve">Se propone: </w:t>
      </w:r>
      <w:r w:rsidRPr="00E07E00">
        <w:rPr>
          <w:bCs/>
        </w:rPr>
        <w:t xml:space="preserve">Modificar el epígrafe </w:t>
      </w:r>
      <w:r w:rsidR="002001E4" w:rsidRPr="00E07E00">
        <w:rPr>
          <w:bCs/>
        </w:rPr>
        <w:t xml:space="preserve">6 </w:t>
      </w:r>
      <w:r w:rsidRPr="00E07E00">
        <w:rPr>
          <w:bCs/>
        </w:rPr>
        <w:t>a) del</w:t>
      </w:r>
      <w:r w:rsidRPr="008F2225">
        <w:rPr>
          <w:bCs/>
        </w:rPr>
        <w:t xml:space="preserve"> apartado cincuenta y cinco del artículo uno que quedará redactado así: </w:t>
      </w:r>
    </w:p>
    <w:p w14:paraId="691F6346" w14:textId="3D8AF5A5" w:rsidR="008F2225" w:rsidRPr="008F2225" w:rsidRDefault="008F2225" w:rsidP="008F2225">
      <w:pPr>
        <w:jc w:val="both"/>
        <w:rPr>
          <w:bCs/>
        </w:rPr>
      </w:pPr>
      <w:r>
        <w:rPr>
          <w:bCs/>
        </w:rPr>
        <w:t>“</w:t>
      </w:r>
      <w:r w:rsidRPr="008F2225">
        <w:rPr>
          <w:bCs/>
        </w:rPr>
        <w:t>a) Para aquellos que tengan por objeto la rehabilitación de la envolvente térmica del edificio en los términos recogidos en el Decreto Foral 61/2013, de 18 de septiembre, por el que se regulan las actuaciones protegibles en materia de vivienda, el porcentaje de subvención será el 65</w:t>
      </w:r>
      <w:r>
        <w:rPr>
          <w:bCs/>
        </w:rPr>
        <w:t> </w:t>
      </w:r>
      <w:r w:rsidRPr="008F2225">
        <w:rPr>
          <w:bCs/>
        </w:rPr>
        <w:t>% del presupuesto subvencionable, siendo la subvención máxima será la que resulte de multiplicar 12.500 euros por el número de viviendas que contenga dicho expediente, o 14.000 euros en el caso de expedientes promovidos en el ámbito de Proyectos</w:t>
      </w:r>
      <w:r>
        <w:rPr>
          <w:bCs/>
        </w:rPr>
        <w:t xml:space="preserve"> </w:t>
      </w:r>
      <w:r w:rsidRPr="008F2225">
        <w:rPr>
          <w:bCs/>
        </w:rPr>
        <w:t>de Intervención Global</w:t>
      </w:r>
      <w:r>
        <w:rPr>
          <w:bCs/>
        </w:rPr>
        <w:t>”.</w:t>
      </w:r>
    </w:p>
    <w:p w14:paraId="60B47629" w14:textId="3BAAE693" w:rsidR="008F2225" w:rsidRDefault="008F2225" w:rsidP="008F2225">
      <w:pPr>
        <w:jc w:val="both"/>
        <w:rPr>
          <w:bCs/>
        </w:rPr>
      </w:pPr>
      <w:r>
        <w:rPr>
          <w:bCs/>
        </w:rPr>
        <w:t>Motivación</w:t>
      </w:r>
      <w:r w:rsidRPr="008F2225">
        <w:rPr>
          <w:bCs/>
        </w:rPr>
        <w:t>: El límite del 50</w:t>
      </w:r>
      <w:r>
        <w:rPr>
          <w:bCs/>
        </w:rPr>
        <w:t> </w:t>
      </w:r>
      <w:r w:rsidRPr="008F2225">
        <w:rPr>
          <w:bCs/>
        </w:rPr>
        <w:t>% establecido en la actual redacción impide la posibilidad de alcanzar la subvención a un importante número de viviendas.</w:t>
      </w:r>
    </w:p>
    <w:p w14:paraId="7850AA5B" w14:textId="0E195905" w:rsidR="00F458C6" w:rsidRPr="0023677A" w:rsidRDefault="00F458C6" w:rsidP="00F458C6">
      <w:pPr>
        <w:jc w:val="both"/>
        <w:rPr>
          <w:b/>
          <w:bCs/>
        </w:rPr>
      </w:pPr>
      <w:r w:rsidRPr="0023677A">
        <w:rPr>
          <w:b/>
          <w:bCs/>
        </w:rPr>
        <w:t xml:space="preserve">ENMIENDA núm. </w:t>
      </w:r>
      <w:r>
        <w:rPr>
          <w:b/>
          <w:bCs/>
        </w:rPr>
        <w:t>34</w:t>
      </w:r>
    </w:p>
    <w:p w14:paraId="49A4614A" w14:textId="77777777" w:rsidR="00F458C6" w:rsidRPr="0023677A" w:rsidRDefault="00F458C6" w:rsidP="00F458C6">
      <w:pPr>
        <w:jc w:val="both"/>
        <w:rPr>
          <w:b/>
          <w:bCs/>
        </w:rPr>
      </w:pPr>
      <w:r w:rsidRPr="0023677A">
        <w:rPr>
          <w:b/>
          <w:bCs/>
        </w:rPr>
        <w:t>FORMULADA POR EL G. P. UNIÓN DEL PUEBLO NAVARRO</w:t>
      </w:r>
    </w:p>
    <w:p w14:paraId="578E4EB2" w14:textId="77777777" w:rsidR="006C3053" w:rsidRDefault="00F458C6" w:rsidP="006C3053">
      <w:pPr>
        <w:jc w:val="both"/>
        <w:rPr>
          <w:bCs/>
        </w:rPr>
      </w:pPr>
      <w:r w:rsidRPr="00F458C6">
        <w:rPr>
          <w:bCs/>
        </w:rPr>
        <w:t>Enmienda de modificación</w:t>
      </w:r>
      <w:r w:rsidR="006C3053">
        <w:rPr>
          <w:bCs/>
        </w:rPr>
        <w:t xml:space="preserve"> a la proposición de Ley Foral por el derecho a la vivienda asequible.</w:t>
      </w:r>
    </w:p>
    <w:p w14:paraId="19A017AD" w14:textId="6CB24FD8" w:rsidR="00F458C6" w:rsidRPr="00F458C6" w:rsidRDefault="00F458C6" w:rsidP="00F458C6">
      <w:pPr>
        <w:jc w:val="both"/>
        <w:rPr>
          <w:bCs/>
        </w:rPr>
      </w:pPr>
      <w:r w:rsidRPr="00F458C6">
        <w:rPr>
          <w:bCs/>
        </w:rPr>
        <w:t xml:space="preserve">Se propone: Modificar el </w:t>
      </w:r>
      <w:r w:rsidRPr="00E07E00">
        <w:rPr>
          <w:bCs/>
        </w:rPr>
        <w:t>párrafo tercero del epígrafe 6 b) del apartado</w:t>
      </w:r>
      <w:r w:rsidRPr="00F458C6">
        <w:rPr>
          <w:bCs/>
        </w:rPr>
        <w:t xml:space="preserve"> cincuenta y cinco del artículo uno a la </w:t>
      </w:r>
      <w:r w:rsidR="008A6DEA">
        <w:rPr>
          <w:bCs/>
        </w:rPr>
        <w:t>p</w:t>
      </w:r>
      <w:r w:rsidRPr="00F458C6">
        <w:rPr>
          <w:bCs/>
        </w:rPr>
        <w:t>roposición de ley que quedará redactado así</w:t>
      </w:r>
      <w:r w:rsidR="008A6DEA">
        <w:rPr>
          <w:bCs/>
        </w:rPr>
        <w:t>:</w:t>
      </w:r>
    </w:p>
    <w:p w14:paraId="49B28CB3" w14:textId="0FADF20E" w:rsidR="00F458C6" w:rsidRPr="00F458C6" w:rsidRDefault="008A6DEA" w:rsidP="00F458C6">
      <w:pPr>
        <w:jc w:val="both"/>
        <w:rPr>
          <w:bCs/>
        </w:rPr>
      </w:pPr>
      <w:r>
        <w:rPr>
          <w:bCs/>
        </w:rPr>
        <w:lastRenderedPageBreak/>
        <w:t>“</w:t>
      </w:r>
      <w:r w:rsidR="00F458C6" w:rsidRPr="00F458C6">
        <w:rPr>
          <w:bCs/>
        </w:rPr>
        <w:t xml:space="preserve">Excepcionalmente, los promotores de los expedientes que en el momento de la entrada en vigor de la presente Ley Foral tengan solicitada la calificación provisional de rehabilitación protegida por mejora de la envolvente térmica del edificio, y no hayan solicitado su calificación definitiva, podrán solicitar en el plazo máximo de tres meses desde la entrada en vigor de la presente ley, que se les conceda en su caso, el nuevo porcentaje y subvención máxima indicados en la letra a). A tal fin, deberán acreditar haber presentado en plazo una solicitud de subvención, no aprobada ni denegada ni de la que se haya desistido, para alguna de las siguientes convocatorias: </w:t>
      </w:r>
    </w:p>
    <w:p w14:paraId="61CC948E" w14:textId="77777777" w:rsidR="00F458C6" w:rsidRPr="00F458C6" w:rsidRDefault="00F458C6" w:rsidP="00F458C6">
      <w:pPr>
        <w:jc w:val="both"/>
        <w:rPr>
          <w:bCs/>
        </w:rPr>
      </w:pPr>
      <w:r w:rsidRPr="00F458C6">
        <w:rPr>
          <w:bCs/>
        </w:rPr>
        <w:t xml:space="preserve">- convocatoria de subvenciones para actuaciones de rehabilitación energética en edificios existentes en municipios de reto demográfico, programa PREE 5000, conforme el Real Decreto 691/2021, aprobada por Resolución 2723/2021, de 3 de noviembre, del director general de Vivienda. </w:t>
      </w:r>
    </w:p>
    <w:p w14:paraId="006BEA26" w14:textId="33026DA9" w:rsidR="00F458C6" w:rsidRPr="00F458C6" w:rsidRDefault="00F458C6" w:rsidP="00F458C6">
      <w:pPr>
        <w:jc w:val="both"/>
        <w:rPr>
          <w:bCs/>
        </w:rPr>
      </w:pPr>
      <w:r w:rsidRPr="00F458C6">
        <w:rPr>
          <w:bCs/>
        </w:rPr>
        <w:t>- convocatoria de subvenciones para actuaciones de rehabilitación energética en edificios existentes “EDIFICIOS MRR 2023”, aprobada por Resolución 901/2022, de 19 de diciembre, de la directora general de Vivienda</w:t>
      </w:r>
      <w:r w:rsidR="008A6DEA">
        <w:rPr>
          <w:bCs/>
        </w:rPr>
        <w:t>”.</w:t>
      </w:r>
    </w:p>
    <w:p w14:paraId="43943792" w14:textId="21927E9D" w:rsidR="00F458C6" w:rsidRPr="00F458C6" w:rsidRDefault="008A6DEA" w:rsidP="00F458C6">
      <w:pPr>
        <w:jc w:val="both"/>
        <w:rPr>
          <w:bCs/>
        </w:rPr>
      </w:pPr>
      <w:r>
        <w:rPr>
          <w:bCs/>
        </w:rPr>
        <w:t>Motivación</w:t>
      </w:r>
      <w:r w:rsidR="00F458C6" w:rsidRPr="00F458C6">
        <w:rPr>
          <w:bCs/>
        </w:rPr>
        <w:t>: Resultan más adecuado tomar como referencia la fecha de entrada de la solicitud de la calificación protegida.</w:t>
      </w:r>
    </w:p>
    <w:p w14:paraId="56E0EBBD" w14:textId="02BA878E" w:rsidR="00A46310" w:rsidRPr="004A0B1E" w:rsidRDefault="00A46310" w:rsidP="00A46310">
      <w:pPr>
        <w:jc w:val="both"/>
        <w:rPr>
          <w:rFonts w:ascii="Aptos" w:hAnsi="Aptos"/>
          <w:b/>
          <w:w w:val="110"/>
        </w:rPr>
      </w:pPr>
      <w:r w:rsidRPr="004A0B1E">
        <w:rPr>
          <w:rFonts w:ascii="Aptos" w:hAnsi="Aptos"/>
          <w:b/>
          <w:w w:val="110"/>
        </w:rPr>
        <w:t xml:space="preserve">ENMIENDA núm. </w:t>
      </w:r>
      <w:r>
        <w:rPr>
          <w:rFonts w:ascii="Aptos" w:hAnsi="Aptos"/>
          <w:b/>
          <w:w w:val="110"/>
        </w:rPr>
        <w:t>35</w:t>
      </w:r>
    </w:p>
    <w:p w14:paraId="0DC092EC" w14:textId="77777777" w:rsidR="00A46310" w:rsidRDefault="00A46310" w:rsidP="00A46310">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3113B02F" w14:textId="77777777" w:rsidR="004869C6" w:rsidRPr="004869C6" w:rsidRDefault="004869C6" w:rsidP="004869C6">
      <w:pPr>
        <w:jc w:val="both"/>
        <w:rPr>
          <w:bCs/>
        </w:rPr>
      </w:pPr>
      <w:r w:rsidRPr="004869C6">
        <w:rPr>
          <w:bCs/>
        </w:rPr>
        <w:t xml:space="preserve">Enmienda de adición al artículo 1 de la Proposición de Ley Foral por el Derecho a la vivienda asequible en Navarra (11-25/PRO-00010), añadiendo un nuevo apartado cincuenta y </w:t>
      </w:r>
      <w:proofErr w:type="gramStart"/>
      <w:r w:rsidRPr="004869C6">
        <w:rPr>
          <w:bCs/>
        </w:rPr>
        <w:t>cinco bis</w:t>
      </w:r>
      <w:proofErr w:type="gramEnd"/>
      <w:r w:rsidRPr="004869C6">
        <w:rPr>
          <w:bCs/>
        </w:rPr>
        <w:t>.</w:t>
      </w:r>
    </w:p>
    <w:p w14:paraId="5B5AC75A" w14:textId="77777777" w:rsidR="004869C6" w:rsidRPr="004869C6" w:rsidRDefault="004869C6" w:rsidP="004869C6">
      <w:pPr>
        <w:jc w:val="both"/>
        <w:rPr>
          <w:bCs/>
        </w:rPr>
      </w:pPr>
      <w:r w:rsidRPr="004869C6">
        <w:rPr>
          <w:bCs/>
        </w:rPr>
        <w:t xml:space="preserve">Se propone la adición al artículo 1 de un nuevo apartado con el número cincuenta y </w:t>
      </w:r>
      <w:proofErr w:type="gramStart"/>
      <w:r w:rsidRPr="004869C6">
        <w:rPr>
          <w:bCs/>
        </w:rPr>
        <w:t>cinco bis</w:t>
      </w:r>
      <w:proofErr w:type="gramEnd"/>
      <w:r w:rsidRPr="004869C6">
        <w:rPr>
          <w:bCs/>
        </w:rPr>
        <w:t>, con la siguiente redacción:</w:t>
      </w:r>
    </w:p>
    <w:p w14:paraId="537D028B" w14:textId="5FCF15C9" w:rsidR="00F458C6" w:rsidRDefault="004869C6" w:rsidP="004869C6">
      <w:pPr>
        <w:jc w:val="both"/>
        <w:rPr>
          <w:bCs/>
        </w:rPr>
      </w:pPr>
      <w:r w:rsidRPr="004869C6">
        <w:rPr>
          <w:bCs/>
        </w:rPr>
        <w:t xml:space="preserve">“Cincuenta y </w:t>
      </w:r>
      <w:proofErr w:type="gramStart"/>
      <w:r w:rsidRPr="004869C6">
        <w:rPr>
          <w:bCs/>
        </w:rPr>
        <w:t>cinco bis</w:t>
      </w:r>
      <w:proofErr w:type="gramEnd"/>
      <w:r w:rsidRPr="004869C6">
        <w:rPr>
          <w:bCs/>
        </w:rPr>
        <w:t>. Se suprime la Disposición Transitoria Decimonovena”</w:t>
      </w:r>
      <w:r w:rsidR="00930B11">
        <w:rPr>
          <w:bCs/>
        </w:rPr>
        <w:t>.</w:t>
      </w:r>
    </w:p>
    <w:p w14:paraId="48644C7D" w14:textId="103B9E7E" w:rsidR="00233C82" w:rsidRPr="0023677A" w:rsidRDefault="00233C82" w:rsidP="00233C82">
      <w:pPr>
        <w:jc w:val="both"/>
        <w:rPr>
          <w:b/>
          <w:bCs/>
        </w:rPr>
      </w:pPr>
      <w:r w:rsidRPr="0023677A">
        <w:rPr>
          <w:b/>
          <w:bCs/>
        </w:rPr>
        <w:t xml:space="preserve">ENMIENDA núm. </w:t>
      </w:r>
      <w:r>
        <w:rPr>
          <w:b/>
          <w:bCs/>
        </w:rPr>
        <w:t>36</w:t>
      </w:r>
    </w:p>
    <w:p w14:paraId="4AD73BF7" w14:textId="77777777" w:rsidR="00233C82" w:rsidRPr="0023677A" w:rsidRDefault="00233C82" w:rsidP="00233C82">
      <w:pPr>
        <w:jc w:val="both"/>
        <w:rPr>
          <w:b/>
          <w:bCs/>
        </w:rPr>
      </w:pPr>
      <w:r w:rsidRPr="0023677A">
        <w:rPr>
          <w:b/>
          <w:bCs/>
        </w:rPr>
        <w:t>FORMULADA POR EL G. P. UNIÓN DEL PUEBLO NAVARRO</w:t>
      </w:r>
    </w:p>
    <w:p w14:paraId="372A490B" w14:textId="751A548B" w:rsidR="00233C82" w:rsidRDefault="008B0C13" w:rsidP="004869C6">
      <w:pPr>
        <w:jc w:val="both"/>
        <w:rPr>
          <w:bCs/>
        </w:rPr>
      </w:pPr>
      <w:r w:rsidRPr="008B0C13">
        <w:rPr>
          <w:bCs/>
        </w:rPr>
        <w:t>Enmienda de adición</w:t>
      </w:r>
      <w:r w:rsidR="006C3053">
        <w:rPr>
          <w:bCs/>
        </w:rPr>
        <w:t xml:space="preserve"> a la proposición de Ley Foral por el derecho a la vivienda asequible.</w:t>
      </w:r>
    </w:p>
    <w:p w14:paraId="02ECD470" w14:textId="5A10BD18" w:rsidR="008B0C13" w:rsidRPr="008B0C13" w:rsidRDefault="008B0C13" w:rsidP="008B0C13">
      <w:pPr>
        <w:jc w:val="both"/>
        <w:rPr>
          <w:bCs/>
        </w:rPr>
      </w:pPr>
      <w:r w:rsidRPr="008B0C13">
        <w:rPr>
          <w:bCs/>
        </w:rPr>
        <w:t xml:space="preserve">Se propone: Añadir el siguiente párrafo al apartado cincuenta y siete del artículo uno por el que se crea la disposición transitoria Vigesimoprimera: </w:t>
      </w:r>
    </w:p>
    <w:p w14:paraId="529E7034" w14:textId="152D092A" w:rsidR="008B0C13" w:rsidRPr="008B0C13" w:rsidRDefault="008B0C13" w:rsidP="008B0C13">
      <w:pPr>
        <w:jc w:val="both"/>
        <w:rPr>
          <w:bCs/>
        </w:rPr>
      </w:pPr>
      <w:r>
        <w:rPr>
          <w:bCs/>
        </w:rPr>
        <w:t>“</w:t>
      </w:r>
      <w:r w:rsidRPr="008B0C13">
        <w:rPr>
          <w:bCs/>
        </w:rPr>
        <w:t>Los demandantes de vivienda protegida inscritos en el censo a la entrada de la fecha de entrada en vigor de la presente ley foral permanecerán inscritos en el censo sin perjuicio de las comprobaciones y actualizaciones que haya de llevar a cabo los departamentos competentes del gobierno de Navarra para ajustarlos a las nuevas reglas de inscripción</w:t>
      </w:r>
      <w:r>
        <w:rPr>
          <w:bCs/>
        </w:rPr>
        <w:t>”</w:t>
      </w:r>
      <w:r w:rsidRPr="008B0C13">
        <w:rPr>
          <w:bCs/>
        </w:rPr>
        <w:t xml:space="preserve">. </w:t>
      </w:r>
    </w:p>
    <w:p w14:paraId="5B11DD12" w14:textId="045C3533" w:rsidR="008B0C13" w:rsidRPr="008B0C13" w:rsidRDefault="008B0C13" w:rsidP="008B0C13">
      <w:pPr>
        <w:jc w:val="both"/>
        <w:rPr>
          <w:bCs/>
        </w:rPr>
      </w:pPr>
      <w:r>
        <w:rPr>
          <w:bCs/>
        </w:rPr>
        <w:t>Motivación</w:t>
      </w:r>
      <w:r w:rsidRPr="008B0C13">
        <w:rPr>
          <w:bCs/>
        </w:rPr>
        <w:t xml:space="preserve">: No es admisible que con motivo de la aprobación de la ley se pretenda eliminar del censo a todos los demandantes actualmente inscritos a los que no se les ha satisfecho su derecho de acceso a una vivienda protegida </w:t>
      </w:r>
    </w:p>
    <w:p w14:paraId="37C1A23D" w14:textId="3C355F17" w:rsidR="00946DC0" w:rsidRPr="004A0B1E" w:rsidRDefault="00946DC0" w:rsidP="00946DC0">
      <w:pPr>
        <w:jc w:val="both"/>
        <w:rPr>
          <w:rFonts w:ascii="Aptos" w:hAnsi="Aptos"/>
          <w:b/>
          <w:w w:val="110"/>
        </w:rPr>
      </w:pPr>
      <w:r w:rsidRPr="004A0B1E">
        <w:rPr>
          <w:rFonts w:ascii="Aptos" w:hAnsi="Aptos"/>
          <w:b/>
          <w:w w:val="110"/>
        </w:rPr>
        <w:t xml:space="preserve">ENMIENDA núm. </w:t>
      </w:r>
      <w:r>
        <w:rPr>
          <w:rFonts w:ascii="Aptos" w:hAnsi="Aptos"/>
          <w:b/>
          <w:w w:val="110"/>
        </w:rPr>
        <w:t>37</w:t>
      </w:r>
    </w:p>
    <w:p w14:paraId="1A79CE43" w14:textId="77777777" w:rsidR="00946DC0" w:rsidRPr="004A0B1E" w:rsidRDefault="00946DC0" w:rsidP="00946DC0">
      <w:pPr>
        <w:jc w:val="both"/>
        <w:rPr>
          <w:rFonts w:ascii="Aptos" w:hAnsi="Aptos"/>
          <w:b/>
          <w:w w:val="110"/>
        </w:rPr>
      </w:pPr>
      <w:r w:rsidRPr="004A0B1E">
        <w:rPr>
          <w:rFonts w:ascii="Aptos" w:hAnsi="Aptos"/>
          <w:b/>
          <w:w w:val="110"/>
        </w:rPr>
        <w:t>FORMULADA POR EL G.P. PARTIDO POPULAR DE NAVARRA</w:t>
      </w:r>
    </w:p>
    <w:p w14:paraId="6821C2DD" w14:textId="47D4B4DD" w:rsidR="008B0C13" w:rsidRDefault="00A11BBE" w:rsidP="004869C6">
      <w:pPr>
        <w:jc w:val="both"/>
        <w:rPr>
          <w:bCs/>
        </w:rPr>
      </w:pPr>
      <w:r>
        <w:rPr>
          <w:bCs/>
        </w:rPr>
        <w:t>E</w:t>
      </w:r>
      <w:r w:rsidRPr="00A11BBE">
        <w:rPr>
          <w:bCs/>
        </w:rPr>
        <w:t>nmienda de adición de un nuevo apartado sesenta y tres del artículo 1</w:t>
      </w:r>
      <w:r w:rsidR="006C3053">
        <w:rPr>
          <w:bCs/>
        </w:rPr>
        <w:t xml:space="preserve"> </w:t>
      </w:r>
      <w:r w:rsidR="006C3053" w:rsidRPr="006C3053">
        <w:rPr>
          <w:bCs/>
        </w:rPr>
        <w:t>de la proposición de ley 11-25/PRO-00010</w:t>
      </w:r>
      <w:r w:rsidR="006C3053">
        <w:rPr>
          <w:bCs/>
        </w:rPr>
        <w:t>.</w:t>
      </w:r>
    </w:p>
    <w:p w14:paraId="5639675F" w14:textId="58940332" w:rsidR="00A11BBE" w:rsidRPr="00A11BBE" w:rsidRDefault="00A11BBE" w:rsidP="00A11BBE">
      <w:pPr>
        <w:jc w:val="both"/>
        <w:rPr>
          <w:bCs/>
        </w:rPr>
      </w:pPr>
      <w:r w:rsidRPr="00A11BBE">
        <w:rPr>
          <w:bCs/>
        </w:rPr>
        <w:lastRenderedPageBreak/>
        <w:t>Motivación:</w:t>
      </w:r>
      <w:r>
        <w:rPr>
          <w:bCs/>
        </w:rPr>
        <w:t xml:space="preserve"> </w:t>
      </w:r>
      <w:r w:rsidRPr="00A11BBE">
        <w:rPr>
          <w:bCs/>
        </w:rPr>
        <w:t>Se propone la supresión del TÍTULO X: ZONAS DE MERCADO TENSIONADO de la Ley Foral 10/2010, de 10 de mayo, del Derecho a la Vivienda en Navarra. Son muchos los análisis que están poniendo de manifiesto el efecto negativo que tiene para el acceso a la vivienda el control de precios en zonas declaradas tensionadas. Tras dos años de la entrada en vigor de la Ley estatal de Vivienda, el mercado ha perdido más de 120.000 pisos en alquiler, y la renta media se ha disparado un 26%, superando por primera vez los 1.000 euros mensuales, según el informe del Observatorio del Alquiler de la Fundación Alquiler Seguro y la Universidad Rey Juan Carlos.</w:t>
      </w:r>
    </w:p>
    <w:p w14:paraId="733F9401" w14:textId="77777777" w:rsidR="00A11BBE" w:rsidRPr="00A11BBE" w:rsidRDefault="00A11BBE" w:rsidP="00A11BBE">
      <w:pPr>
        <w:jc w:val="both"/>
        <w:rPr>
          <w:bCs/>
        </w:rPr>
      </w:pPr>
      <w:r w:rsidRPr="00A11BBE">
        <w:rPr>
          <w:bCs/>
        </w:rPr>
        <w:t>La situación en zonas tensionadas como Barcelona es especialmente alarmante: por cada piso publicitado se postulan 342 interesados, frente a los 77 de hace dos años, y más del 50% de la oferta corresponde ya al alquiler temporal, lo que evidencia una clara distorsión del mercado. Según datos del portal Idealista del 6 de mayo de 2025, el precio del alquiler ha subido en el último año un 13,8% en Barcelona, un 9,6% en Gerona, un 9,9% en Lérida y un 9,7% en Tarragona.</w:t>
      </w:r>
    </w:p>
    <w:p w14:paraId="691DEB2A" w14:textId="77777777" w:rsidR="00A11BBE" w:rsidRPr="00A11BBE" w:rsidRDefault="00A11BBE" w:rsidP="00A11BBE">
      <w:pPr>
        <w:jc w:val="both"/>
        <w:rPr>
          <w:bCs/>
        </w:rPr>
      </w:pPr>
      <w:r w:rsidRPr="00A11BBE">
        <w:rPr>
          <w:bCs/>
        </w:rPr>
        <w:t>Está más que contrastado que limitar los precios no favorece el acceso a una vivienda asequible, sino que reduce la oferta, genera tensiones en la demanda y desincentiva la inversión en vivienda en alquiler. Por tanto, mantener este título en la legislación foral no solo es ineficaz, sino contraproducente para los objetivos que pretende alcanzar. En consecuencia, se propone su supresión íntegra.</w:t>
      </w:r>
    </w:p>
    <w:p w14:paraId="3BD38D63" w14:textId="77777777" w:rsidR="00A11BBE" w:rsidRPr="00A11BBE" w:rsidRDefault="00A11BBE" w:rsidP="00A11BBE">
      <w:pPr>
        <w:jc w:val="both"/>
        <w:rPr>
          <w:bCs/>
        </w:rPr>
      </w:pPr>
      <w:r w:rsidRPr="00A11BBE">
        <w:rPr>
          <w:bCs/>
        </w:rPr>
        <w:t xml:space="preserve">Texto que se propone: </w:t>
      </w:r>
    </w:p>
    <w:p w14:paraId="3DE3F4B8" w14:textId="77777777" w:rsidR="00A11BBE" w:rsidRPr="00A11BBE" w:rsidRDefault="00A11BBE" w:rsidP="00A11BBE">
      <w:pPr>
        <w:jc w:val="both"/>
        <w:rPr>
          <w:bCs/>
        </w:rPr>
      </w:pPr>
      <w:r w:rsidRPr="00A11BBE">
        <w:rPr>
          <w:bCs/>
        </w:rPr>
        <w:t>Artículo 1</w:t>
      </w:r>
    </w:p>
    <w:p w14:paraId="6D3003F1" w14:textId="77777777" w:rsidR="00A11BBE" w:rsidRPr="00A11BBE" w:rsidRDefault="00A11BBE" w:rsidP="00A11BBE">
      <w:pPr>
        <w:jc w:val="both"/>
        <w:rPr>
          <w:bCs/>
        </w:rPr>
      </w:pPr>
      <w:r w:rsidRPr="00A11BBE">
        <w:rPr>
          <w:bCs/>
        </w:rPr>
        <w:t>Sesenta y tres. Se suprime el TÍTULO X: ZONAS DE MERCADO TENSIONADO de la Ley Foral 10/2010, de 10 de mayo, del Derecho a la Vivienda en Navarra.</w:t>
      </w:r>
    </w:p>
    <w:p w14:paraId="0E7EBE2A" w14:textId="2F0B4155" w:rsidR="000F6CF6" w:rsidRPr="0023677A" w:rsidRDefault="000F6CF6" w:rsidP="000F6CF6">
      <w:pPr>
        <w:jc w:val="both"/>
        <w:rPr>
          <w:b/>
          <w:bCs/>
        </w:rPr>
      </w:pPr>
      <w:r w:rsidRPr="0023677A">
        <w:rPr>
          <w:b/>
          <w:bCs/>
        </w:rPr>
        <w:t xml:space="preserve">ENMIENDA núm. </w:t>
      </w:r>
      <w:r>
        <w:rPr>
          <w:b/>
          <w:bCs/>
        </w:rPr>
        <w:t>38</w:t>
      </w:r>
    </w:p>
    <w:p w14:paraId="2F520C61" w14:textId="77777777" w:rsidR="000F6CF6" w:rsidRPr="0023677A" w:rsidRDefault="000F6CF6" w:rsidP="000F6CF6">
      <w:pPr>
        <w:jc w:val="both"/>
        <w:rPr>
          <w:b/>
          <w:bCs/>
        </w:rPr>
      </w:pPr>
      <w:r w:rsidRPr="0023677A">
        <w:rPr>
          <w:b/>
          <w:bCs/>
        </w:rPr>
        <w:t>FORMULADA POR EL G. P. UNIÓN DEL PUEBLO NAVARRO</w:t>
      </w:r>
    </w:p>
    <w:p w14:paraId="2870282B" w14:textId="71F5CFE5" w:rsidR="00A11BBE" w:rsidRDefault="000F6CF6" w:rsidP="00A11BBE">
      <w:pPr>
        <w:jc w:val="both"/>
        <w:rPr>
          <w:bCs/>
        </w:rPr>
      </w:pPr>
      <w:r w:rsidRPr="000F6CF6">
        <w:rPr>
          <w:bCs/>
        </w:rPr>
        <w:t>Enmienda de adición</w:t>
      </w:r>
      <w:r w:rsidR="006C3053">
        <w:rPr>
          <w:bCs/>
        </w:rPr>
        <w:t xml:space="preserve"> </w:t>
      </w:r>
      <w:r w:rsidR="006C3053" w:rsidRPr="006C3053">
        <w:rPr>
          <w:bCs/>
        </w:rPr>
        <w:t>a la proposición de Ley Foral por el derecho a la vivienda asequible.</w:t>
      </w:r>
    </w:p>
    <w:p w14:paraId="5FECBE00" w14:textId="77777777" w:rsidR="000F6CF6" w:rsidRPr="000F6CF6" w:rsidRDefault="000F6CF6" w:rsidP="000F6CF6">
      <w:pPr>
        <w:jc w:val="both"/>
        <w:rPr>
          <w:bCs/>
        </w:rPr>
      </w:pPr>
      <w:r w:rsidRPr="000F6CF6">
        <w:rPr>
          <w:bCs/>
        </w:rPr>
        <w:t xml:space="preserve">SE PROPONE: </w:t>
      </w:r>
    </w:p>
    <w:p w14:paraId="1841FA24" w14:textId="77777777" w:rsidR="000F6CF6" w:rsidRPr="000F6CF6" w:rsidRDefault="000F6CF6" w:rsidP="000F6CF6">
      <w:pPr>
        <w:jc w:val="both"/>
        <w:rPr>
          <w:bCs/>
        </w:rPr>
      </w:pPr>
      <w:r w:rsidRPr="000F6CF6">
        <w:rPr>
          <w:bCs/>
        </w:rPr>
        <w:t xml:space="preserve">Añadir al artículo 2 un apartado </w:t>
      </w:r>
      <w:proofErr w:type="gramStart"/>
      <w:r w:rsidRPr="000F6CF6">
        <w:rPr>
          <w:bCs/>
        </w:rPr>
        <w:t>tres bis</w:t>
      </w:r>
      <w:proofErr w:type="gramEnd"/>
      <w:r w:rsidRPr="000F6CF6">
        <w:rPr>
          <w:bCs/>
        </w:rPr>
        <w:t xml:space="preserve"> por el que se añade un artículo 192 bis al Decreto Foral Legislativo, por el que se aprueba el texto refundido de la Ley Foral de Ordenación del territorio y urbanismo que quedará redactado </w:t>
      </w:r>
      <w:proofErr w:type="gramStart"/>
      <w:r w:rsidRPr="000F6CF6">
        <w:rPr>
          <w:bCs/>
        </w:rPr>
        <w:t>así :</w:t>
      </w:r>
      <w:proofErr w:type="gramEnd"/>
      <w:r w:rsidRPr="000F6CF6">
        <w:rPr>
          <w:bCs/>
        </w:rPr>
        <w:t xml:space="preserve"> </w:t>
      </w:r>
    </w:p>
    <w:p w14:paraId="3625FF63" w14:textId="15E42558" w:rsidR="000F6CF6" w:rsidRPr="000F6CF6" w:rsidRDefault="000F6CF6" w:rsidP="000F6CF6">
      <w:pPr>
        <w:jc w:val="both"/>
        <w:rPr>
          <w:bCs/>
        </w:rPr>
      </w:pPr>
      <w:r>
        <w:rPr>
          <w:bCs/>
        </w:rPr>
        <w:t>“</w:t>
      </w:r>
      <w:r w:rsidRPr="000F6CF6">
        <w:rPr>
          <w:bCs/>
        </w:rPr>
        <w:t xml:space="preserve">REGIMEN DE LA COLABORACION PUBLICO PRIVADA EN LOS ACTOS SUJETOS ALICENCIA Y DECLARACION RESPONSABLE. </w:t>
      </w:r>
    </w:p>
    <w:p w14:paraId="5E2D89F8" w14:textId="6C7951F8" w:rsidR="000F6CF6" w:rsidRPr="000F6CF6" w:rsidRDefault="000F6CF6" w:rsidP="000F6CF6">
      <w:pPr>
        <w:jc w:val="both"/>
        <w:rPr>
          <w:bCs/>
        </w:rPr>
      </w:pPr>
      <w:r w:rsidRPr="000F6CF6">
        <w:rPr>
          <w:bCs/>
        </w:rPr>
        <w:t xml:space="preserve">1.- Colaboración de entidades privadas en el ejercicio de funciones administrativas en el ámbito urbanístico. </w:t>
      </w:r>
    </w:p>
    <w:p w14:paraId="70470A74" w14:textId="186A5E11" w:rsidR="000F6CF6" w:rsidRPr="000F6CF6" w:rsidRDefault="000F6CF6" w:rsidP="000F6CF6">
      <w:pPr>
        <w:jc w:val="both"/>
        <w:rPr>
          <w:bCs/>
        </w:rPr>
      </w:pPr>
      <w:r w:rsidRPr="000F6CF6">
        <w:rPr>
          <w:bCs/>
        </w:rPr>
        <w:t xml:space="preserve">1. Los ayuntamientos podrán ejercer en colaboración con las entidades privadas colaboradoras urbanísticas, las funciones en materia urbanística a las que se refieren los artículos 190 y 192 de la presente Ley. </w:t>
      </w:r>
    </w:p>
    <w:p w14:paraId="1D7981F1" w14:textId="694C8AD5" w:rsidR="000F6CF6" w:rsidRPr="000F6CF6" w:rsidRDefault="000F6CF6" w:rsidP="000F6CF6">
      <w:pPr>
        <w:jc w:val="both"/>
        <w:rPr>
          <w:bCs/>
        </w:rPr>
      </w:pPr>
      <w:r w:rsidRPr="000F6CF6">
        <w:rPr>
          <w:bCs/>
        </w:rPr>
        <w:t xml:space="preserve">2. El régimen jurídico y el funcionamiento de las entidades privadas colaboradoras en el ámbito urbanístico será el establecido en este capítulo. No obstante, en el marco de lo dispuesto en el mismo, los ayuntamientos podrán desarrollar el régimen jurídico aplicable a las entidades colaboradoras en su término municipal, determinando las funciones que pueden ejercer de las previstas en los artículos 190 y 192 de la presente Ley, el alcance de su intervención, el procedimiento a seguir en el ejercicio de </w:t>
      </w:r>
      <w:r w:rsidRPr="000F6CF6">
        <w:rPr>
          <w:bCs/>
        </w:rPr>
        <w:lastRenderedPageBreak/>
        <w:t xml:space="preserve">su actividad, las obligaciones adicionales a que están sujetas respetando lo establecido en la presente ley, así como completar el régimen sancionador en cuanto a éstas. </w:t>
      </w:r>
    </w:p>
    <w:p w14:paraId="26C7F139" w14:textId="065630F3" w:rsidR="000F6CF6" w:rsidRPr="000F6CF6" w:rsidRDefault="000F6CF6" w:rsidP="000F6CF6">
      <w:pPr>
        <w:jc w:val="both"/>
        <w:rPr>
          <w:bCs/>
        </w:rPr>
      </w:pPr>
      <w:r w:rsidRPr="000F6CF6">
        <w:rPr>
          <w:bCs/>
        </w:rPr>
        <w:t xml:space="preserve">Igualmente, los ayuntamientos establecerán el importe mínimo y máximo de los precios para percibir por las entidades colaboradoras en su respectivo término municipal, eliminándose en todo caso la tasa municipal correspondiente a los servicios urbanísticos en los que intervengan. </w:t>
      </w:r>
    </w:p>
    <w:p w14:paraId="7AB73B69" w14:textId="33A09193" w:rsidR="000F6CF6" w:rsidRPr="000F6CF6" w:rsidRDefault="000F6CF6" w:rsidP="000F6CF6">
      <w:pPr>
        <w:jc w:val="both"/>
        <w:rPr>
          <w:bCs/>
        </w:rPr>
      </w:pPr>
      <w:r w:rsidRPr="000F6CF6">
        <w:rPr>
          <w:bCs/>
        </w:rPr>
        <w:t xml:space="preserve">2. Concepto y funciones de las entidades privadas colaboradoras urbanísticas. </w:t>
      </w:r>
    </w:p>
    <w:p w14:paraId="6D2D06A6" w14:textId="621B9815" w:rsidR="000F6CF6" w:rsidRPr="000F6CF6" w:rsidRDefault="000F6CF6" w:rsidP="000F6CF6">
      <w:pPr>
        <w:jc w:val="both"/>
        <w:rPr>
          <w:bCs/>
        </w:rPr>
      </w:pPr>
      <w:r w:rsidRPr="000F6CF6">
        <w:rPr>
          <w:bCs/>
        </w:rPr>
        <w:t xml:space="preserve">1. Se consideran entidades privadas colaboradoras urbanísticas a aquellas personas jurídicas que, actuando bajo su responsabilidad y cumpliendo con los requisitos previstos en la presente Ley, estén debidamente acreditadas e inscritas en el Registro de entidades privadas colaboradoras urbanísticas de la Comunidad Foral de Navarra. </w:t>
      </w:r>
    </w:p>
    <w:p w14:paraId="2D7F2056" w14:textId="5F79D051" w:rsidR="000F6CF6" w:rsidRPr="000F6CF6" w:rsidRDefault="000F6CF6" w:rsidP="000F6CF6">
      <w:pPr>
        <w:jc w:val="both"/>
        <w:rPr>
          <w:bCs/>
        </w:rPr>
      </w:pPr>
      <w:r w:rsidRPr="000F6CF6">
        <w:rPr>
          <w:bCs/>
        </w:rPr>
        <w:t xml:space="preserve">2. Las entidades privadas colaboradoras urbanísticas tendrán carácter técnico, personalidad jurídica propia y dispondrán de los medios materiales, personales y financieros necesarios para el desempeño adecuado de las funciones recogidas en el siguiente apartado </w:t>
      </w:r>
    </w:p>
    <w:p w14:paraId="35A625CE" w14:textId="5F398A7E" w:rsidR="000F6CF6" w:rsidRPr="000F6CF6" w:rsidRDefault="000F6CF6" w:rsidP="000F6CF6">
      <w:pPr>
        <w:jc w:val="both"/>
        <w:rPr>
          <w:bCs/>
        </w:rPr>
      </w:pPr>
      <w:r w:rsidRPr="000F6CF6">
        <w:rPr>
          <w:bCs/>
        </w:rPr>
        <w:t xml:space="preserve">3. Las entidades privadas colaboradoras urbanísticas podrán colaborar en el ejercicio de las siguientes funciones, con independencia del uso urbanístico: </w:t>
      </w:r>
    </w:p>
    <w:p w14:paraId="73F90BD9" w14:textId="4DAE866D" w:rsidR="000F6CF6" w:rsidRPr="000F6CF6" w:rsidRDefault="000F6CF6" w:rsidP="000F6CF6">
      <w:pPr>
        <w:jc w:val="both"/>
        <w:rPr>
          <w:bCs/>
        </w:rPr>
      </w:pPr>
      <w:r w:rsidRPr="000F6CF6">
        <w:rPr>
          <w:bCs/>
        </w:rPr>
        <w:t xml:space="preserve">a) De comprobación, intervención o control en el procedimiento de tramitación de licencias y declaraciones responsables urbanísticas, a instancia del ciudadano, mediante la emisión de actas de comprobación y certificados de conformidad de licencias y declaraciones responsables urbanísticas. </w:t>
      </w:r>
    </w:p>
    <w:p w14:paraId="3448719A" w14:textId="77777777" w:rsidR="000F6CF6" w:rsidRPr="000F6CF6" w:rsidRDefault="000F6CF6" w:rsidP="000F6CF6">
      <w:pPr>
        <w:jc w:val="both"/>
        <w:rPr>
          <w:bCs/>
        </w:rPr>
      </w:pPr>
      <w:r w:rsidRPr="000F6CF6">
        <w:rPr>
          <w:bCs/>
        </w:rPr>
        <w:t xml:space="preserve">b) De verificación e inspección de actos de uso del suelo o subsuelo y edificación. </w:t>
      </w:r>
    </w:p>
    <w:p w14:paraId="5A3AFED4" w14:textId="77777777" w:rsidR="000F6CF6" w:rsidRPr="000F6CF6" w:rsidRDefault="000F6CF6" w:rsidP="000F6CF6">
      <w:pPr>
        <w:jc w:val="both"/>
        <w:rPr>
          <w:bCs/>
        </w:rPr>
      </w:pPr>
      <w:r w:rsidRPr="000F6CF6">
        <w:rPr>
          <w:bCs/>
        </w:rPr>
        <w:t xml:space="preserve">3. Régimen jurídico de las entidades privadas colaboradoras urbanísticas. </w:t>
      </w:r>
    </w:p>
    <w:p w14:paraId="051B2FCA" w14:textId="3B67DE90" w:rsidR="000F6CF6" w:rsidRPr="000F6CF6" w:rsidRDefault="000F6CF6" w:rsidP="000F6CF6">
      <w:pPr>
        <w:jc w:val="both"/>
        <w:rPr>
          <w:bCs/>
        </w:rPr>
      </w:pPr>
      <w:r w:rsidRPr="000F6CF6">
        <w:rPr>
          <w:bCs/>
        </w:rPr>
        <w:t xml:space="preserve">1. Las entidades privadas colaboradoras actuarán con imparcialidad, confidencialidad e independencia, ejerciendo su actividad en régimen de libre competencia y respetando las disposiciones en materia de incompatibilidades. </w:t>
      </w:r>
    </w:p>
    <w:p w14:paraId="7F051479" w14:textId="77777777" w:rsidR="000F6CF6" w:rsidRPr="000F6CF6" w:rsidRDefault="000F6CF6" w:rsidP="000F6CF6">
      <w:pPr>
        <w:jc w:val="both"/>
        <w:rPr>
          <w:bCs/>
        </w:rPr>
      </w:pPr>
      <w:r w:rsidRPr="000F6CF6">
        <w:rPr>
          <w:bCs/>
        </w:rPr>
        <w:t xml:space="preserve">Serán responsables de los daños y perjuicios causados con ocasión del ejercicio de sus funciones. </w:t>
      </w:r>
    </w:p>
    <w:p w14:paraId="54293E16" w14:textId="058D4E2D" w:rsidR="000F6CF6" w:rsidRPr="000F6CF6" w:rsidRDefault="000F6CF6" w:rsidP="000F6CF6">
      <w:pPr>
        <w:jc w:val="both"/>
        <w:rPr>
          <w:bCs/>
        </w:rPr>
      </w:pPr>
      <w:r w:rsidRPr="000F6CF6">
        <w:rPr>
          <w:bCs/>
        </w:rPr>
        <w:t xml:space="preserve">2. Las entidades privadas colaboradoras urbanísticas actuarán a instancia del interesado o del ayuntamiento, no siendo su intervención preceptiva. De igual forma, la Comunidad Foral de Navarra y las entidades de derecho público de ella dependientes, podrán instar la actuación de dichas entidades. </w:t>
      </w:r>
    </w:p>
    <w:p w14:paraId="7A5C3ABD" w14:textId="5340214A" w:rsidR="000F6CF6" w:rsidRPr="000F6CF6" w:rsidRDefault="000F6CF6" w:rsidP="000F6CF6">
      <w:pPr>
        <w:jc w:val="both"/>
        <w:rPr>
          <w:bCs/>
        </w:rPr>
      </w:pPr>
      <w:r w:rsidRPr="000F6CF6">
        <w:rPr>
          <w:bCs/>
        </w:rPr>
        <w:t xml:space="preserve">3. Las entidades privadas colaboradoras en el ámbito urbanístico en ningún caso tendrán carácter de autoridad, ni su actuación podrá impedir la función de verificación, inspección y control propia de los servicios técnicos de las diferentes Administraciones públicas. </w:t>
      </w:r>
    </w:p>
    <w:p w14:paraId="3F466384" w14:textId="77777777" w:rsidR="000F6CF6" w:rsidRPr="000F6CF6" w:rsidRDefault="000F6CF6" w:rsidP="000F6CF6">
      <w:pPr>
        <w:jc w:val="both"/>
        <w:rPr>
          <w:bCs/>
        </w:rPr>
      </w:pPr>
      <w:r w:rsidRPr="000F6CF6">
        <w:rPr>
          <w:bCs/>
        </w:rPr>
        <w:t xml:space="preserve">4. Los interesados podrán voluntariamente hacer uso de los servicios prestados por las entidades privadas colaboradoras, sin que de ello pueda derivarse tratamiento diferenciado alguno por parte del ayuntamiento. </w:t>
      </w:r>
    </w:p>
    <w:p w14:paraId="4269A228" w14:textId="54B60970" w:rsidR="000F6CF6" w:rsidRPr="000F6CF6" w:rsidRDefault="000F6CF6" w:rsidP="000F6CF6">
      <w:pPr>
        <w:jc w:val="both"/>
        <w:rPr>
          <w:bCs/>
        </w:rPr>
      </w:pPr>
      <w:r w:rsidRPr="000F6CF6">
        <w:rPr>
          <w:bCs/>
        </w:rPr>
        <w:t xml:space="preserve">5. En su actuación, las entidades colaboradoras podrán emitir actas de comprobación, certificados e informes. Los ayuntamientos los incorporarán al expediente administrativo, asumiendo su contenido o manifestando, en su caso, su oposición debidamente motivada. </w:t>
      </w:r>
    </w:p>
    <w:p w14:paraId="2F6831F5" w14:textId="7D00EF7E" w:rsidR="000F6CF6" w:rsidRPr="000F6CF6" w:rsidRDefault="000F6CF6" w:rsidP="000F6CF6">
      <w:pPr>
        <w:jc w:val="both"/>
        <w:rPr>
          <w:bCs/>
        </w:rPr>
      </w:pPr>
      <w:r w:rsidRPr="000F6CF6">
        <w:rPr>
          <w:bCs/>
        </w:rPr>
        <w:t xml:space="preserve">6. En todo caso, los informes emitidos por los servicios municipales prevalecerán sobre la documentación emitida por las entidades colaboradoras en el ejercicio de sus funciones. </w:t>
      </w:r>
    </w:p>
    <w:p w14:paraId="06C72FFB" w14:textId="27F0A4DE" w:rsidR="000F6CF6" w:rsidRPr="000F6CF6" w:rsidRDefault="000F6CF6" w:rsidP="000F6CF6">
      <w:pPr>
        <w:jc w:val="both"/>
        <w:rPr>
          <w:bCs/>
        </w:rPr>
      </w:pPr>
      <w:r w:rsidRPr="000F6CF6">
        <w:rPr>
          <w:bCs/>
        </w:rPr>
        <w:lastRenderedPageBreak/>
        <w:t xml:space="preserve">7. Los certificados de conformidad surtirán efectos equiparables a los emitidos por los servicios técnicos municipales. </w:t>
      </w:r>
    </w:p>
    <w:p w14:paraId="62B7FAD8" w14:textId="55F1A84C" w:rsidR="000F6CF6" w:rsidRPr="000F6CF6" w:rsidRDefault="000F6CF6" w:rsidP="000F6CF6">
      <w:pPr>
        <w:jc w:val="both"/>
        <w:rPr>
          <w:bCs/>
        </w:rPr>
      </w:pPr>
      <w:r w:rsidRPr="000F6CF6">
        <w:rPr>
          <w:bCs/>
        </w:rPr>
        <w:t xml:space="preserve">4 registro de entidades privadas colaboradoras urbanísticas de la Comunidad Foral de Navarra. </w:t>
      </w:r>
    </w:p>
    <w:p w14:paraId="100BA5A5" w14:textId="32D248AC" w:rsidR="000F6CF6" w:rsidRPr="000F6CF6" w:rsidRDefault="000F6CF6" w:rsidP="000F6CF6">
      <w:pPr>
        <w:jc w:val="both"/>
        <w:rPr>
          <w:bCs/>
        </w:rPr>
      </w:pPr>
      <w:r w:rsidRPr="000F6CF6">
        <w:rPr>
          <w:bCs/>
        </w:rPr>
        <w:t xml:space="preserve">1. El Registro de entidades privadas colaboradoras urbanísticas de la Comunidad Foral de Navarra es un registro administrativo, de carácter público, que dependerá del departamento competente en materia de ordenación del territorio. </w:t>
      </w:r>
    </w:p>
    <w:p w14:paraId="62CEBD92" w14:textId="4A24E791" w:rsidR="000F6CF6" w:rsidRPr="000F6CF6" w:rsidRDefault="000F6CF6" w:rsidP="000F6CF6">
      <w:pPr>
        <w:jc w:val="both"/>
        <w:rPr>
          <w:bCs/>
        </w:rPr>
      </w:pPr>
      <w:r w:rsidRPr="000F6CF6">
        <w:rPr>
          <w:bCs/>
        </w:rPr>
        <w:t xml:space="preserve">2. El régimen jurídico del Registro de entidades privadas colaboradoras urbanísticas, los datos mínimos para su inscripción, el procedimiento de inscripción, la suspensión de la eficacia y cancelación de la inscripción en el mismo se regularán mediante Orden Foral del departamento del Gobierno de Navarra competente en materia de ordenación. </w:t>
      </w:r>
    </w:p>
    <w:p w14:paraId="578E3D0C" w14:textId="04D47375" w:rsidR="000F6CF6" w:rsidRPr="000F6CF6" w:rsidRDefault="000F6CF6" w:rsidP="000F6CF6">
      <w:pPr>
        <w:jc w:val="both"/>
        <w:rPr>
          <w:bCs/>
        </w:rPr>
      </w:pPr>
      <w:r w:rsidRPr="000F6CF6">
        <w:rPr>
          <w:bCs/>
        </w:rPr>
        <w:t xml:space="preserve">5. Acreditación de las entidades privadas colaboradoras urbanísticas de la Comunidad Foral de Navarra. </w:t>
      </w:r>
    </w:p>
    <w:p w14:paraId="4ED173DF" w14:textId="28C06889" w:rsidR="000F6CF6" w:rsidRPr="000F6CF6" w:rsidRDefault="000F6CF6" w:rsidP="000F6CF6">
      <w:pPr>
        <w:jc w:val="both"/>
        <w:rPr>
          <w:bCs/>
        </w:rPr>
      </w:pPr>
      <w:r w:rsidRPr="000F6CF6">
        <w:rPr>
          <w:bCs/>
        </w:rPr>
        <w:t xml:space="preserve">Para poder ser inscritas en el Registro de entidades privadas colaboradoras urbanísticas de la Comunidad Foral de Navarra, las entidades privadas colaboradoras urbanísticas deberán contar con una acreditación concedida por la Entidad Nacional de Acreditación, ENAC, en su calidad de Organismo Nacional de Acreditación. Dicha acreditación deberá estar concedida en cumplimiento de la norma UNE-EN ISO/IEC 17020 (entidades de tipo A), o norma que la sustituya, siendo necesario que cumplan los siguientes requisitos: </w:t>
      </w:r>
    </w:p>
    <w:p w14:paraId="2D095DDD" w14:textId="6D2E1E8A" w:rsidR="000F6CF6" w:rsidRPr="000F6CF6" w:rsidRDefault="000F6CF6" w:rsidP="000F6CF6">
      <w:pPr>
        <w:jc w:val="both"/>
        <w:rPr>
          <w:bCs/>
        </w:rPr>
      </w:pPr>
      <w:r w:rsidRPr="000F6CF6">
        <w:rPr>
          <w:bCs/>
        </w:rPr>
        <w:t xml:space="preserve">a) Estar válidamente constituidas con arreglo a la normativa que resulte de aplicación. </w:t>
      </w:r>
    </w:p>
    <w:p w14:paraId="76F975E6" w14:textId="1D5687AD" w:rsidR="000F6CF6" w:rsidRPr="000F6CF6" w:rsidRDefault="000F6CF6" w:rsidP="000F6CF6">
      <w:pPr>
        <w:jc w:val="both"/>
        <w:rPr>
          <w:bCs/>
        </w:rPr>
      </w:pPr>
      <w:r w:rsidRPr="000F6CF6">
        <w:rPr>
          <w:bCs/>
        </w:rPr>
        <w:t xml:space="preserve">b) Tener suscrito un seguro de responsabilidad civil por cuantía mínima de 1.000.000 de euros, que debe incluir la actividad de la entidad y de sus profesionales cuando desarrollan su actividad como entidad de colaboración. Dicha cuantía, además de no ser limitativa de la responsabilidad, podrá ser actualizada mediante orden del departamento del gobierno de Navarra competente en materia de ordenación del territorio y urbanismo. </w:t>
      </w:r>
    </w:p>
    <w:p w14:paraId="0D07543E" w14:textId="58065A9E" w:rsidR="000F6CF6" w:rsidRPr="000F6CF6" w:rsidRDefault="000F6CF6" w:rsidP="000F6CF6">
      <w:pPr>
        <w:jc w:val="both"/>
        <w:rPr>
          <w:bCs/>
        </w:rPr>
      </w:pPr>
      <w:r w:rsidRPr="000F6CF6">
        <w:rPr>
          <w:bCs/>
        </w:rPr>
        <w:t xml:space="preserve">c) Tener adscrito en todo momento al ejercicio de las funciones desarrolladas por la entidad en la Comunidad Foral de Navarra, a profesionales con las siguientes características: </w:t>
      </w:r>
    </w:p>
    <w:p w14:paraId="6D378C56" w14:textId="77777777" w:rsidR="000F6CF6" w:rsidRPr="000F6CF6" w:rsidRDefault="000F6CF6" w:rsidP="000F6CF6">
      <w:pPr>
        <w:jc w:val="both"/>
        <w:rPr>
          <w:bCs/>
        </w:rPr>
      </w:pPr>
      <w:r w:rsidRPr="000F6CF6">
        <w:rPr>
          <w:bCs/>
        </w:rPr>
        <w:t xml:space="preserve">1.-Al menos un arquitecto o ingeniero con experiencia profesional acreditada por un período mínimo de diez años en cada una de las siguientes funciones: </w:t>
      </w:r>
    </w:p>
    <w:p w14:paraId="070FB9D4" w14:textId="77777777" w:rsidR="000F6CF6" w:rsidRPr="000F6CF6" w:rsidRDefault="000F6CF6" w:rsidP="000F6CF6">
      <w:pPr>
        <w:jc w:val="both"/>
        <w:rPr>
          <w:bCs/>
        </w:rPr>
      </w:pPr>
      <w:r w:rsidRPr="000F6CF6">
        <w:rPr>
          <w:bCs/>
        </w:rPr>
        <w:t xml:space="preserve">1.º Redactar, dirigir e interpretar proyectos de obras de edificación. </w:t>
      </w:r>
    </w:p>
    <w:p w14:paraId="42F60195" w14:textId="06CF32CC" w:rsidR="000F6CF6" w:rsidRPr="000F6CF6" w:rsidRDefault="000F6CF6" w:rsidP="000F6CF6">
      <w:pPr>
        <w:jc w:val="both"/>
        <w:rPr>
          <w:bCs/>
        </w:rPr>
      </w:pPr>
      <w:r w:rsidRPr="000F6CF6">
        <w:rPr>
          <w:bCs/>
        </w:rPr>
        <w:t xml:space="preserve">2.º Redactar, interpretar y aplicar instrumentos de planeamiento y de gestión urbanística. </w:t>
      </w:r>
    </w:p>
    <w:p w14:paraId="20576B8F" w14:textId="55DC75F4" w:rsidR="000F6CF6" w:rsidRPr="000F6CF6" w:rsidRDefault="000F6CF6" w:rsidP="000F6CF6">
      <w:pPr>
        <w:jc w:val="both"/>
        <w:rPr>
          <w:bCs/>
        </w:rPr>
      </w:pPr>
      <w:r w:rsidRPr="000F6CF6">
        <w:rPr>
          <w:bCs/>
        </w:rPr>
        <w:t xml:space="preserve">2. Al menos un abogado, legalmente habilitado para ello, con experiencia profesional acreditada por un período mínimo de diez años en cada una de las siguientes funciones: </w:t>
      </w:r>
    </w:p>
    <w:p w14:paraId="4F2737F0" w14:textId="05A5F42D" w:rsidR="000F6CF6" w:rsidRPr="000F6CF6" w:rsidRDefault="000F6CF6" w:rsidP="000F6CF6">
      <w:pPr>
        <w:jc w:val="both"/>
        <w:rPr>
          <w:bCs/>
        </w:rPr>
      </w:pPr>
      <w:r w:rsidRPr="000F6CF6">
        <w:rPr>
          <w:bCs/>
        </w:rPr>
        <w:t xml:space="preserve">1º asesoramiento jurídico en materia de planeamiento, gestión y disciplina urbanística. </w:t>
      </w:r>
    </w:p>
    <w:p w14:paraId="5B520FF1" w14:textId="4A95105A" w:rsidR="000F6CF6" w:rsidRPr="000F6CF6" w:rsidRDefault="000F6CF6" w:rsidP="000F6CF6">
      <w:pPr>
        <w:jc w:val="both"/>
        <w:rPr>
          <w:bCs/>
        </w:rPr>
      </w:pPr>
      <w:r w:rsidRPr="000F6CF6">
        <w:rPr>
          <w:bCs/>
        </w:rPr>
        <w:t xml:space="preserve">2º asesoramiento jurídico-técnico en materia de construcción, edificación, y obras de urbanización. </w:t>
      </w:r>
    </w:p>
    <w:p w14:paraId="763A6BBC" w14:textId="77777777" w:rsidR="000F6CF6" w:rsidRPr="000F6CF6" w:rsidRDefault="000F6CF6" w:rsidP="000F6CF6">
      <w:pPr>
        <w:jc w:val="both"/>
        <w:rPr>
          <w:bCs/>
        </w:rPr>
      </w:pPr>
      <w:r w:rsidRPr="000F6CF6">
        <w:rPr>
          <w:bCs/>
        </w:rPr>
        <w:t xml:space="preserve">6. Obligaciones de las entidades privadas colaboradoras urbanísticas. </w:t>
      </w:r>
    </w:p>
    <w:p w14:paraId="5FCD5B6B" w14:textId="53A13AC4" w:rsidR="000F6CF6" w:rsidRPr="000F6CF6" w:rsidRDefault="000F6CF6" w:rsidP="000F6CF6">
      <w:pPr>
        <w:jc w:val="both"/>
        <w:rPr>
          <w:bCs/>
        </w:rPr>
      </w:pPr>
      <w:r w:rsidRPr="000F6CF6">
        <w:rPr>
          <w:bCs/>
        </w:rPr>
        <w:t xml:space="preserve">Las entidades privadas colaboradoras urbanísticas están sujetas al cumplimiento de las siguientes obligaciones: </w:t>
      </w:r>
    </w:p>
    <w:p w14:paraId="02BA97E7" w14:textId="3449A1EC" w:rsidR="000F6CF6" w:rsidRPr="000F6CF6" w:rsidRDefault="000F6CF6" w:rsidP="000F6CF6">
      <w:pPr>
        <w:jc w:val="both"/>
        <w:rPr>
          <w:bCs/>
        </w:rPr>
      </w:pPr>
      <w:r w:rsidRPr="000F6CF6">
        <w:rPr>
          <w:bCs/>
        </w:rPr>
        <w:t xml:space="preserve">a) Cumplir y mantener vigentes los requisitos que sirvieron de base para su inscripción, debiendo comunicar cualquier modificación de estos al órgano que la concedió. </w:t>
      </w:r>
    </w:p>
    <w:p w14:paraId="4B622ECB" w14:textId="77777777" w:rsidR="000F6CF6" w:rsidRPr="000F6CF6" w:rsidRDefault="000F6CF6" w:rsidP="000F6CF6">
      <w:pPr>
        <w:jc w:val="both"/>
        <w:rPr>
          <w:bCs/>
        </w:rPr>
      </w:pPr>
      <w:r w:rsidRPr="000F6CF6">
        <w:rPr>
          <w:bCs/>
        </w:rPr>
        <w:lastRenderedPageBreak/>
        <w:t xml:space="preserve">b) Cumplir adecuadamente las funciones de comprobación, verificación, inspección o control conforme a su certificado de acreditación. </w:t>
      </w:r>
    </w:p>
    <w:p w14:paraId="4202805C" w14:textId="28ABE90C" w:rsidR="000F6CF6" w:rsidRPr="000F6CF6" w:rsidRDefault="000F6CF6" w:rsidP="000F6CF6">
      <w:pPr>
        <w:jc w:val="both"/>
        <w:rPr>
          <w:bCs/>
        </w:rPr>
      </w:pPr>
      <w:r w:rsidRPr="000F6CF6">
        <w:rPr>
          <w:bCs/>
        </w:rPr>
        <w:t xml:space="preserve">c) Garantizar la confidencialidad de la información que obtengan en el ejercicio de sus funciones y cumplir la normativa de aplicación en materia de protección de datos de carácter personal. </w:t>
      </w:r>
    </w:p>
    <w:p w14:paraId="2E6EB969" w14:textId="4A3B1588" w:rsidR="000F6CF6" w:rsidRPr="000F6CF6" w:rsidRDefault="000F6CF6" w:rsidP="000F6CF6">
      <w:pPr>
        <w:jc w:val="both"/>
        <w:rPr>
          <w:bCs/>
        </w:rPr>
      </w:pPr>
      <w:r w:rsidRPr="000F6CF6">
        <w:rPr>
          <w:bCs/>
        </w:rPr>
        <w:t xml:space="preserve">d) No subcontratar actuaciones vinculadas al ejercicio de sus funciones de comprobación, verificación, inspección y control en los términos previstos en la acreditación. </w:t>
      </w:r>
    </w:p>
    <w:p w14:paraId="7B1338CC" w14:textId="75E938E7" w:rsidR="000F6CF6" w:rsidRPr="000F6CF6" w:rsidRDefault="000F6CF6" w:rsidP="000F6CF6">
      <w:pPr>
        <w:jc w:val="both"/>
        <w:rPr>
          <w:bCs/>
        </w:rPr>
      </w:pPr>
      <w:r w:rsidRPr="000F6CF6">
        <w:rPr>
          <w:bCs/>
        </w:rPr>
        <w:t xml:space="preserve">e) Entregar copia de las actas de comprobación, certificados e informes, así como cualquier otra información que les sea requerida por las Administraciones en el ejercicio de sus funciones. </w:t>
      </w:r>
    </w:p>
    <w:p w14:paraId="2B76EAC3" w14:textId="77777777" w:rsidR="000F6CF6" w:rsidRPr="000F6CF6" w:rsidRDefault="000F6CF6" w:rsidP="000F6CF6">
      <w:pPr>
        <w:jc w:val="both"/>
        <w:rPr>
          <w:bCs/>
        </w:rPr>
      </w:pPr>
      <w:r w:rsidRPr="000F6CF6">
        <w:rPr>
          <w:bCs/>
        </w:rPr>
        <w:t xml:space="preserve">f) Disponer de procedimientos específicos para el tratamiento de las reclamaciones que presenten sus clientes por sus actividades, así como contar con un archivo de todas las actuaciones relacionadas con ellas. </w:t>
      </w:r>
    </w:p>
    <w:p w14:paraId="11C1266E" w14:textId="648A097B" w:rsidR="000F6CF6" w:rsidRPr="000F6CF6" w:rsidRDefault="000F6CF6" w:rsidP="000F6CF6">
      <w:pPr>
        <w:jc w:val="both"/>
        <w:rPr>
          <w:bCs/>
        </w:rPr>
      </w:pPr>
      <w:r w:rsidRPr="000F6CF6">
        <w:rPr>
          <w:bCs/>
        </w:rPr>
        <w:t xml:space="preserve">g) Tarifar sus actuaciones, fijando anualmente los precios a percibir por el ejercicio de sus funciones. Dichos precios deberán ser comunicados, con una antelación mínima de dos meses al año natural en los que vayan a estar en vigor, al órgano al que se atribuye la gestión del Registro, que dará publicidad a los mismos. </w:t>
      </w:r>
    </w:p>
    <w:p w14:paraId="39EC0A06" w14:textId="77777777" w:rsidR="000F6CF6" w:rsidRPr="000F6CF6" w:rsidRDefault="000F6CF6" w:rsidP="000F6CF6">
      <w:pPr>
        <w:jc w:val="both"/>
        <w:rPr>
          <w:bCs/>
        </w:rPr>
      </w:pPr>
      <w:r w:rsidRPr="000F6CF6">
        <w:rPr>
          <w:bCs/>
        </w:rPr>
        <w:t xml:space="preserve">h) Conservar durante un período de siete años los expedientes tramitados, las actas de comprobación, certificados e informes emitidos. </w:t>
      </w:r>
    </w:p>
    <w:p w14:paraId="232D50DB" w14:textId="2D13FE3F" w:rsidR="000F6CF6" w:rsidRPr="000F6CF6" w:rsidRDefault="000F6CF6" w:rsidP="000F6CF6">
      <w:pPr>
        <w:jc w:val="both"/>
        <w:rPr>
          <w:bCs/>
        </w:rPr>
      </w:pPr>
      <w:r w:rsidRPr="000F6CF6">
        <w:rPr>
          <w:bCs/>
        </w:rPr>
        <w:t xml:space="preserve">i) Permitir el acceso a sus instalaciones y oficinas a la entidad de acreditación y al personal competente de la Comunidad Foral de Navarra o, en su caso, de los ayuntamientos donde ejerzan sus funciones. </w:t>
      </w:r>
    </w:p>
    <w:p w14:paraId="22328449" w14:textId="4FB64A1C" w:rsidR="000F6CF6" w:rsidRPr="000F6CF6" w:rsidRDefault="000F6CF6" w:rsidP="000F6CF6">
      <w:pPr>
        <w:jc w:val="both"/>
        <w:rPr>
          <w:bCs/>
        </w:rPr>
      </w:pPr>
      <w:r w:rsidRPr="000F6CF6">
        <w:rPr>
          <w:bCs/>
        </w:rPr>
        <w:t xml:space="preserve">j) Dar una correcta información a los ciudadanos en general y, en particular, a sus clientes, sobre sus funciones de comprobación, verificación y control, así como de la prestación de sus servicios como entidad privada colaboradora. En concreto, las entidades colaboradoras informarán a los interesados de forma individualizada, sobre las siguientes cuestiones: </w:t>
      </w:r>
    </w:p>
    <w:p w14:paraId="0709AB68" w14:textId="77777777" w:rsidR="000F6CF6" w:rsidRPr="000F6CF6" w:rsidRDefault="000F6CF6" w:rsidP="000F6CF6">
      <w:pPr>
        <w:jc w:val="both"/>
        <w:rPr>
          <w:bCs/>
        </w:rPr>
      </w:pPr>
      <w:r w:rsidRPr="000F6CF6">
        <w:rPr>
          <w:bCs/>
        </w:rPr>
        <w:t xml:space="preserve">1.º Medio de intervención administrativa al que se encuentra sujeta la actuación pretendida, tramitación que en su caso corresponde y plazos legales. </w:t>
      </w:r>
    </w:p>
    <w:p w14:paraId="097E901A" w14:textId="56FCCF74" w:rsidR="000F6CF6" w:rsidRPr="000F6CF6" w:rsidRDefault="000F6CF6" w:rsidP="000F6CF6">
      <w:pPr>
        <w:jc w:val="both"/>
        <w:rPr>
          <w:bCs/>
        </w:rPr>
      </w:pPr>
      <w:r w:rsidRPr="000F6CF6">
        <w:rPr>
          <w:bCs/>
        </w:rPr>
        <w:t xml:space="preserve">2.º Documentación que debe aportar con carácter general, así como la documentación específica determinante para justificar pretensiones basadas en situaciones precedentes o aquella documentación que deba disponer para el ejercicio de la actividad o para realizar la actuación urbanística pretendida. </w:t>
      </w:r>
    </w:p>
    <w:p w14:paraId="3AA4A0D9" w14:textId="3BAF75B9" w:rsidR="000F6CF6" w:rsidRPr="000F6CF6" w:rsidRDefault="000F6CF6" w:rsidP="000F6CF6">
      <w:pPr>
        <w:jc w:val="both"/>
        <w:rPr>
          <w:bCs/>
        </w:rPr>
      </w:pPr>
      <w:r w:rsidRPr="000F6CF6">
        <w:rPr>
          <w:bCs/>
        </w:rPr>
        <w:t xml:space="preserve">3.º Existencia, en su caso, de exigencias técnicas determinantes que hagan inviable su actuación y el marco normativo aplicable. </w:t>
      </w:r>
    </w:p>
    <w:p w14:paraId="51F6016F" w14:textId="3088391C" w:rsidR="000F6CF6" w:rsidRPr="000F6CF6" w:rsidRDefault="000F6CF6" w:rsidP="000F6CF6">
      <w:pPr>
        <w:jc w:val="both"/>
        <w:rPr>
          <w:bCs/>
        </w:rPr>
      </w:pPr>
      <w:r w:rsidRPr="000F6CF6">
        <w:rPr>
          <w:bCs/>
        </w:rPr>
        <w:t xml:space="preserve">4.º Precios, tasas e impuestos que se puedan devengar por las operaciones sujetas a licencia o declaración responsable, así como la forma, el momento y la cuantía del pago. </w:t>
      </w:r>
    </w:p>
    <w:p w14:paraId="65A1D351" w14:textId="77777777" w:rsidR="000F6CF6" w:rsidRPr="000F6CF6" w:rsidRDefault="000F6CF6" w:rsidP="000F6CF6">
      <w:pPr>
        <w:jc w:val="both"/>
        <w:rPr>
          <w:bCs/>
        </w:rPr>
      </w:pPr>
      <w:r w:rsidRPr="000F6CF6">
        <w:rPr>
          <w:bCs/>
        </w:rPr>
        <w:t xml:space="preserve">5.º Procedimiento para la presentación de quejas y reclamaciones. </w:t>
      </w:r>
    </w:p>
    <w:p w14:paraId="5E1DCD61" w14:textId="7503B0C0" w:rsidR="000F6CF6" w:rsidRPr="000F6CF6" w:rsidRDefault="000F6CF6" w:rsidP="000F6CF6">
      <w:pPr>
        <w:jc w:val="both"/>
        <w:rPr>
          <w:bCs/>
        </w:rPr>
      </w:pPr>
      <w:r w:rsidRPr="000F6CF6">
        <w:rPr>
          <w:bCs/>
        </w:rPr>
        <w:t xml:space="preserve">6.º Acceso electrónico, en su caso, a la información sobre el estado de la tramitación de la solicitud. </w:t>
      </w:r>
    </w:p>
    <w:p w14:paraId="5D14E134" w14:textId="29A09DD4" w:rsidR="000F6CF6" w:rsidRPr="000F6CF6" w:rsidRDefault="000F6CF6" w:rsidP="000F6CF6">
      <w:pPr>
        <w:jc w:val="both"/>
        <w:rPr>
          <w:bCs/>
        </w:rPr>
      </w:pPr>
      <w:r w:rsidRPr="000F6CF6">
        <w:rPr>
          <w:bCs/>
        </w:rPr>
        <w:t xml:space="preserve">7.º Cualquier otra que sea impuesta por la normativa sectorial que les sea de aplicación o que regulen los ayuntamientos para su respectivo término municipal. </w:t>
      </w:r>
    </w:p>
    <w:p w14:paraId="6392D14C" w14:textId="11D38D09" w:rsidR="000F6CF6" w:rsidRPr="000F6CF6" w:rsidRDefault="000F6CF6" w:rsidP="000F6CF6">
      <w:pPr>
        <w:jc w:val="both"/>
        <w:rPr>
          <w:bCs/>
        </w:rPr>
      </w:pPr>
      <w:r w:rsidRPr="000F6CF6">
        <w:rPr>
          <w:bCs/>
        </w:rPr>
        <w:t xml:space="preserve">7. Incompatibilidades de las entidades privadas colaboradoras urbanísticas. </w:t>
      </w:r>
    </w:p>
    <w:p w14:paraId="051C6DAE" w14:textId="029F2744" w:rsidR="000F6CF6" w:rsidRPr="000F6CF6" w:rsidRDefault="000F6CF6" w:rsidP="000F6CF6">
      <w:pPr>
        <w:jc w:val="both"/>
        <w:rPr>
          <w:bCs/>
        </w:rPr>
      </w:pPr>
      <w:r w:rsidRPr="000F6CF6">
        <w:rPr>
          <w:bCs/>
        </w:rPr>
        <w:lastRenderedPageBreak/>
        <w:t xml:space="preserve">Las entidades privadas colaboradoras urbanísticas y el personal a su servicio, deberán respetar las disposiciones aplicables en materia de incompatibilidades. En todo caso, están sujetas a las siguientes causas de incompatibilidad en el ejercicio de sus funciones, sin perjuicio de las que puedan establecer los Ayuntamientos en sus respectivas ordenanzas: </w:t>
      </w:r>
    </w:p>
    <w:p w14:paraId="7EE9CC35" w14:textId="304EA346" w:rsidR="000F6CF6" w:rsidRPr="000F6CF6" w:rsidRDefault="000F6CF6" w:rsidP="000F6CF6">
      <w:pPr>
        <w:jc w:val="both"/>
        <w:rPr>
          <w:bCs/>
        </w:rPr>
      </w:pPr>
      <w:r w:rsidRPr="000F6CF6">
        <w:rPr>
          <w:bCs/>
        </w:rPr>
        <w:t xml:space="preserve">a) No podrán ser proyectistas, fabricantes, proveedoras, instaladoras, suministradoras, compradoras, propietarias, usuarias, mantenedoras, consultoras o directoras de ningún tipo de actuación urbanística sobre la que ejerza alguna de las funciones previstas en los artículos 190 y 192. </w:t>
      </w:r>
    </w:p>
    <w:p w14:paraId="56249D65" w14:textId="7FF5DCBD" w:rsidR="000F6CF6" w:rsidRPr="000F6CF6" w:rsidRDefault="000F6CF6" w:rsidP="000F6CF6">
      <w:pPr>
        <w:jc w:val="both"/>
        <w:rPr>
          <w:bCs/>
        </w:rPr>
      </w:pPr>
      <w:r w:rsidRPr="000F6CF6">
        <w:rPr>
          <w:bCs/>
        </w:rPr>
        <w:t xml:space="preserve">b) No compartirán infraestructura, instalaciones, estructura organizativa, personal, medios, equipos, publicidad o sistemas informáticos con ninguna empresa que realice alguna actividad de las señaladas en el apartado anterior. </w:t>
      </w:r>
    </w:p>
    <w:p w14:paraId="5ECD0E1C" w14:textId="08AC1E7C" w:rsidR="000F6CF6" w:rsidRPr="000F6CF6" w:rsidRDefault="000F6CF6" w:rsidP="000F6CF6">
      <w:pPr>
        <w:jc w:val="both"/>
        <w:rPr>
          <w:bCs/>
        </w:rPr>
      </w:pPr>
      <w:r w:rsidRPr="000F6CF6">
        <w:rPr>
          <w:bCs/>
        </w:rPr>
        <w:t xml:space="preserve">c) No podrán ejercer funciones de comprobación, verificación, inspección y control relativas a actuaciones urbanísticas, cuando sus titulares, socios o su personal directivo tengan relación de parentesco hasta segundo grado tanto en línea recta como colateral o sean cónyuges o estén vinculados por análoga relación de convivencia afectiva con personas que sean titulares de aquellas. </w:t>
      </w:r>
    </w:p>
    <w:p w14:paraId="3E3F8909" w14:textId="4E1A295A" w:rsidR="000F6CF6" w:rsidRPr="000F6CF6" w:rsidRDefault="000F6CF6" w:rsidP="000F6CF6">
      <w:pPr>
        <w:jc w:val="both"/>
        <w:rPr>
          <w:bCs/>
        </w:rPr>
      </w:pPr>
      <w:r w:rsidRPr="000F6CF6">
        <w:rPr>
          <w:bCs/>
        </w:rPr>
        <w:t xml:space="preserve">d) No podrán inspeccionar actuaciones en las que previamente hubieran emitido un certificado a solicitud de un interesado. </w:t>
      </w:r>
    </w:p>
    <w:p w14:paraId="2678F603" w14:textId="77777777" w:rsidR="000F6CF6" w:rsidRPr="000F6CF6" w:rsidRDefault="000F6CF6" w:rsidP="000F6CF6">
      <w:pPr>
        <w:jc w:val="both"/>
        <w:rPr>
          <w:bCs/>
        </w:rPr>
      </w:pPr>
      <w:r w:rsidRPr="000F6CF6">
        <w:rPr>
          <w:bCs/>
        </w:rPr>
        <w:t xml:space="preserve">8. Infracciones de las entidades privadas colaboradoras urbanísticas </w:t>
      </w:r>
    </w:p>
    <w:p w14:paraId="732C71EB" w14:textId="5CB14546" w:rsidR="000F6CF6" w:rsidRPr="000F6CF6" w:rsidRDefault="000F6CF6" w:rsidP="000F6CF6">
      <w:pPr>
        <w:jc w:val="both"/>
        <w:rPr>
          <w:bCs/>
        </w:rPr>
      </w:pPr>
      <w:r w:rsidRPr="000F6CF6">
        <w:rPr>
          <w:bCs/>
        </w:rPr>
        <w:t xml:space="preserve">1. Las entidades privadas colaboradoras urbanísticas reguladas en esta Ley quedan sujetas al régimen de infracciones dispuesto en el presente artículo. </w:t>
      </w:r>
    </w:p>
    <w:p w14:paraId="2CD2933A" w14:textId="17BB77A2" w:rsidR="000F6CF6" w:rsidRPr="000F6CF6" w:rsidRDefault="000F6CF6" w:rsidP="000F6CF6">
      <w:pPr>
        <w:jc w:val="both"/>
        <w:rPr>
          <w:bCs/>
        </w:rPr>
      </w:pPr>
      <w:r w:rsidRPr="000F6CF6">
        <w:rPr>
          <w:bCs/>
        </w:rPr>
        <w:t xml:space="preserve">2. Son infracciones muy graves de las entidades privadas colaboradoras, las que reciban esta calificación por los ayuntamientos en sus respectivas ordenanzas y, en todo caso, las siguientes: </w:t>
      </w:r>
    </w:p>
    <w:p w14:paraId="7780FEA7" w14:textId="0DE9363B" w:rsidR="000F6CF6" w:rsidRPr="000F6CF6" w:rsidRDefault="000F6CF6" w:rsidP="000F6CF6">
      <w:pPr>
        <w:jc w:val="both"/>
        <w:rPr>
          <w:bCs/>
        </w:rPr>
      </w:pPr>
      <w:r w:rsidRPr="000F6CF6">
        <w:rPr>
          <w:bCs/>
        </w:rPr>
        <w:t xml:space="preserve">a) La realización de actividades y funciones sin estar previamente acreditadas e inscritas en el Registro de entidades privadas colaboradoras urbanísticas. </w:t>
      </w:r>
    </w:p>
    <w:p w14:paraId="2D094BB2" w14:textId="46D227A3" w:rsidR="000F6CF6" w:rsidRPr="000F6CF6" w:rsidRDefault="000F6CF6" w:rsidP="000F6CF6">
      <w:pPr>
        <w:jc w:val="both"/>
        <w:rPr>
          <w:bCs/>
        </w:rPr>
      </w:pPr>
      <w:r w:rsidRPr="000F6CF6">
        <w:rPr>
          <w:bCs/>
        </w:rPr>
        <w:t xml:space="preserve">b) La realización de actividades y funciones que no están habilitadas a ejercer conforme a la presente Ley. </w:t>
      </w:r>
    </w:p>
    <w:p w14:paraId="02C5E627" w14:textId="07476685" w:rsidR="000F6CF6" w:rsidRPr="000F6CF6" w:rsidRDefault="000F6CF6" w:rsidP="000F6CF6">
      <w:pPr>
        <w:jc w:val="both"/>
        <w:rPr>
          <w:bCs/>
        </w:rPr>
      </w:pPr>
      <w:r w:rsidRPr="000F6CF6">
        <w:rPr>
          <w:bCs/>
        </w:rPr>
        <w:t xml:space="preserve">c) Obstaculizar las actuaciones de supervisión del órgano administrativo competente. </w:t>
      </w:r>
    </w:p>
    <w:p w14:paraId="146E7836" w14:textId="5934A8AC" w:rsidR="000F6CF6" w:rsidRPr="000F6CF6" w:rsidRDefault="000F6CF6" w:rsidP="000F6CF6">
      <w:pPr>
        <w:jc w:val="both"/>
        <w:rPr>
          <w:bCs/>
        </w:rPr>
      </w:pPr>
      <w:r w:rsidRPr="000F6CF6">
        <w:rPr>
          <w:bCs/>
        </w:rPr>
        <w:t xml:space="preserve">d) Realizar su actividad y funciones mediante personal técnico no habilitado o no cualificado, en relación con los requisitos recogidos en esta ley. </w:t>
      </w:r>
    </w:p>
    <w:p w14:paraId="2C8F794D" w14:textId="5437BCB4" w:rsidR="000F6CF6" w:rsidRPr="000F6CF6" w:rsidRDefault="000F6CF6" w:rsidP="000F6CF6">
      <w:pPr>
        <w:jc w:val="both"/>
        <w:rPr>
          <w:bCs/>
        </w:rPr>
      </w:pPr>
      <w:r w:rsidRPr="000F6CF6">
        <w:rPr>
          <w:bCs/>
        </w:rPr>
        <w:t xml:space="preserve">e) La expedición dolosa de actas de comprobación, certificados e informes que no se ajusten a la realidad de los hechos. </w:t>
      </w:r>
    </w:p>
    <w:p w14:paraId="6A2EA9AE" w14:textId="6C8A7F4D" w:rsidR="000F6CF6" w:rsidRPr="000F6CF6" w:rsidRDefault="000F6CF6" w:rsidP="000F6CF6">
      <w:pPr>
        <w:jc w:val="both"/>
        <w:rPr>
          <w:bCs/>
        </w:rPr>
      </w:pPr>
      <w:r w:rsidRPr="000F6CF6">
        <w:rPr>
          <w:bCs/>
        </w:rPr>
        <w:t xml:space="preserve">f) No comunicar al ayuntamiento las infracciones urbanísticas que pudieran detectar durante el desarrollo de sus labores de comprobación, verificación, inspección y control. </w:t>
      </w:r>
    </w:p>
    <w:p w14:paraId="0D061C8A" w14:textId="4D45D3C5" w:rsidR="000F6CF6" w:rsidRPr="000F6CF6" w:rsidRDefault="000F6CF6" w:rsidP="000F6CF6">
      <w:pPr>
        <w:jc w:val="both"/>
        <w:rPr>
          <w:bCs/>
        </w:rPr>
      </w:pPr>
      <w:r w:rsidRPr="000F6CF6">
        <w:rPr>
          <w:bCs/>
        </w:rPr>
        <w:t xml:space="preserve">g) Las tipificadas como graves que produzcan perjuicios irreparables o comporten un peligro inminente para la seguridad de las personas, los bienes o el medio ambiente. </w:t>
      </w:r>
    </w:p>
    <w:p w14:paraId="1ABF7F96" w14:textId="6CC3CC74" w:rsidR="000F6CF6" w:rsidRPr="000F6CF6" w:rsidRDefault="000F6CF6" w:rsidP="000F6CF6">
      <w:pPr>
        <w:jc w:val="both"/>
        <w:rPr>
          <w:bCs/>
        </w:rPr>
      </w:pPr>
      <w:r w:rsidRPr="000F6CF6">
        <w:rPr>
          <w:bCs/>
        </w:rPr>
        <w:t xml:space="preserve">3. Son infracciones graves de las entidades privadas colaboradoras, las que reciban esta calificación por los ayuntamientos en sus respectivas ordenanzas y, en todo caso, las siguientes: </w:t>
      </w:r>
    </w:p>
    <w:p w14:paraId="54F2872A" w14:textId="2E877BDF" w:rsidR="000F6CF6" w:rsidRPr="000F6CF6" w:rsidRDefault="000F6CF6" w:rsidP="000F6CF6">
      <w:pPr>
        <w:jc w:val="both"/>
        <w:rPr>
          <w:bCs/>
        </w:rPr>
      </w:pPr>
      <w:r w:rsidRPr="000F6CF6">
        <w:rPr>
          <w:bCs/>
        </w:rPr>
        <w:t xml:space="preserve">a) La expedición negligente de actas de comprobación, certificados e informes que contengan datos falsos o inexactos. </w:t>
      </w:r>
    </w:p>
    <w:p w14:paraId="44FB39D4" w14:textId="1EA7EC10" w:rsidR="000F6CF6" w:rsidRPr="000F6CF6" w:rsidRDefault="000F6CF6" w:rsidP="000F6CF6">
      <w:pPr>
        <w:jc w:val="both"/>
        <w:rPr>
          <w:bCs/>
        </w:rPr>
      </w:pPr>
      <w:r w:rsidRPr="000F6CF6">
        <w:rPr>
          <w:bCs/>
        </w:rPr>
        <w:lastRenderedPageBreak/>
        <w:t xml:space="preserve">b) El ejercicio de funciones de comprobación, verificación, inspección y control de forma incompleta o con resultados erróneos o injustificados. </w:t>
      </w:r>
    </w:p>
    <w:p w14:paraId="74E646AA" w14:textId="77777777" w:rsidR="000F6CF6" w:rsidRPr="000F6CF6" w:rsidRDefault="000F6CF6" w:rsidP="000F6CF6">
      <w:pPr>
        <w:jc w:val="both"/>
        <w:rPr>
          <w:bCs/>
        </w:rPr>
      </w:pPr>
      <w:r w:rsidRPr="000F6CF6">
        <w:rPr>
          <w:bCs/>
        </w:rPr>
        <w:t xml:space="preserve">c) La falta de actualización del importe de la póliza de seguro exigido en esta ley. </w:t>
      </w:r>
    </w:p>
    <w:p w14:paraId="2D3F92EF" w14:textId="4BC5F069" w:rsidR="000F6CF6" w:rsidRPr="000F6CF6" w:rsidRDefault="000F6CF6" w:rsidP="000F6CF6">
      <w:pPr>
        <w:jc w:val="both"/>
        <w:rPr>
          <w:bCs/>
        </w:rPr>
      </w:pPr>
      <w:r w:rsidRPr="000F6CF6">
        <w:rPr>
          <w:bCs/>
        </w:rPr>
        <w:t xml:space="preserve">d) Vulnerar los principios de confidencialidad, imparcialidad e independencia en el ejercicio de sus funciones o el régimen de incompatibilidades que les resulte aplicable. </w:t>
      </w:r>
    </w:p>
    <w:p w14:paraId="7B3B46B7" w14:textId="448D9F8E" w:rsidR="000F6CF6" w:rsidRPr="000F6CF6" w:rsidRDefault="000F6CF6" w:rsidP="000F6CF6">
      <w:pPr>
        <w:jc w:val="both"/>
        <w:rPr>
          <w:bCs/>
        </w:rPr>
      </w:pPr>
      <w:r w:rsidRPr="000F6CF6">
        <w:rPr>
          <w:bCs/>
        </w:rPr>
        <w:t xml:space="preserve">4. Son infracciones leves de las entidades privadas colaboradoras, las que reciban esta calificación por los ayuntamientos en sus respectivas ordenanzas y, en todo caso, las acciones u omisiones que contraríen lo establecido en este capítulo y que no puedan calificarse como grave o muy grave. </w:t>
      </w:r>
    </w:p>
    <w:p w14:paraId="052C0B0D" w14:textId="0A99344A" w:rsidR="000F6CF6" w:rsidRPr="000F6CF6" w:rsidRDefault="000F6CF6" w:rsidP="000F6CF6">
      <w:pPr>
        <w:jc w:val="both"/>
        <w:rPr>
          <w:bCs/>
        </w:rPr>
      </w:pPr>
      <w:r w:rsidRPr="000F6CF6">
        <w:rPr>
          <w:bCs/>
        </w:rPr>
        <w:t xml:space="preserve">5. Las infracciones que, en su caso, tipifiquen los ayuntamientos en sus respectivas ordenanzas municipales, se clasificarán como muy graves, graves y leves, atendiendo individual o conjuntamente a los siguientes criterios: </w:t>
      </w:r>
    </w:p>
    <w:p w14:paraId="63AA739D" w14:textId="3277B58E" w:rsidR="000F6CF6" w:rsidRPr="000F6CF6" w:rsidRDefault="000F6CF6" w:rsidP="000F6CF6">
      <w:pPr>
        <w:jc w:val="both"/>
        <w:rPr>
          <w:bCs/>
        </w:rPr>
      </w:pPr>
      <w:r w:rsidRPr="000F6CF6">
        <w:rPr>
          <w:bCs/>
        </w:rPr>
        <w:t xml:space="preserve">a) La gravedad del perjuicio que supongan para la seguridad de personas, bienes o el medio ambiente. </w:t>
      </w:r>
    </w:p>
    <w:p w14:paraId="6391EEE9" w14:textId="0E92149D" w:rsidR="000F6CF6" w:rsidRPr="000F6CF6" w:rsidRDefault="000F6CF6" w:rsidP="000F6CF6">
      <w:pPr>
        <w:jc w:val="both"/>
        <w:rPr>
          <w:bCs/>
        </w:rPr>
      </w:pPr>
      <w:r w:rsidRPr="000F6CF6">
        <w:rPr>
          <w:bCs/>
        </w:rPr>
        <w:t xml:space="preserve">b) La reducción en la calidad de los servicios de las entidades colaboradoras, así como la desprotección, desatención y/o desinformación que puedan ocasionar en las personas usuarias de sus servicios. </w:t>
      </w:r>
    </w:p>
    <w:p w14:paraId="10038B67" w14:textId="152D96DE" w:rsidR="000F6CF6" w:rsidRPr="000F6CF6" w:rsidRDefault="000F6CF6" w:rsidP="000F6CF6">
      <w:pPr>
        <w:jc w:val="both"/>
        <w:rPr>
          <w:bCs/>
        </w:rPr>
      </w:pPr>
      <w:r w:rsidRPr="000F6CF6">
        <w:rPr>
          <w:bCs/>
        </w:rPr>
        <w:t xml:space="preserve">c) El perjuicio que, en el ejercicio de su actividad colaboradora, puedan ocasionar al ayuntamiento, con motivo de la incorrección técnica y/o jurídico-procedimental de su actuación. </w:t>
      </w:r>
    </w:p>
    <w:p w14:paraId="73079F0B" w14:textId="77777777" w:rsidR="000F6CF6" w:rsidRPr="000F6CF6" w:rsidRDefault="000F6CF6" w:rsidP="000F6CF6">
      <w:pPr>
        <w:jc w:val="both"/>
        <w:rPr>
          <w:bCs/>
        </w:rPr>
      </w:pPr>
      <w:r w:rsidRPr="000F6CF6">
        <w:rPr>
          <w:bCs/>
        </w:rPr>
        <w:t xml:space="preserve">d) La eventual afectación de su imparcialidad, confidencialidad e independencia </w:t>
      </w:r>
    </w:p>
    <w:p w14:paraId="066D64C8" w14:textId="77777777" w:rsidR="000F6CF6" w:rsidRPr="000F6CF6" w:rsidRDefault="000F6CF6" w:rsidP="000F6CF6">
      <w:pPr>
        <w:jc w:val="both"/>
        <w:rPr>
          <w:bCs/>
        </w:rPr>
      </w:pPr>
      <w:r w:rsidRPr="000F6CF6">
        <w:rPr>
          <w:bCs/>
        </w:rPr>
        <w:t xml:space="preserve">9. Sanciones de las entidades privadas colaboradoras urbanísticas </w:t>
      </w:r>
    </w:p>
    <w:p w14:paraId="3A39655E" w14:textId="11016F3C" w:rsidR="000F6CF6" w:rsidRPr="000F6CF6" w:rsidRDefault="000F6CF6" w:rsidP="000F6CF6">
      <w:pPr>
        <w:jc w:val="both"/>
        <w:rPr>
          <w:bCs/>
        </w:rPr>
      </w:pPr>
      <w:r w:rsidRPr="000F6CF6">
        <w:rPr>
          <w:bCs/>
        </w:rPr>
        <w:t xml:space="preserve">1. La comisión de las infracciones establecidas en el artículo anterior conllevará la imposición de las siguientes sanciones: </w:t>
      </w:r>
    </w:p>
    <w:p w14:paraId="65C91390" w14:textId="7F150731" w:rsidR="000F6CF6" w:rsidRPr="000F6CF6" w:rsidRDefault="000F6CF6" w:rsidP="000F6CF6">
      <w:pPr>
        <w:jc w:val="both"/>
        <w:rPr>
          <w:bCs/>
        </w:rPr>
      </w:pPr>
      <w:r w:rsidRPr="000F6CF6">
        <w:rPr>
          <w:bCs/>
        </w:rPr>
        <w:t xml:space="preserve">a) Las infracciones leves serán sancionadas con multas de 3.000 euros hasta 30.000 euros. </w:t>
      </w:r>
    </w:p>
    <w:p w14:paraId="1FB2751E" w14:textId="64C1DE0E" w:rsidR="000F6CF6" w:rsidRPr="000F6CF6" w:rsidRDefault="000F6CF6" w:rsidP="000F6CF6">
      <w:pPr>
        <w:jc w:val="both"/>
        <w:rPr>
          <w:bCs/>
        </w:rPr>
      </w:pPr>
      <w:r w:rsidRPr="000F6CF6">
        <w:rPr>
          <w:bCs/>
        </w:rPr>
        <w:t xml:space="preserve">b) Las infracciones graves serán sancionadas con multas de 30.001 euros hasta 100.000 euros. </w:t>
      </w:r>
    </w:p>
    <w:p w14:paraId="1C43B147" w14:textId="77777777" w:rsidR="000F6CF6" w:rsidRPr="000F6CF6" w:rsidRDefault="000F6CF6" w:rsidP="000F6CF6">
      <w:pPr>
        <w:jc w:val="both"/>
        <w:rPr>
          <w:bCs/>
        </w:rPr>
      </w:pPr>
      <w:r w:rsidRPr="000F6CF6">
        <w:rPr>
          <w:bCs/>
        </w:rPr>
        <w:t xml:space="preserve">10 </w:t>
      </w:r>
    </w:p>
    <w:p w14:paraId="2756AE50" w14:textId="7C70B7A4" w:rsidR="000F6CF6" w:rsidRPr="000F6CF6" w:rsidRDefault="000F6CF6" w:rsidP="000F6CF6">
      <w:pPr>
        <w:jc w:val="both"/>
        <w:rPr>
          <w:bCs/>
        </w:rPr>
      </w:pPr>
      <w:r w:rsidRPr="000F6CF6">
        <w:rPr>
          <w:bCs/>
        </w:rPr>
        <w:t xml:space="preserve">c) Las infracciones muy graves serán sancionadas con multas de 100.001 euros hasta 500.000 euros. </w:t>
      </w:r>
    </w:p>
    <w:p w14:paraId="4369F6DF" w14:textId="77777777" w:rsidR="000F6CF6" w:rsidRPr="000F6CF6" w:rsidRDefault="000F6CF6" w:rsidP="000F6CF6">
      <w:pPr>
        <w:jc w:val="both"/>
        <w:rPr>
          <w:bCs/>
        </w:rPr>
      </w:pPr>
      <w:r w:rsidRPr="000F6CF6">
        <w:rPr>
          <w:bCs/>
        </w:rPr>
        <w:t xml:space="preserve">Estas infracciones podrán además conllevar como medida accesoria, en atención a la entidad del daño causado, la cancelación de la inscripción en el Registro, con la imposibilidad de que la entidad pueda volver a solicitarla en un período máximo de dos años. En todo caso, la cancelación será impuesta en el supuesto de comisión de dos o más infracciones muy graves declaradas por resolución firme en vía administrativa. </w:t>
      </w:r>
    </w:p>
    <w:p w14:paraId="70C271CD" w14:textId="2B68D35D" w:rsidR="000F6CF6" w:rsidRPr="000F6CF6" w:rsidRDefault="000F6CF6" w:rsidP="000F6CF6">
      <w:pPr>
        <w:jc w:val="both"/>
        <w:rPr>
          <w:bCs/>
        </w:rPr>
      </w:pPr>
      <w:r w:rsidRPr="000F6CF6">
        <w:rPr>
          <w:bCs/>
        </w:rPr>
        <w:t xml:space="preserve">2. En el supuesto de tipificación de infracciones por los ayuntamientos en sus respectivas ordenanzas municipales, las sanciones a aplicar se ajustarán a lo dispuesto en el apartado 1 de este artículo, en función de la calificación de la infracción. </w:t>
      </w:r>
    </w:p>
    <w:p w14:paraId="5A1DEE09" w14:textId="53C4D30F" w:rsidR="000F6CF6" w:rsidRPr="000F6CF6" w:rsidRDefault="000F6CF6" w:rsidP="000F6CF6">
      <w:pPr>
        <w:jc w:val="both"/>
        <w:rPr>
          <w:bCs/>
        </w:rPr>
      </w:pPr>
      <w:r w:rsidRPr="000F6CF6">
        <w:rPr>
          <w:bCs/>
        </w:rPr>
        <w:t xml:space="preserve">3. La sanción será proporcionada a la gravedad de los hechos constitutivos de infracción. A tal efecto, se tendrá en cuenta de forma conjunta o separada, los siguientes criterios: </w:t>
      </w:r>
    </w:p>
    <w:p w14:paraId="4941C103" w14:textId="77777777" w:rsidR="000F6CF6" w:rsidRPr="000F6CF6" w:rsidRDefault="000F6CF6" w:rsidP="000F6CF6">
      <w:pPr>
        <w:jc w:val="both"/>
        <w:rPr>
          <w:bCs/>
        </w:rPr>
      </w:pPr>
      <w:r w:rsidRPr="000F6CF6">
        <w:rPr>
          <w:bCs/>
        </w:rPr>
        <w:t xml:space="preserve">a) El grado de culpabilidad o la existencia de intencionalidad. </w:t>
      </w:r>
    </w:p>
    <w:p w14:paraId="7A965F96" w14:textId="77777777" w:rsidR="000F6CF6" w:rsidRPr="000F6CF6" w:rsidRDefault="000F6CF6" w:rsidP="000F6CF6">
      <w:pPr>
        <w:jc w:val="both"/>
        <w:rPr>
          <w:bCs/>
        </w:rPr>
      </w:pPr>
      <w:r w:rsidRPr="000F6CF6">
        <w:rPr>
          <w:bCs/>
        </w:rPr>
        <w:t xml:space="preserve">b) La continuidad o persistencia en la conducta infractora. </w:t>
      </w:r>
    </w:p>
    <w:p w14:paraId="75DDF2FA" w14:textId="77777777" w:rsidR="000F6CF6" w:rsidRPr="000F6CF6" w:rsidRDefault="000F6CF6" w:rsidP="000F6CF6">
      <w:pPr>
        <w:jc w:val="both"/>
        <w:rPr>
          <w:bCs/>
        </w:rPr>
      </w:pPr>
      <w:r w:rsidRPr="000F6CF6">
        <w:rPr>
          <w:bCs/>
        </w:rPr>
        <w:lastRenderedPageBreak/>
        <w:t xml:space="preserve">c) La naturaleza de los perjuicios causados. </w:t>
      </w:r>
    </w:p>
    <w:p w14:paraId="2BCE52F4" w14:textId="2F6CAAA0" w:rsidR="000F6CF6" w:rsidRPr="000F6CF6" w:rsidRDefault="000F6CF6" w:rsidP="000F6CF6">
      <w:pPr>
        <w:jc w:val="both"/>
        <w:rPr>
          <w:bCs/>
        </w:rPr>
      </w:pPr>
      <w:r w:rsidRPr="000F6CF6">
        <w:rPr>
          <w:bCs/>
        </w:rPr>
        <w:t xml:space="preserve">d) La reincidencia, por comisión en el término de un año de más de una infracción de la misma naturaleza, cuando así haya sido declarado por resolución firme en vía administrativa. </w:t>
      </w:r>
    </w:p>
    <w:p w14:paraId="42AD3651" w14:textId="21329B36" w:rsidR="000F6CF6" w:rsidRPr="000F6CF6" w:rsidRDefault="000F6CF6" w:rsidP="000F6CF6">
      <w:pPr>
        <w:jc w:val="both"/>
        <w:rPr>
          <w:bCs/>
        </w:rPr>
      </w:pPr>
      <w:r w:rsidRPr="000F6CF6">
        <w:rPr>
          <w:bCs/>
        </w:rPr>
        <w:t xml:space="preserve">4. En ningún caso la infracción cometida puede suponer un beneficio económico para el infractor. A tal efecto, la Administración, además de imponer la sanción que corresponda, decomisará el beneficio en su caso obtenido como consecuencia de la infracción cometida o exigirá el pago de una cantidad por valor equivalente. </w:t>
      </w:r>
    </w:p>
    <w:p w14:paraId="775A690F" w14:textId="1D766134" w:rsidR="000F6CF6" w:rsidRPr="000F6CF6" w:rsidRDefault="000F6CF6" w:rsidP="000F6CF6">
      <w:pPr>
        <w:jc w:val="both"/>
        <w:rPr>
          <w:bCs/>
        </w:rPr>
      </w:pPr>
      <w:r w:rsidRPr="000F6CF6">
        <w:rPr>
          <w:bCs/>
        </w:rPr>
        <w:t xml:space="preserve">5. Igualmente, las sanciones impuestas al amparo de este artículo se reducirán en un 50 por 100 de su cuantía si son abonadas en el plazo de período voluntario y, en este mismo plazo, el infractor, reconociendo su responsabilidad, muestra por escrito su conformidad con las mismas y renuncia expresamente al ejercicio de toda acción de impugnación en vía administrativa en el referido plazo. La posterior acción de impugnación implicará la pérdida de la referida reducción </w:t>
      </w:r>
    </w:p>
    <w:p w14:paraId="627D6134" w14:textId="77777777" w:rsidR="000F6CF6" w:rsidRPr="000F6CF6" w:rsidRDefault="000F6CF6" w:rsidP="000F6CF6">
      <w:pPr>
        <w:jc w:val="both"/>
        <w:rPr>
          <w:bCs/>
        </w:rPr>
      </w:pPr>
      <w:r w:rsidRPr="000F6CF6">
        <w:rPr>
          <w:bCs/>
        </w:rPr>
        <w:t xml:space="preserve">10. Procedimiento sancionador y prescripción de infracciones y sanciones </w:t>
      </w:r>
    </w:p>
    <w:p w14:paraId="488CB7E5" w14:textId="617BD717" w:rsidR="000F6CF6" w:rsidRPr="000F6CF6" w:rsidRDefault="000F6CF6" w:rsidP="000F6CF6">
      <w:pPr>
        <w:jc w:val="both"/>
        <w:rPr>
          <w:bCs/>
        </w:rPr>
      </w:pPr>
      <w:r w:rsidRPr="000F6CF6">
        <w:rPr>
          <w:bCs/>
        </w:rPr>
        <w:t xml:space="preserve">1. Los ayuntamientos son competentes para incoar e instruir los procedimientos sancionadores por infracciones cometidas por las entidades privadas colaboradoras urbanísticas en su respectivo término municipal. </w:t>
      </w:r>
    </w:p>
    <w:p w14:paraId="5977AB6D" w14:textId="77777777" w:rsidR="000F6CF6" w:rsidRPr="000F6CF6" w:rsidRDefault="000F6CF6" w:rsidP="000F6CF6">
      <w:pPr>
        <w:jc w:val="both"/>
        <w:rPr>
          <w:bCs/>
        </w:rPr>
      </w:pPr>
      <w:r w:rsidRPr="000F6CF6">
        <w:rPr>
          <w:bCs/>
        </w:rPr>
        <w:t xml:space="preserve">Se dará traslado al órgano del departamento del gobierno de Navarra competente en materia de ordenación del territorio que tenga atribuida la gestión del Registro, de la iniciación de los procedimientos sancionadores, así como de su resolución y posterior firmeza en vía administrativa. </w:t>
      </w:r>
    </w:p>
    <w:p w14:paraId="5EF84944" w14:textId="77777777" w:rsidR="000F6CF6" w:rsidRPr="000F6CF6" w:rsidRDefault="000F6CF6" w:rsidP="000F6CF6">
      <w:pPr>
        <w:jc w:val="both"/>
        <w:rPr>
          <w:bCs/>
        </w:rPr>
      </w:pPr>
      <w:r w:rsidRPr="000F6CF6">
        <w:rPr>
          <w:bCs/>
        </w:rPr>
        <w:t xml:space="preserve">2. Cuando el departamento del Gobierno de Navarra competente en materia de ordenación del territorio tuviera conocimiento de cualquier acción u omisión por parte de una entidad colaboradora urbanística, que pudiera ser constitutivo de una infracción de las previstas en la presente Ley, lo pondrá en conocimiento del respectivo ayuntamiento para que adopte las medidas legales que correspondan, con la incoación, en su caso, del oportuno procedimiento sancionador. </w:t>
      </w:r>
    </w:p>
    <w:p w14:paraId="3548485B" w14:textId="66F7755B" w:rsidR="000F6CF6" w:rsidRPr="000F6CF6" w:rsidRDefault="000F6CF6" w:rsidP="000F6CF6">
      <w:pPr>
        <w:jc w:val="both"/>
        <w:rPr>
          <w:bCs/>
        </w:rPr>
      </w:pPr>
      <w:r w:rsidRPr="000F6CF6">
        <w:rPr>
          <w:bCs/>
        </w:rPr>
        <w:t xml:space="preserve">3. Corresponde al alcalde la resolución de los procedimientos sancionadores incoados e instruidos en su respectivo término municipal, sin perjuicio de su ulterior delegación o desconcentración. </w:t>
      </w:r>
    </w:p>
    <w:p w14:paraId="4D415BAD" w14:textId="3E5E0265" w:rsidR="000F6CF6" w:rsidRPr="000F6CF6" w:rsidRDefault="000F6CF6" w:rsidP="000F6CF6">
      <w:pPr>
        <w:jc w:val="both"/>
        <w:rPr>
          <w:bCs/>
        </w:rPr>
      </w:pPr>
      <w:r w:rsidRPr="000F6CF6">
        <w:rPr>
          <w:bCs/>
        </w:rPr>
        <w:t xml:space="preserve">4. La imposición de sanciones con arreglo a la presente Ley, se realizará mediante la instrucción del correspondiente procedimiento sancionador sujeto a lo dispuesto en la Ley 39/2015, de 1 de octubre y la Ley 40/2015, de 1 de octubre, así como, en su caso, a lo establecido en las respectivas ordenanzas municipales. </w:t>
      </w:r>
    </w:p>
    <w:p w14:paraId="314990E7" w14:textId="772E85E6" w:rsidR="000F6CF6" w:rsidRPr="000F6CF6" w:rsidRDefault="000F6CF6" w:rsidP="000F6CF6">
      <w:pPr>
        <w:jc w:val="both"/>
        <w:rPr>
          <w:bCs/>
        </w:rPr>
      </w:pPr>
      <w:r w:rsidRPr="000F6CF6">
        <w:rPr>
          <w:bCs/>
        </w:rPr>
        <w:t xml:space="preserve">5. El plazo de prescripción de las infracciones y sanciones establecidas en este capítulo será de tres años para las muy graves, dos años para las graves y seis meses para las leves. </w:t>
      </w:r>
    </w:p>
    <w:p w14:paraId="1498C96E" w14:textId="20B1C9F4" w:rsidR="000F6CF6" w:rsidRPr="000F6CF6" w:rsidRDefault="008A5285" w:rsidP="000F6CF6">
      <w:pPr>
        <w:jc w:val="both"/>
        <w:rPr>
          <w:bCs/>
        </w:rPr>
      </w:pPr>
      <w:r>
        <w:rPr>
          <w:bCs/>
        </w:rPr>
        <w:t>Motivación</w:t>
      </w:r>
      <w:r w:rsidR="000F6CF6" w:rsidRPr="000F6CF6">
        <w:rPr>
          <w:bCs/>
        </w:rPr>
        <w:t xml:space="preserve">: Es de máxima urgencia la creación y regulación de estas entidades habida cuenta los inadmisibles plazos de obtención de licencias </w:t>
      </w:r>
    </w:p>
    <w:p w14:paraId="1B2B2DC6" w14:textId="61569C29" w:rsidR="00557AA3" w:rsidRPr="004A0B1E" w:rsidRDefault="00557AA3" w:rsidP="00557AA3">
      <w:pPr>
        <w:jc w:val="both"/>
        <w:rPr>
          <w:rFonts w:ascii="Aptos" w:hAnsi="Aptos"/>
          <w:b/>
          <w:w w:val="110"/>
        </w:rPr>
      </w:pPr>
      <w:r w:rsidRPr="004A0B1E">
        <w:rPr>
          <w:rFonts w:ascii="Aptos" w:hAnsi="Aptos"/>
          <w:b/>
          <w:w w:val="110"/>
        </w:rPr>
        <w:t xml:space="preserve">ENMIENDA núm. </w:t>
      </w:r>
      <w:r>
        <w:rPr>
          <w:rFonts w:ascii="Aptos" w:hAnsi="Aptos"/>
          <w:b/>
          <w:w w:val="110"/>
        </w:rPr>
        <w:t>39</w:t>
      </w:r>
    </w:p>
    <w:p w14:paraId="6287C4FE" w14:textId="77777777" w:rsidR="00557AA3" w:rsidRPr="004A0B1E" w:rsidRDefault="00557AA3" w:rsidP="00557AA3">
      <w:pPr>
        <w:jc w:val="both"/>
        <w:rPr>
          <w:rFonts w:ascii="Aptos" w:hAnsi="Aptos"/>
          <w:b/>
          <w:w w:val="110"/>
        </w:rPr>
      </w:pPr>
      <w:r w:rsidRPr="004A0B1E">
        <w:rPr>
          <w:rFonts w:ascii="Aptos" w:hAnsi="Aptos"/>
          <w:b/>
          <w:w w:val="110"/>
        </w:rPr>
        <w:t>FORMULADA POR EL G.P. PARTIDO POPULAR DE NAVARRA</w:t>
      </w:r>
    </w:p>
    <w:p w14:paraId="03D36E3E" w14:textId="2C184AF3" w:rsidR="000F6CF6" w:rsidRDefault="00557AA3" w:rsidP="00A11BBE">
      <w:pPr>
        <w:jc w:val="both"/>
        <w:rPr>
          <w:bCs/>
        </w:rPr>
      </w:pPr>
      <w:r>
        <w:rPr>
          <w:bCs/>
        </w:rPr>
        <w:t>E</w:t>
      </w:r>
      <w:r w:rsidRPr="00557AA3">
        <w:rPr>
          <w:bCs/>
        </w:rPr>
        <w:t>nmienda de adición incorporando el punto Trece al artículo 2</w:t>
      </w:r>
      <w:r w:rsidR="00893760">
        <w:rPr>
          <w:bCs/>
        </w:rPr>
        <w:t xml:space="preserve"> </w:t>
      </w:r>
      <w:r w:rsidR="00893760" w:rsidRPr="00893760">
        <w:rPr>
          <w:bCs/>
        </w:rPr>
        <w:t>de la proposición de ley 11-25/PRO-00010</w:t>
      </w:r>
      <w:r w:rsidR="00893760">
        <w:rPr>
          <w:bCs/>
        </w:rPr>
        <w:t>.</w:t>
      </w:r>
    </w:p>
    <w:p w14:paraId="3440B52F" w14:textId="451BE4E1" w:rsidR="00557AA3" w:rsidRPr="00557AA3" w:rsidRDefault="00557AA3" w:rsidP="00557AA3">
      <w:pPr>
        <w:jc w:val="both"/>
        <w:rPr>
          <w:bCs/>
        </w:rPr>
      </w:pPr>
      <w:r w:rsidRPr="00557AA3">
        <w:rPr>
          <w:bCs/>
        </w:rPr>
        <w:t>Motivación:</w:t>
      </w:r>
      <w:r w:rsidR="0088643B">
        <w:rPr>
          <w:bCs/>
        </w:rPr>
        <w:t xml:space="preserve"> </w:t>
      </w:r>
      <w:r w:rsidRPr="00557AA3">
        <w:rPr>
          <w:bCs/>
        </w:rPr>
        <w:t xml:space="preserve">Se propone la inclusión de un nuevo Capítulo II dentro del Título V del Decreto Foral Legislativo 1/2017, por el que se aprueba el Texto Refundido de la Ley Foral de Ordenación del Territorio </w:t>
      </w:r>
      <w:r w:rsidRPr="00557AA3">
        <w:rPr>
          <w:bCs/>
        </w:rPr>
        <w:lastRenderedPageBreak/>
        <w:t>y Urbanismo, que aborda la colaboración público-privada en los actos sujetos a licencia y declaración responsable, por lo que es necesario desplazar la numeración de los capítulos subsiguientes para mantener la coherencia estructural del texto legal.</w:t>
      </w:r>
    </w:p>
    <w:p w14:paraId="31738C70" w14:textId="77777777" w:rsidR="00557AA3" w:rsidRPr="00557AA3" w:rsidRDefault="00557AA3" w:rsidP="00557AA3">
      <w:pPr>
        <w:jc w:val="both"/>
        <w:rPr>
          <w:bCs/>
        </w:rPr>
      </w:pPr>
      <w:r w:rsidRPr="00557AA3">
        <w:rPr>
          <w:bCs/>
        </w:rPr>
        <w:t>Texto que se propone:</w:t>
      </w:r>
    </w:p>
    <w:p w14:paraId="38DF7FA7" w14:textId="77777777" w:rsidR="00557AA3" w:rsidRPr="00557AA3" w:rsidRDefault="00557AA3" w:rsidP="00557AA3">
      <w:pPr>
        <w:jc w:val="both"/>
        <w:rPr>
          <w:bCs/>
        </w:rPr>
      </w:pPr>
      <w:r w:rsidRPr="00557AA3">
        <w:rPr>
          <w:bCs/>
        </w:rPr>
        <w:t>Artículo 2</w:t>
      </w:r>
    </w:p>
    <w:p w14:paraId="7130F0C6" w14:textId="77777777" w:rsidR="00557AA3" w:rsidRPr="00557AA3" w:rsidRDefault="00557AA3" w:rsidP="00557AA3">
      <w:pPr>
        <w:jc w:val="both"/>
        <w:rPr>
          <w:bCs/>
        </w:rPr>
      </w:pPr>
      <w:r w:rsidRPr="00557AA3">
        <w:rPr>
          <w:bCs/>
        </w:rPr>
        <w:t>Trece. Se incorpora dentro del Título V un nuevo Capítulo I Bis, con el siguiente contenido:</w:t>
      </w:r>
    </w:p>
    <w:p w14:paraId="7D91C43A" w14:textId="5679EF57" w:rsidR="00557AA3" w:rsidRPr="00557AA3" w:rsidRDefault="00557AA3" w:rsidP="00557AA3">
      <w:pPr>
        <w:jc w:val="both"/>
        <w:rPr>
          <w:bCs/>
        </w:rPr>
      </w:pPr>
      <w:r>
        <w:rPr>
          <w:bCs/>
        </w:rPr>
        <w:t>“</w:t>
      </w:r>
      <w:r w:rsidRPr="00557AA3">
        <w:rPr>
          <w:bCs/>
        </w:rPr>
        <w:t>Capítulo I. Régimen de colaboración público-privada</w:t>
      </w:r>
    </w:p>
    <w:p w14:paraId="5C21DF47"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Colaboración de entidades privadas en el ejercicio de funciones administrativas en el ámbito urbanístico.</w:t>
      </w:r>
    </w:p>
    <w:p w14:paraId="1A7F8A86" w14:textId="063EF269" w:rsidR="00557AA3" w:rsidRPr="00557AA3" w:rsidRDefault="00557AA3" w:rsidP="00557AA3">
      <w:pPr>
        <w:jc w:val="both"/>
        <w:rPr>
          <w:bCs/>
        </w:rPr>
      </w:pPr>
      <w:r w:rsidRPr="00557AA3">
        <w:rPr>
          <w:bCs/>
        </w:rPr>
        <w:t>1.</w:t>
      </w:r>
      <w:r>
        <w:rPr>
          <w:bCs/>
        </w:rPr>
        <w:t xml:space="preserve"> </w:t>
      </w:r>
      <w:r w:rsidRPr="00557AA3">
        <w:rPr>
          <w:bCs/>
        </w:rPr>
        <w:t>Los ayuntamientos podrán ejercer en colaboración con las entidades privadas colaboradoras urbanísticas, las funciones en materia urbanística a las que se refieren los artículos 190 y 192 de la presente Ley.</w:t>
      </w:r>
    </w:p>
    <w:p w14:paraId="29F20774" w14:textId="1B5696F2" w:rsidR="00557AA3" w:rsidRPr="00557AA3" w:rsidRDefault="00557AA3" w:rsidP="00557AA3">
      <w:pPr>
        <w:jc w:val="both"/>
        <w:rPr>
          <w:bCs/>
        </w:rPr>
      </w:pPr>
      <w:r w:rsidRPr="00557AA3">
        <w:rPr>
          <w:bCs/>
        </w:rPr>
        <w:t>2.</w:t>
      </w:r>
      <w:r>
        <w:rPr>
          <w:bCs/>
        </w:rPr>
        <w:t xml:space="preserve"> </w:t>
      </w:r>
      <w:r w:rsidRPr="00557AA3">
        <w:rPr>
          <w:bCs/>
        </w:rPr>
        <w:t>El régimen jurídico y el funcionamiento de las entidades privadas colaboradoras en el ámbito urbanístico será el establecido en este capítulo. No obstante, en el marco de lo dispuesto en el mismo, los ayuntamientos podrán desarrollar el régimen jurídico aplicable a las entidades colaboradoras en su término municipal, determinando las funciones que pueden ejercer de las previstas en los artículos 190 y 192 de la presente Ley, el alcance de su intervención, el procedimiento a seguir en el ejercicio de su actividad, las obligaciones adicionales a que están sujetas respetando lo establecido en la presente ley, así como completar el régimen sancionador en cuanto a éstas.</w:t>
      </w:r>
    </w:p>
    <w:p w14:paraId="4514BFA3" w14:textId="77777777" w:rsidR="00557AA3" w:rsidRPr="00557AA3" w:rsidRDefault="00557AA3" w:rsidP="00557AA3">
      <w:pPr>
        <w:jc w:val="both"/>
        <w:rPr>
          <w:bCs/>
        </w:rPr>
      </w:pPr>
      <w:r w:rsidRPr="00557AA3">
        <w:rPr>
          <w:bCs/>
        </w:rPr>
        <w:t>Igualmente, los ayuntamientos establecerán el importe mínimo y máximo de los precios a percibir por las entidades colaboradoras en su respectivo término municipal, eliminándose en todo caso la tasa municipal correspondiente a los servicios urbanísticos en los que intervengan.</w:t>
      </w:r>
    </w:p>
    <w:p w14:paraId="4808A987"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Concepto y funciones de las entidades privadas colaboradoras urbanísticas.</w:t>
      </w:r>
    </w:p>
    <w:p w14:paraId="0F5C8DAB" w14:textId="0ECAA92F" w:rsidR="00557AA3" w:rsidRPr="00557AA3" w:rsidRDefault="00557AA3" w:rsidP="00557AA3">
      <w:pPr>
        <w:jc w:val="both"/>
        <w:rPr>
          <w:bCs/>
        </w:rPr>
      </w:pPr>
      <w:r w:rsidRPr="00557AA3">
        <w:rPr>
          <w:bCs/>
        </w:rPr>
        <w:t>1.</w:t>
      </w:r>
      <w:r>
        <w:rPr>
          <w:bCs/>
        </w:rPr>
        <w:t xml:space="preserve"> </w:t>
      </w:r>
      <w:r w:rsidRPr="00557AA3">
        <w:rPr>
          <w:bCs/>
        </w:rPr>
        <w:t>Se consideran entidades privadas colaboradoras urbanísticas a aquellas personas jurídicas que, actuando bajo su responsabilidad y cumpliendo con los requisitos previstos en la presente Ley, estén debidamente acreditadas e inscritas en el Registro de entidades privadas colaboradoras urbanísticas de la Comunidad Foral de Navarra.</w:t>
      </w:r>
    </w:p>
    <w:p w14:paraId="6CB382A1" w14:textId="3348BFAE" w:rsidR="00557AA3" w:rsidRPr="00557AA3" w:rsidRDefault="00557AA3" w:rsidP="00557AA3">
      <w:pPr>
        <w:jc w:val="both"/>
        <w:rPr>
          <w:bCs/>
        </w:rPr>
      </w:pPr>
      <w:r w:rsidRPr="00557AA3">
        <w:rPr>
          <w:bCs/>
        </w:rPr>
        <w:t>2.</w:t>
      </w:r>
      <w:r>
        <w:rPr>
          <w:bCs/>
        </w:rPr>
        <w:t xml:space="preserve"> </w:t>
      </w:r>
      <w:r w:rsidRPr="00557AA3">
        <w:rPr>
          <w:bCs/>
        </w:rPr>
        <w:t>Las entidades privadas colaboradoras urbanísticas tendrán carácter técnico, personalidad jurídica propia y dispondrán de los medios materiales, personales y financieros necesarios para el desempeño adecuado de las funciones recogidas en el siguiente artículo.</w:t>
      </w:r>
    </w:p>
    <w:p w14:paraId="3DA74C74" w14:textId="4D0CA908" w:rsidR="00557AA3" w:rsidRPr="00557AA3" w:rsidRDefault="00557AA3" w:rsidP="00557AA3">
      <w:pPr>
        <w:jc w:val="both"/>
        <w:rPr>
          <w:bCs/>
        </w:rPr>
      </w:pPr>
      <w:r w:rsidRPr="00557AA3">
        <w:rPr>
          <w:bCs/>
        </w:rPr>
        <w:t>3.</w:t>
      </w:r>
      <w:r>
        <w:rPr>
          <w:bCs/>
        </w:rPr>
        <w:t xml:space="preserve"> </w:t>
      </w:r>
      <w:r w:rsidRPr="00557AA3">
        <w:rPr>
          <w:bCs/>
        </w:rPr>
        <w:t xml:space="preserve">Las entidades privadas colaboradoras urbanísticas podrán colaborar en el ejercicio de las siguientes funciones, con independencia del uso urbanístico: </w:t>
      </w:r>
    </w:p>
    <w:p w14:paraId="562CE29E" w14:textId="77777777" w:rsidR="00557AA3" w:rsidRPr="00557AA3" w:rsidRDefault="00557AA3" w:rsidP="00557AA3">
      <w:pPr>
        <w:jc w:val="both"/>
        <w:rPr>
          <w:bCs/>
        </w:rPr>
      </w:pPr>
      <w:r w:rsidRPr="00557AA3">
        <w:rPr>
          <w:bCs/>
        </w:rPr>
        <w:t xml:space="preserve">a) De comprobación, intervención o control en el procedimiento de tramitación de licencias y declaraciones responsables urbanísticas, a instancia del ciudadano, mediante la emisión de actas de comprobación y certificados de conformidad de licencias y declaraciones responsables urbanísticas. </w:t>
      </w:r>
    </w:p>
    <w:p w14:paraId="12FEB77F" w14:textId="77777777" w:rsidR="00557AA3" w:rsidRPr="00557AA3" w:rsidRDefault="00557AA3" w:rsidP="00557AA3">
      <w:pPr>
        <w:jc w:val="both"/>
        <w:rPr>
          <w:bCs/>
        </w:rPr>
      </w:pPr>
      <w:r w:rsidRPr="00557AA3">
        <w:rPr>
          <w:bCs/>
        </w:rPr>
        <w:t>b) De verificación e inspección de actos de uso del suelo o subsuelo y edificación.</w:t>
      </w:r>
    </w:p>
    <w:p w14:paraId="50D22C6C"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Régimen jurídico de las entidades privadas colaboradoras urbanísticas.</w:t>
      </w:r>
    </w:p>
    <w:p w14:paraId="29FF084C" w14:textId="5101ED6C" w:rsidR="00557AA3" w:rsidRPr="00557AA3" w:rsidRDefault="00557AA3" w:rsidP="00557AA3">
      <w:pPr>
        <w:jc w:val="both"/>
        <w:rPr>
          <w:bCs/>
        </w:rPr>
      </w:pPr>
      <w:r w:rsidRPr="00557AA3">
        <w:rPr>
          <w:bCs/>
        </w:rPr>
        <w:t>1.</w:t>
      </w:r>
      <w:r>
        <w:rPr>
          <w:bCs/>
        </w:rPr>
        <w:t xml:space="preserve"> E</w:t>
      </w:r>
      <w:r w:rsidRPr="00557AA3">
        <w:rPr>
          <w:bCs/>
        </w:rPr>
        <w:t xml:space="preserve">ntidades privadas colaboradoras actuarán con imparcialidad, confidencialidad e independencia, ejerciendo su actividad en régimen de libre competencia y respetando las disposiciones en materia de </w:t>
      </w:r>
      <w:r w:rsidRPr="00557AA3">
        <w:rPr>
          <w:bCs/>
        </w:rPr>
        <w:lastRenderedPageBreak/>
        <w:t xml:space="preserve">incompatibilidades. Serán responsables de los daños y perjuicios causados con ocasión del ejercicio de sus funciones. </w:t>
      </w:r>
    </w:p>
    <w:p w14:paraId="37EE1604" w14:textId="51FE1ABB" w:rsidR="00557AA3" w:rsidRPr="00557AA3" w:rsidRDefault="00557AA3" w:rsidP="00557AA3">
      <w:pPr>
        <w:jc w:val="both"/>
        <w:rPr>
          <w:bCs/>
        </w:rPr>
      </w:pPr>
      <w:r w:rsidRPr="00557AA3">
        <w:rPr>
          <w:bCs/>
        </w:rPr>
        <w:t>2. Las entidades privadas colaboradoras urbanísticas actuarán a instancia del interesado o del ayuntamiento, no siendo su intervención preceptiva. De igual forma, la Comunidad Foral de Navarra y las entidades de derecho público de ella dependientes, podrán instar la actuación de dichas entidades.</w:t>
      </w:r>
    </w:p>
    <w:p w14:paraId="43CF5917" w14:textId="69BDCB81" w:rsidR="00557AA3" w:rsidRPr="00557AA3" w:rsidRDefault="00557AA3" w:rsidP="00557AA3">
      <w:pPr>
        <w:jc w:val="both"/>
        <w:rPr>
          <w:bCs/>
        </w:rPr>
      </w:pPr>
      <w:r w:rsidRPr="00557AA3">
        <w:rPr>
          <w:bCs/>
        </w:rPr>
        <w:t>3.</w:t>
      </w:r>
      <w:r>
        <w:rPr>
          <w:bCs/>
        </w:rPr>
        <w:t xml:space="preserve"> </w:t>
      </w:r>
      <w:r w:rsidRPr="00557AA3">
        <w:rPr>
          <w:bCs/>
        </w:rPr>
        <w:t xml:space="preserve">Las entidades privadas colaboradoras en el ámbito urbanístico en ningún caso tendrán carácter de autoridad, ni su actuación podrá impedir la función de verificación, inspección y control propia de los servicios técnicos de las diferentes Administraciones públicas. </w:t>
      </w:r>
    </w:p>
    <w:p w14:paraId="0499A5B2" w14:textId="2B6BD7C4" w:rsidR="00557AA3" w:rsidRPr="00557AA3" w:rsidRDefault="00557AA3" w:rsidP="00557AA3">
      <w:pPr>
        <w:jc w:val="both"/>
        <w:rPr>
          <w:bCs/>
        </w:rPr>
      </w:pPr>
      <w:r w:rsidRPr="00557AA3">
        <w:rPr>
          <w:bCs/>
        </w:rPr>
        <w:t xml:space="preserve">4. Los interesados podrán voluntariamente hacer uso de los servicios prestados por las entidades privadas colaboradoras, sin que de ello pueda derivarse tratamiento diferenciado alguno por parte del ayuntamiento. </w:t>
      </w:r>
    </w:p>
    <w:p w14:paraId="15764514" w14:textId="58CCA380" w:rsidR="00557AA3" w:rsidRPr="00557AA3" w:rsidRDefault="00557AA3" w:rsidP="00557AA3">
      <w:pPr>
        <w:jc w:val="both"/>
        <w:rPr>
          <w:bCs/>
        </w:rPr>
      </w:pPr>
      <w:r w:rsidRPr="00557AA3">
        <w:rPr>
          <w:bCs/>
        </w:rPr>
        <w:t>5.</w:t>
      </w:r>
      <w:r>
        <w:rPr>
          <w:bCs/>
        </w:rPr>
        <w:t xml:space="preserve"> </w:t>
      </w:r>
      <w:r w:rsidRPr="00557AA3">
        <w:rPr>
          <w:bCs/>
        </w:rPr>
        <w:t xml:space="preserve">En su actuación, las entidades colaboradoras podrán emitir actas de comprobación, certificados e informes. Los ayuntamientos los incorporarán al expediente administrativo, asumiendo su contenido o manifestando, en su caso, su oposición debidamente motivada. </w:t>
      </w:r>
    </w:p>
    <w:p w14:paraId="7544D892" w14:textId="215CF95D" w:rsidR="00557AA3" w:rsidRPr="00557AA3" w:rsidRDefault="00557AA3" w:rsidP="00557AA3">
      <w:pPr>
        <w:jc w:val="both"/>
        <w:rPr>
          <w:bCs/>
        </w:rPr>
      </w:pPr>
      <w:r w:rsidRPr="00557AA3">
        <w:rPr>
          <w:bCs/>
        </w:rPr>
        <w:t>6.</w:t>
      </w:r>
      <w:r>
        <w:rPr>
          <w:bCs/>
        </w:rPr>
        <w:t xml:space="preserve"> </w:t>
      </w:r>
      <w:r w:rsidRPr="00557AA3">
        <w:rPr>
          <w:bCs/>
        </w:rPr>
        <w:t xml:space="preserve">En todo caso, los informes emitidos por los servicios municipales prevalecerán sobre la documentación emitida por las entidades colaboradoras en el ejercicio de sus funciones. </w:t>
      </w:r>
    </w:p>
    <w:p w14:paraId="6D353DBE" w14:textId="77777777" w:rsidR="00557AA3" w:rsidRPr="00557AA3" w:rsidRDefault="00557AA3" w:rsidP="00557AA3">
      <w:pPr>
        <w:jc w:val="both"/>
        <w:rPr>
          <w:bCs/>
        </w:rPr>
      </w:pPr>
      <w:r w:rsidRPr="00557AA3">
        <w:rPr>
          <w:bCs/>
        </w:rPr>
        <w:t>7.</w:t>
      </w:r>
      <w:r w:rsidRPr="00557AA3">
        <w:rPr>
          <w:bCs/>
        </w:rPr>
        <w:tab/>
        <w:t>Los certificados de conformidad surtirán efectos equiparables a los emitidos por los servicios técnicos municipales.</w:t>
      </w:r>
    </w:p>
    <w:p w14:paraId="2E8E80A9"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Registro de entidades privadas colaboradoras urbanísticas de la Comunidad Foral de Navarra.</w:t>
      </w:r>
    </w:p>
    <w:p w14:paraId="2BEA96C2" w14:textId="06D73B08" w:rsidR="00557AA3" w:rsidRPr="00557AA3" w:rsidRDefault="00557AA3" w:rsidP="00557AA3">
      <w:pPr>
        <w:jc w:val="both"/>
        <w:rPr>
          <w:bCs/>
        </w:rPr>
      </w:pPr>
      <w:r w:rsidRPr="00557AA3">
        <w:rPr>
          <w:bCs/>
        </w:rPr>
        <w:t>1. Registro de entidades privadas colaboradoras urbanísticas de la Comunidad Foral de Navarra es un registro administrativo, de carácter público, que dependerá del departamento competente en materia de ordenación del territorio.</w:t>
      </w:r>
    </w:p>
    <w:p w14:paraId="61A64F44" w14:textId="4A3CFDBF" w:rsidR="00557AA3" w:rsidRPr="00557AA3" w:rsidRDefault="00557AA3" w:rsidP="00557AA3">
      <w:pPr>
        <w:jc w:val="both"/>
        <w:rPr>
          <w:bCs/>
        </w:rPr>
      </w:pPr>
      <w:r w:rsidRPr="00557AA3">
        <w:rPr>
          <w:bCs/>
        </w:rPr>
        <w:t>2.</w:t>
      </w:r>
      <w:r>
        <w:rPr>
          <w:bCs/>
        </w:rPr>
        <w:t xml:space="preserve"> </w:t>
      </w:r>
      <w:r w:rsidRPr="00557AA3">
        <w:rPr>
          <w:bCs/>
        </w:rPr>
        <w:t>El régimen jurídico del Registro de entidades privadas colaboradoras urbanísticas, los datos mínimos para su inscripción, el procedimiento de inscripción, la suspensión de la eficacia y cancelación de la inscripción en el mismo se regularán mediante Orden Foral de la consejería competente en materia de ordenación.</w:t>
      </w:r>
    </w:p>
    <w:p w14:paraId="443BC5C9"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Acreditación de las entidades privadas colaboradoras urbanísticas de la Comunidad Foral de Navarra. </w:t>
      </w:r>
    </w:p>
    <w:p w14:paraId="441F80F1" w14:textId="77777777" w:rsidR="00557AA3" w:rsidRPr="00557AA3" w:rsidRDefault="00557AA3" w:rsidP="00557AA3">
      <w:pPr>
        <w:jc w:val="both"/>
        <w:rPr>
          <w:bCs/>
        </w:rPr>
      </w:pPr>
      <w:r w:rsidRPr="00557AA3">
        <w:rPr>
          <w:bCs/>
        </w:rPr>
        <w:t xml:space="preserve">Para poder ser inscritas en el Registro de entidades privadas colaboradoras urbanísticas de la Comunidad Foral de Navarra, las entidades privadas 4 colaboradoras urbanísticas deberán contar con una acreditación concedida por la Entidad Nacional de Acreditación, ENAC, en su calidad de Organismo Nacional de Acreditación. Dicha acreditación deberá estar concedida en cumplimiento de la norma UNE-EN ISO/IEC 17020 (entidades de tipo A), o norma que la sustituya, siendo necesario que cumplan los siguientes requisitos: </w:t>
      </w:r>
    </w:p>
    <w:p w14:paraId="07A27DFD" w14:textId="77777777" w:rsidR="00557AA3" w:rsidRPr="00557AA3" w:rsidRDefault="00557AA3" w:rsidP="00557AA3">
      <w:pPr>
        <w:jc w:val="both"/>
        <w:rPr>
          <w:bCs/>
        </w:rPr>
      </w:pPr>
      <w:r w:rsidRPr="00557AA3">
        <w:rPr>
          <w:bCs/>
        </w:rPr>
        <w:t xml:space="preserve">a) Estar válidamente constituidas con arreglo a la normativa que resulte de aplicación. </w:t>
      </w:r>
    </w:p>
    <w:p w14:paraId="7FC7FD9E" w14:textId="77777777" w:rsidR="00557AA3" w:rsidRPr="00557AA3" w:rsidRDefault="00557AA3" w:rsidP="00557AA3">
      <w:pPr>
        <w:jc w:val="both"/>
        <w:rPr>
          <w:bCs/>
        </w:rPr>
      </w:pPr>
      <w:r w:rsidRPr="00557AA3">
        <w:rPr>
          <w:bCs/>
        </w:rPr>
        <w:t xml:space="preserve">b) Tener suscrito un seguro de responsabilidad civil por cuantía mínima de 1.000.000 de euros, que debe incluir la actividad de la entidad y de sus profesionales cuando desarrollan su actividad como entidad de colaboración. Dicha cuantía, además de no ser limitativa de la responsabilidad, podrá ser actualizada mediante orden de la consejería competente en materia de ordenación del territorio y urbanismo. </w:t>
      </w:r>
    </w:p>
    <w:p w14:paraId="365984C5" w14:textId="77777777" w:rsidR="00557AA3" w:rsidRPr="00557AA3" w:rsidRDefault="00557AA3" w:rsidP="00557AA3">
      <w:pPr>
        <w:jc w:val="both"/>
        <w:rPr>
          <w:bCs/>
        </w:rPr>
      </w:pPr>
      <w:r w:rsidRPr="00557AA3">
        <w:rPr>
          <w:bCs/>
        </w:rPr>
        <w:lastRenderedPageBreak/>
        <w:t xml:space="preserve">c) Tener adscrito en todo momento al ejercicio de las funciones desarrolladas por la entidad en la Comunidad Foral de Navarra, a profesionales con las siguientes características: </w:t>
      </w:r>
    </w:p>
    <w:p w14:paraId="23474279" w14:textId="77777777" w:rsidR="00557AA3" w:rsidRPr="00557AA3" w:rsidRDefault="00557AA3" w:rsidP="00557AA3">
      <w:pPr>
        <w:jc w:val="both"/>
        <w:rPr>
          <w:bCs/>
        </w:rPr>
      </w:pPr>
      <w:r w:rsidRPr="00557AA3">
        <w:rPr>
          <w:bCs/>
        </w:rPr>
        <w:t xml:space="preserve">1. Al menos un arquitecto o ingeniero con experiencia profesional acreditada por un período mínimo de diez años en cada una de las siguientes funciones: </w:t>
      </w:r>
    </w:p>
    <w:p w14:paraId="7FCDEBAD" w14:textId="77777777" w:rsidR="00557AA3" w:rsidRPr="00557AA3" w:rsidRDefault="00557AA3" w:rsidP="00557AA3">
      <w:pPr>
        <w:jc w:val="both"/>
        <w:rPr>
          <w:bCs/>
        </w:rPr>
      </w:pPr>
      <w:r w:rsidRPr="00557AA3">
        <w:rPr>
          <w:bCs/>
        </w:rPr>
        <w:t xml:space="preserve">1.º Redactar, dirigir e interpretar proyectos de obras de edificación. </w:t>
      </w:r>
    </w:p>
    <w:p w14:paraId="19D7563E" w14:textId="77777777" w:rsidR="00557AA3" w:rsidRPr="00557AA3" w:rsidRDefault="00557AA3" w:rsidP="00557AA3">
      <w:pPr>
        <w:jc w:val="both"/>
        <w:rPr>
          <w:bCs/>
        </w:rPr>
      </w:pPr>
      <w:r w:rsidRPr="00557AA3">
        <w:rPr>
          <w:bCs/>
        </w:rPr>
        <w:t xml:space="preserve">2.º Redactar, interpretar y aplicar instrumentos de planeamiento y de gestión urbanística. </w:t>
      </w:r>
    </w:p>
    <w:p w14:paraId="75144EE1" w14:textId="77777777" w:rsidR="00557AA3" w:rsidRPr="00557AA3" w:rsidRDefault="00557AA3" w:rsidP="00557AA3">
      <w:pPr>
        <w:jc w:val="both"/>
        <w:rPr>
          <w:bCs/>
        </w:rPr>
      </w:pPr>
      <w:r w:rsidRPr="00557AA3">
        <w:rPr>
          <w:bCs/>
        </w:rPr>
        <w:t xml:space="preserve">2. Al menos un abogado, legalmente habilitado para ello, con experiencia profesional acreditada por un período mínimo de diez años en cada una de las siguientes funciones: </w:t>
      </w:r>
    </w:p>
    <w:p w14:paraId="2722FD15" w14:textId="77777777" w:rsidR="00557AA3" w:rsidRPr="00557AA3" w:rsidRDefault="00557AA3" w:rsidP="00557AA3">
      <w:pPr>
        <w:jc w:val="both"/>
        <w:rPr>
          <w:bCs/>
        </w:rPr>
      </w:pPr>
      <w:r w:rsidRPr="00557AA3">
        <w:rPr>
          <w:bCs/>
        </w:rPr>
        <w:t xml:space="preserve">1º asesoramiento jurídico en materia de planeamiento, gestión y disciplina urbanística. </w:t>
      </w:r>
    </w:p>
    <w:p w14:paraId="0453E57A" w14:textId="77777777" w:rsidR="00557AA3" w:rsidRPr="00557AA3" w:rsidRDefault="00557AA3" w:rsidP="00557AA3">
      <w:pPr>
        <w:jc w:val="both"/>
        <w:rPr>
          <w:bCs/>
        </w:rPr>
      </w:pPr>
      <w:r w:rsidRPr="00557AA3">
        <w:rPr>
          <w:bCs/>
        </w:rPr>
        <w:t xml:space="preserve">2º asesoramiento jurídico-técnico en materia de construcción, edificación, y obras de urbanización. </w:t>
      </w:r>
    </w:p>
    <w:p w14:paraId="21971A71"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Obligaciones de las entidades privadas colaboradoras urbanísticas. </w:t>
      </w:r>
    </w:p>
    <w:p w14:paraId="3CDE1F77" w14:textId="77777777" w:rsidR="00557AA3" w:rsidRPr="00557AA3" w:rsidRDefault="00557AA3" w:rsidP="00557AA3">
      <w:pPr>
        <w:jc w:val="both"/>
        <w:rPr>
          <w:bCs/>
        </w:rPr>
      </w:pPr>
      <w:r w:rsidRPr="00557AA3">
        <w:rPr>
          <w:bCs/>
        </w:rPr>
        <w:t xml:space="preserve">Las entidades privadas colaboradoras urbanísticas están sujetas al cumplimiento de las siguientes obligaciones: </w:t>
      </w:r>
    </w:p>
    <w:p w14:paraId="3069FDD6" w14:textId="77777777" w:rsidR="00557AA3" w:rsidRPr="00557AA3" w:rsidRDefault="00557AA3" w:rsidP="00557AA3">
      <w:pPr>
        <w:jc w:val="both"/>
        <w:rPr>
          <w:bCs/>
        </w:rPr>
      </w:pPr>
      <w:r w:rsidRPr="00557AA3">
        <w:rPr>
          <w:bCs/>
        </w:rPr>
        <w:t xml:space="preserve">a) Cumplir y mantener vigentes los requisitos que sirvieron de base para su inscripción, debiendo comunicar cualquier modificación de estos al órgano que la concedió. </w:t>
      </w:r>
    </w:p>
    <w:p w14:paraId="6D3BB9E8" w14:textId="77777777" w:rsidR="00557AA3" w:rsidRPr="00557AA3" w:rsidRDefault="00557AA3" w:rsidP="00557AA3">
      <w:pPr>
        <w:jc w:val="both"/>
        <w:rPr>
          <w:bCs/>
        </w:rPr>
      </w:pPr>
      <w:r w:rsidRPr="00557AA3">
        <w:rPr>
          <w:bCs/>
        </w:rPr>
        <w:t xml:space="preserve">b) Cumplir adecuadamente las funciones de comprobación, verificación, inspección o control conforme a su certificado de acreditación. </w:t>
      </w:r>
    </w:p>
    <w:p w14:paraId="2757D7D8" w14:textId="77777777" w:rsidR="00557AA3" w:rsidRPr="00557AA3" w:rsidRDefault="00557AA3" w:rsidP="00557AA3">
      <w:pPr>
        <w:jc w:val="both"/>
        <w:rPr>
          <w:bCs/>
        </w:rPr>
      </w:pPr>
      <w:r w:rsidRPr="00557AA3">
        <w:rPr>
          <w:bCs/>
        </w:rPr>
        <w:t xml:space="preserve">c) Garantizar la confidencialidad de la información que obtengan en el ejercicio de sus funciones y cumplir la normativa de aplicación en materia de protección de datos de carácter personal. </w:t>
      </w:r>
    </w:p>
    <w:p w14:paraId="700035EF" w14:textId="77777777" w:rsidR="00557AA3" w:rsidRPr="00557AA3" w:rsidRDefault="00557AA3" w:rsidP="00557AA3">
      <w:pPr>
        <w:jc w:val="both"/>
        <w:rPr>
          <w:bCs/>
        </w:rPr>
      </w:pPr>
      <w:r w:rsidRPr="00557AA3">
        <w:rPr>
          <w:bCs/>
        </w:rPr>
        <w:t xml:space="preserve">d) No subcontratar actuaciones vinculadas al ejercicio de sus funciones de comprobación, verificación, inspección y control en los términos previstos en la acreditación. </w:t>
      </w:r>
    </w:p>
    <w:p w14:paraId="53220211" w14:textId="77777777" w:rsidR="00557AA3" w:rsidRPr="00557AA3" w:rsidRDefault="00557AA3" w:rsidP="00557AA3">
      <w:pPr>
        <w:jc w:val="both"/>
        <w:rPr>
          <w:bCs/>
        </w:rPr>
      </w:pPr>
      <w:r w:rsidRPr="00557AA3">
        <w:rPr>
          <w:bCs/>
        </w:rPr>
        <w:t xml:space="preserve">e) Entregar copia de las actas de comprobación, certificados e informes, así como cualquier otra información que les sea requerida por las Administraciones en el ejercicio de sus funciones. </w:t>
      </w:r>
    </w:p>
    <w:p w14:paraId="5AB623E9" w14:textId="77777777" w:rsidR="00557AA3" w:rsidRPr="00557AA3" w:rsidRDefault="00557AA3" w:rsidP="00557AA3">
      <w:pPr>
        <w:jc w:val="both"/>
        <w:rPr>
          <w:bCs/>
        </w:rPr>
      </w:pPr>
      <w:r w:rsidRPr="00557AA3">
        <w:rPr>
          <w:bCs/>
        </w:rPr>
        <w:t xml:space="preserve">f) Disponer de procedimientos específicos para el tratamiento de las reclamaciones que presenten sus clientes por sus actividades, así como contar con un archivo de todas las actuaciones relacionadas con ellas. </w:t>
      </w:r>
    </w:p>
    <w:p w14:paraId="188C8467" w14:textId="77777777" w:rsidR="00557AA3" w:rsidRPr="00557AA3" w:rsidRDefault="00557AA3" w:rsidP="00557AA3">
      <w:pPr>
        <w:jc w:val="both"/>
        <w:rPr>
          <w:bCs/>
        </w:rPr>
      </w:pPr>
      <w:r w:rsidRPr="00557AA3">
        <w:rPr>
          <w:bCs/>
        </w:rPr>
        <w:t xml:space="preserve">g) Tarifar sus actuaciones, fijando anualmente los precios a percibir por el ejercicio de sus funciones. Dichos precios deberán ser comunicados, con una antelación mínima de dos meses al año natural en los que vayan a estar en vigor, al órgano al que se atribuye la gestión del Registro, que dará publicidad a los mismos. </w:t>
      </w:r>
    </w:p>
    <w:p w14:paraId="61C02654" w14:textId="77777777" w:rsidR="00557AA3" w:rsidRPr="00557AA3" w:rsidRDefault="00557AA3" w:rsidP="00557AA3">
      <w:pPr>
        <w:jc w:val="both"/>
        <w:rPr>
          <w:bCs/>
        </w:rPr>
      </w:pPr>
      <w:r w:rsidRPr="00557AA3">
        <w:rPr>
          <w:bCs/>
        </w:rPr>
        <w:t xml:space="preserve">h) Conservar durante un período de siete años los expedientes tramitados, las actas de comprobación, certificados e informes emitidos. </w:t>
      </w:r>
    </w:p>
    <w:p w14:paraId="238B4639" w14:textId="77777777" w:rsidR="00557AA3" w:rsidRPr="00557AA3" w:rsidRDefault="00557AA3" w:rsidP="00557AA3">
      <w:pPr>
        <w:jc w:val="both"/>
        <w:rPr>
          <w:bCs/>
        </w:rPr>
      </w:pPr>
      <w:r w:rsidRPr="00557AA3">
        <w:rPr>
          <w:bCs/>
        </w:rPr>
        <w:t xml:space="preserve">i) Permitir el acceso a sus instalaciones y oficinas a la entidad de acreditación y al personal competente de la Comunidad Foral de Navarra o, en su caso, de los ayuntamientos donde ejerzan sus funciones. </w:t>
      </w:r>
    </w:p>
    <w:p w14:paraId="3111CD27" w14:textId="77777777" w:rsidR="00557AA3" w:rsidRPr="00557AA3" w:rsidRDefault="00557AA3" w:rsidP="00557AA3">
      <w:pPr>
        <w:jc w:val="both"/>
        <w:rPr>
          <w:bCs/>
        </w:rPr>
      </w:pPr>
      <w:r w:rsidRPr="00557AA3">
        <w:rPr>
          <w:bCs/>
        </w:rPr>
        <w:t xml:space="preserve">j) Dar una correcta información a los ciudadanos en general y, en particular, a sus clientes, sobre sus funciones de comprobación, verificación y control, así como de la prestación de sus servicios como entidad privada colaboradora. En concreto, las entidades colaboradoras informarán a los interesados de forma individualizada, sobre las siguientes cuestiones: </w:t>
      </w:r>
    </w:p>
    <w:p w14:paraId="12F81FD9" w14:textId="77777777" w:rsidR="00557AA3" w:rsidRPr="00557AA3" w:rsidRDefault="00557AA3" w:rsidP="00557AA3">
      <w:pPr>
        <w:jc w:val="both"/>
        <w:rPr>
          <w:bCs/>
        </w:rPr>
      </w:pPr>
      <w:r w:rsidRPr="00557AA3">
        <w:rPr>
          <w:bCs/>
        </w:rPr>
        <w:lastRenderedPageBreak/>
        <w:t xml:space="preserve">1.º Medio de intervención administrativa al que se encuentra sujeta la actuación pretendida, tramitación que en su caso corresponde y plazos legales. </w:t>
      </w:r>
    </w:p>
    <w:p w14:paraId="53EA70AB" w14:textId="77777777" w:rsidR="00557AA3" w:rsidRPr="00557AA3" w:rsidRDefault="00557AA3" w:rsidP="00557AA3">
      <w:pPr>
        <w:jc w:val="both"/>
        <w:rPr>
          <w:bCs/>
        </w:rPr>
      </w:pPr>
      <w:r w:rsidRPr="00557AA3">
        <w:rPr>
          <w:bCs/>
        </w:rPr>
        <w:t xml:space="preserve">2.º Documentación que debe aportar con carácter general, así como la documentación específica determinante para justificar pretensiones basadas en situaciones precedentes o aquella documentación que deba disponer para el ejercicio de la actividad o para realizar la actuación urbanística pretendida. </w:t>
      </w:r>
    </w:p>
    <w:p w14:paraId="63F129BC" w14:textId="77777777" w:rsidR="00557AA3" w:rsidRPr="00557AA3" w:rsidRDefault="00557AA3" w:rsidP="00557AA3">
      <w:pPr>
        <w:jc w:val="both"/>
        <w:rPr>
          <w:bCs/>
        </w:rPr>
      </w:pPr>
      <w:r w:rsidRPr="00557AA3">
        <w:rPr>
          <w:bCs/>
        </w:rPr>
        <w:t xml:space="preserve">3.º Existencia, en su caso, de exigencias técnicas determinantes que hagan inviable su actuación y el marco normativo aplicable. </w:t>
      </w:r>
    </w:p>
    <w:p w14:paraId="35DAF46E" w14:textId="77777777" w:rsidR="00557AA3" w:rsidRPr="00557AA3" w:rsidRDefault="00557AA3" w:rsidP="00557AA3">
      <w:pPr>
        <w:jc w:val="both"/>
        <w:rPr>
          <w:bCs/>
        </w:rPr>
      </w:pPr>
      <w:r w:rsidRPr="00557AA3">
        <w:rPr>
          <w:bCs/>
        </w:rPr>
        <w:t xml:space="preserve">4.º Precios, tasas e impuestos que se puedan devengar por las operaciones sujetas a licencia o declaración responsable, así como la forma, el momento y la cuantía del pago. </w:t>
      </w:r>
    </w:p>
    <w:p w14:paraId="2BDFDF5A" w14:textId="77777777" w:rsidR="00557AA3" w:rsidRPr="00557AA3" w:rsidRDefault="00557AA3" w:rsidP="00557AA3">
      <w:pPr>
        <w:jc w:val="both"/>
        <w:rPr>
          <w:bCs/>
        </w:rPr>
      </w:pPr>
      <w:r w:rsidRPr="00557AA3">
        <w:rPr>
          <w:bCs/>
        </w:rPr>
        <w:t xml:space="preserve">5.º Procedimiento para la presentación de quejas y reclamaciones. </w:t>
      </w:r>
    </w:p>
    <w:p w14:paraId="46884CCC" w14:textId="77777777" w:rsidR="00557AA3" w:rsidRPr="00557AA3" w:rsidRDefault="00557AA3" w:rsidP="00557AA3">
      <w:pPr>
        <w:jc w:val="both"/>
        <w:rPr>
          <w:bCs/>
        </w:rPr>
      </w:pPr>
      <w:r w:rsidRPr="00557AA3">
        <w:rPr>
          <w:bCs/>
        </w:rPr>
        <w:t xml:space="preserve">6.º Acceso electrónico, en su caso, a la información sobre el estado de la tramitación de la solicitud. </w:t>
      </w:r>
    </w:p>
    <w:p w14:paraId="75F7046C" w14:textId="77777777" w:rsidR="00557AA3" w:rsidRPr="00557AA3" w:rsidRDefault="00557AA3" w:rsidP="00557AA3">
      <w:pPr>
        <w:jc w:val="both"/>
        <w:rPr>
          <w:bCs/>
        </w:rPr>
      </w:pPr>
      <w:r w:rsidRPr="00557AA3">
        <w:rPr>
          <w:bCs/>
        </w:rPr>
        <w:t xml:space="preserve">7.º Cualquier otra que sea impuesta por la normativa sectorial que les sea de aplicación o que regulen los ayuntamientos para su respectivo término municipal. </w:t>
      </w:r>
    </w:p>
    <w:p w14:paraId="2071AD08"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Incompatibilidades de las entidades privadas colaboradoras urbanísticas. </w:t>
      </w:r>
    </w:p>
    <w:p w14:paraId="4407C0E1" w14:textId="77777777" w:rsidR="00557AA3" w:rsidRPr="00557AA3" w:rsidRDefault="00557AA3" w:rsidP="00557AA3">
      <w:pPr>
        <w:jc w:val="both"/>
        <w:rPr>
          <w:bCs/>
        </w:rPr>
      </w:pPr>
      <w:r w:rsidRPr="00557AA3">
        <w:rPr>
          <w:bCs/>
        </w:rPr>
        <w:t xml:space="preserve">Las entidades privadas colaboradoras urbanísticas y el personal a su servicio, deberán respetar las disposiciones aplicables en materia de incompatibilidades. </w:t>
      </w:r>
    </w:p>
    <w:p w14:paraId="787F61AF" w14:textId="77777777" w:rsidR="00557AA3" w:rsidRPr="00557AA3" w:rsidRDefault="00557AA3" w:rsidP="00557AA3">
      <w:pPr>
        <w:jc w:val="both"/>
        <w:rPr>
          <w:bCs/>
        </w:rPr>
      </w:pPr>
      <w:r w:rsidRPr="00557AA3">
        <w:rPr>
          <w:bCs/>
        </w:rPr>
        <w:t xml:space="preserve">En todo caso, están sujetas a las siguientes causas de incompatibilidad en el ejercicio de sus funciones, sin perjuicio de las que puedan establecer los Ayuntamientos en sus respectivas ordenanzas: </w:t>
      </w:r>
    </w:p>
    <w:p w14:paraId="49D370A2" w14:textId="77777777" w:rsidR="00557AA3" w:rsidRPr="00557AA3" w:rsidRDefault="00557AA3" w:rsidP="00557AA3">
      <w:pPr>
        <w:jc w:val="both"/>
        <w:rPr>
          <w:bCs/>
        </w:rPr>
      </w:pPr>
      <w:r w:rsidRPr="00557AA3">
        <w:rPr>
          <w:bCs/>
        </w:rPr>
        <w:t xml:space="preserve">a) No podrán ser proyectistas, fabricantes, proveedoras, instaladoras, suministradoras, compradoras, propietarias, usuarias, mantenedoras, consultoras o directoras de ningún tipo de actuación urbanística sobre la que ejerza alguna de las funciones previstas en los artículos 190 y 192. </w:t>
      </w:r>
    </w:p>
    <w:p w14:paraId="4F94CCA5" w14:textId="77777777" w:rsidR="00557AA3" w:rsidRPr="00557AA3" w:rsidRDefault="00557AA3" w:rsidP="00557AA3">
      <w:pPr>
        <w:jc w:val="both"/>
        <w:rPr>
          <w:bCs/>
        </w:rPr>
      </w:pPr>
      <w:r w:rsidRPr="00557AA3">
        <w:rPr>
          <w:bCs/>
        </w:rPr>
        <w:t xml:space="preserve">b) No compartirán infraestructura, instalaciones, estructura organizativa, personal, medios, equipos, publicidad o sistemas informáticos con ninguna empresa que realice alguna actividad de las señaladas en el apartado anterior. </w:t>
      </w:r>
    </w:p>
    <w:p w14:paraId="1A7BAEF5" w14:textId="77777777" w:rsidR="00557AA3" w:rsidRPr="00557AA3" w:rsidRDefault="00557AA3" w:rsidP="00557AA3">
      <w:pPr>
        <w:jc w:val="both"/>
        <w:rPr>
          <w:bCs/>
        </w:rPr>
      </w:pPr>
      <w:r w:rsidRPr="00557AA3">
        <w:rPr>
          <w:bCs/>
        </w:rPr>
        <w:t xml:space="preserve">c) No podrán ejercer funciones de comprobación, verificación, inspección y control relativas a actuaciones urbanísticas, cuando sus titulares, socios o su personal directivo tengan relación de parentesco hasta segundo grado tanto en línea recta como colateral o sean cónyuges o estén vinculados por análoga relación de convivencia afectiva con personas que sean titulares de aquellas. </w:t>
      </w:r>
    </w:p>
    <w:p w14:paraId="15F3BEC1" w14:textId="77777777" w:rsidR="00557AA3" w:rsidRPr="00557AA3" w:rsidRDefault="00557AA3" w:rsidP="00557AA3">
      <w:pPr>
        <w:jc w:val="both"/>
        <w:rPr>
          <w:bCs/>
        </w:rPr>
      </w:pPr>
      <w:r w:rsidRPr="00557AA3">
        <w:rPr>
          <w:bCs/>
        </w:rPr>
        <w:t>d) No podrán inspeccionar actuaciones en las que previamente hubieran emitido un certificado a solicitud de un interesado.</w:t>
      </w:r>
    </w:p>
    <w:p w14:paraId="42E9AC1C"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Infracciones de las entidades privadas colaboradoras urbanísticas </w:t>
      </w:r>
    </w:p>
    <w:p w14:paraId="197C7847" w14:textId="36186D9D" w:rsidR="00557AA3" w:rsidRPr="00557AA3" w:rsidRDefault="00557AA3" w:rsidP="00557AA3">
      <w:pPr>
        <w:jc w:val="both"/>
        <w:rPr>
          <w:bCs/>
        </w:rPr>
      </w:pPr>
      <w:r w:rsidRPr="00557AA3">
        <w:rPr>
          <w:bCs/>
        </w:rPr>
        <w:t>1. Las entidades privadas colaboradoras urbanísticas reguladas en esta Ley quedan sujetas al régimen de infracciones dispuesto en el presente artículo.</w:t>
      </w:r>
    </w:p>
    <w:p w14:paraId="571F07EB" w14:textId="6231E39E" w:rsidR="00557AA3" w:rsidRPr="00557AA3" w:rsidRDefault="00557AA3" w:rsidP="00557AA3">
      <w:pPr>
        <w:jc w:val="both"/>
        <w:rPr>
          <w:bCs/>
        </w:rPr>
      </w:pPr>
      <w:r w:rsidRPr="00557AA3">
        <w:rPr>
          <w:bCs/>
        </w:rPr>
        <w:t xml:space="preserve">2.Son infracciones muy graves de las entidades privadas colaboradoras, las que reciban esta calificación por los ayuntamientos en sus respectivas ordenanzas y, en todo caso, las siguientes: </w:t>
      </w:r>
    </w:p>
    <w:p w14:paraId="5C7FB130" w14:textId="77777777" w:rsidR="00557AA3" w:rsidRPr="00557AA3" w:rsidRDefault="00557AA3" w:rsidP="00557AA3">
      <w:pPr>
        <w:jc w:val="both"/>
        <w:rPr>
          <w:bCs/>
        </w:rPr>
      </w:pPr>
      <w:r w:rsidRPr="00557AA3">
        <w:rPr>
          <w:bCs/>
        </w:rPr>
        <w:t>a) La realización de actividades y funciones sin estar previamente acreditadas e inscritas en el Registro de entidades privadas colaboradoras urbanísticas.</w:t>
      </w:r>
    </w:p>
    <w:p w14:paraId="29BD7114" w14:textId="77777777" w:rsidR="00557AA3" w:rsidRPr="00557AA3" w:rsidRDefault="00557AA3" w:rsidP="00557AA3">
      <w:pPr>
        <w:jc w:val="both"/>
        <w:rPr>
          <w:bCs/>
        </w:rPr>
      </w:pPr>
      <w:r w:rsidRPr="00557AA3">
        <w:rPr>
          <w:bCs/>
        </w:rPr>
        <w:lastRenderedPageBreak/>
        <w:t xml:space="preserve">b) La realización de actividades y funciones que no están habilitadas a ejercer conforme a la presente Ley. </w:t>
      </w:r>
    </w:p>
    <w:p w14:paraId="63A7E2A8" w14:textId="77777777" w:rsidR="00557AA3" w:rsidRPr="00557AA3" w:rsidRDefault="00557AA3" w:rsidP="00557AA3">
      <w:pPr>
        <w:jc w:val="both"/>
        <w:rPr>
          <w:bCs/>
        </w:rPr>
      </w:pPr>
      <w:r w:rsidRPr="00557AA3">
        <w:rPr>
          <w:bCs/>
        </w:rPr>
        <w:t xml:space="preserve">c) Obstaculizar las actuaciones de supervisión del órgano administrativo competente. </w:t>
      </w:r>
    </w:p>
    <w:p w14:paraId="3AAF316E" w14:textId="77777777" w:rsidR="00557AA3" w:rsidRPr="00557AA3" w:rsidRDefault="00557AA3" w:rsidP="00557AA3">
      <w:pPr>
        <w:jc w:val="both"/>
        <w:rPr>
          <w:bCs/>
        </w:rPr>
      </w:pPr>
      <w:r w:rsidRPr="00557AA3">
        <w:rPr>
          <w:bCs/>
        </w:rPr>
        <w:t>d) Realizar su actividad y funciones mediante personal técnico no habilitado o no cualificado, en relación con los requisitos recogidos en esta ley.</w:t>
      </w:r>
    </w:p>
    <w:p w14:paraId="6E08201A" w14:textId="77777777" w:rsidR="00557AA3" w:rsidRPr="00557AA3" w:rsidRDefault="00557AA3" w:rsidP="00557AA3">
      <w:pPr>
        <w:jc w:val="both"/>
        <w:rPr>
          <w:bCs/>
        </w:rPr>
      </w:pPr>
      <w:r w:rsidRPr="00557AA3">
        <w:rPr>
          <w:bCs/>
        </w:rPr>
        <w:t>e) La expedición dolosa de actas de comprobación, certificados e informes que no se ajusten a la realidad de los hechos.</w:t>
      </w:r>
    </w:p>
    <w:p w14:paraId="48C468CD" w14:textId="77777777" w:rsidR="00557AA3" w:rsidRPr="00557AA3" w:rsidRDefault="00557AA3" w:rsidP="00557AA3">
      <w:pPr>
        <w:jc w:val="both"/>
        <w:rPr>
          <w:bCs/>
        </w:rPr>
      </w:pPr>
      <w:r w:rsidRPr="00557AA3">
        <w:rPr>
          <w:bCs/>
        </w:rPr>
        <w:t xml:space="preserve">f) No comunicar al ayuntamiento las infracciones urbanísticas que pudieran detectar durante el desarrollo de sus labores de comprobación, verificación, inspección y control. </w:t>
      </w:r>
    </w:p>
    <w:p w14:paraId="31F554EB" w14:textId="77777777" w:rsidR="00557AA3" w:rsidRPr="00557AA3" w:rsidRDefault="00557AA3" w:rsidP="00557AA3">
      <w:pPr>
        <w:jc w:val="both"/>
        <w:rPr>
          <w:bCs/>
        </w:rPr>
      </w:pPr>
      <w:r w:rsidRPr="00557AA3">
        <w:rPr>
          <w:bCs/>
        </w:rPr>
        <w:t xml:space="preserve">g) Las tipificadas como graves que produzcan perjuicios irreparables o comporten un peligro inminente para la seguridad de las personas, los bienes o el medio ambiente. </w:t>
      </w:r>
    </w:p>
    <w:p w14:paraId="2BC78A0C" w14:textId="32FB4439" w:rsidR="00557AA3" w:rsidRPr="00557AA3" w:rsidRDefault="00557AA3" w:rsidP="00557AA3">
      <w:pPr>
        <w:jc w:val="both"/>
        <w:rPr>
          <w:bCs/>
        </w:rPr>
      </w:pPr>
      <w:r w:rsidRPr="00557AA3">
        <w:rPr>
          <w:bCs/>
        </w:rPr>
        <w:t xml:space="preserve">3. Son infracciones graves de las entidades privadas colaboradoras, las que reciban esta calificación por los ayuntamientos en sus respectivas ordenanzas y, en todo caso, las siguientes: </w:t>
      </w:r>
    </w:p>
    <w:p w14:paraId="2107BD90" w14:textId="77777777" w:rsidR="00557AA3" w:rsidRPr="00557AA3" w:rsidRDefault="00557AA3" w:rsidP="00557AA3">
      <w:pPr>
        <w:jc w:val="both"/>
        <w:rPr>
          <w:bCs/>
        </w:rPr>
      </w:pPr>
      <w:r w:rsidRPr="00557AA3">
        <w:rPr>
          <w:bCs/>
        </w:rPr>
        <w:t xml:space="preserve">a) La expedición negligente de actas de comprobación, certificados e informes que contengan datos falsos o inexactos. </w:t>
      </w:r>
    </w:p>
    <w:p w14:paraId="40FFF090" w14:textId="77777777" w:rsidR="00557AA3" w:rsidRPr="00557AA3" w:rsidRDefault="00557AA3" w:rsidP="00557AA3">
      <w:pPr>
        <w:jc w:val="both"/>
        <w:rPr>
          <w:bCs/>
        </w:rPr>
      </w:pPr>
      <w:r w:rsidRPr="00557AA3">
        <w:rPr>
          <w:bCs/>
        </w:rPr>
        <w:t xml:space="preserve">b) El ejercicio de funciones de comprobación, verificación, inspección y control de forma incompleta o con resultados erróneos o injustificados. c) La falta de actualización del importe de la póliza de seguro exigido en esta ley. </w:t>
      </w:r>
    </w:p>
    <w:p w14:paraId="35BCA772" w14:textId="77777777" w:rsidR="00557AA3" w:rsidRPr="00557AA3" w:rsidRDefault="00557AA3" w:rsidP="00557AA3">
      <w:pPr>
        <w:jc w:val="both"/>
        <w:rPr>
          <w:bCs/>
        </w:rPr>
      </w:pPr>
      <w:r w:rsidRPr="00557AA3">
        <w:rPr>
          <w:bCs/>
        </w:rPr>
        <w:t>d) Vulnerar los principios de confidencialidad, imparcialidad e independencia en el ejercicio de sus funciones o el régimen de incompatibilidades que les resulte aplicable.</w:t>
      </w:r>
    </w:p>
    <w:p w14:paraId="21707FCE" w14:textId="621091FB" w:rsidR="00557AA3" w:rsidRPr="00557AA3" w:rsidRDefault="00557AA3" w:rsidP="00557AA3">
      <w:pPr>
        <w:jc w:val="both"/>
        <w:rPr>
          <w:bCs/>
        </w:rPr>
      </w:pPr>
      <w:r w:rsidRPr="00557AA3">
        <w:rPr>
          <w:bCs/>
        </w:rPr>
        <w:t>4.</w:t>
      </w:r>
      <w:r>
        <w:rPr>
          <w:bCs/>
        </w:rPr>
        <w:t xml:space="preserve"> </w:t>
      </w:r>
      <w:r w:rsidRPr="00557AA3">
        <w:rPr>
          <w:bCs/>
        </w:rPr>
        <w:t xml:space="preserve">Son infracciones leves de las entidades privadas colaboradoras, las que reciban esta calificación por los ayuntamientos en sus respectivas ordenanzas y, en todo caso, las acciones u omisiones que contraríen lo establecido en este capítulo y que no puedan calificarse como grave o muy grave. </w:t>
      </w:r>
    </w:p>
    <w:p w14:paraId="73E3CEEF" w14:textId="640D40FC" w:rsidR="00557AA3" w:rsidRPr="00557AA3" w:rsidRDefault="00557AA3" w:rsidP="00557AA3">
      <w:pPr>
        <w:jc w:val="both"/>
        <w:rPr>
          <w:bCs/>
        </w:rPr>
      </w:pPr>
      <w:r w:rsidRPr="00557AA3">
        <w:rPr>
          <w:bCs/>
        </w:rPr>
        <w:t>5.</w:t>
      </w:r>
      <w:r>
        <w:rPr>
          <w:bCs/>
        </w:rPr>
        <w:t xml:space="preserve"> </w:t>
      </w:r>
      <w:r w:rsidRPr="00557AA3">
        <w:rPr>
          <w:bCs/>
        </w:rPr>
        <w:t>Las infracciones que, en su caso, tipifiquen los ayuntamientos en sus respectivas ordenanzas municipales, se clasificarán como muy graves, graves y leves, atendiendo individual o conjuntamente a los siguientes criterios:</w:t>
      </w:r>
    </w:p>
    <w:p w14:paraId="0586A382" w14:textId="77777777" w:rsidR="00557AA3" w:rsidRPr="00557AA3" w:rsidRDefault="00557AA3" w:rsidP="00557AA3">
      <w:pPr>
        <w:jc w:val="both"/>
        <w:rPr>
          <w:bCs/>
        </w:rPr>
      </w:pPr>
      <w:r w:rsidRPr="00557AA3">
        <w:rPr>
          <w:bCs/>
        </w:rPr>
        <w:t xml:space="preserve">a) La gravedad del perjuicio que supongan para la seguridad de personas, bienes o el medio ambiente. </w:t>
      </w:r>
    </w:p>
    <w:p w14:paraId="193B6F4C" w14:textId="77777777" w:rsidR="00557AA3" w:rsidRPr="00557AA3" w:rsidRDefault="00557AA3" w:rsidP="00557AA3">
      <w:pPr>
        <w:jc w:val="both"/>
        <w:rPr>
          <w:bCs/>
        </w:rPr>
      </w:pPr>
      <w:r w:rsidRPr="00557AA3">
        <w:rPr>
          <w:bCs/>
        </w:rPr>
        <w:t xml:space="preserve">b) La reducción en la calidad de los servicios de las entidades colaboradoras, así como la desprotección, desatención y/o desinformación que puedan ocasionar en las personas usuarias de sus servicios. </w:t>
      </w:r>
    </w:p>
    <w:p w14:paraId="18296B83" w14:textId="77777777" w:rsidR="00557AA3" w:rsidRPr="00557AA3" w:rsidRDefault="00557AA3" w:rsidP="00557AA3">
      <w:pPr>
        <w:jc w:val="both"/>
        <w:rPr>
          <w:bCs/>
        </w:rPr>
      </w:pPr>
      <w:r w:rsidRPr="00557AA3">
        <w:rPr>
          <w:bCs/>
        </w:rPr>
        <w:t xml:space="preserve">c) El perjuicio que, en el ejercicio de su actividad colaboradora, puedan ocasionar al ayuntamiento, con motivo de la incorrección técnica y/o jurídico-procedimental de su actuación. </w:t>
      </w:r>
    </w:p>
    <w:p w14:paraId="080E3D36" w14:textId="5F22168F" w:rsidR="00557AA3" w:rsidRPr="00557AA3" w:rsidRDefault="00557AA3" w:rsidP="00557AA3">
      <w:pPr>
        <w:jc w:val="both"/>
        <w:rPr>
          <w:bCs/>
        </w:rPr>
      </w:pPr>
      <w:r w:rsidRPr="00557AA3">
        <w:rPr>
          <w:bCs/>
        </w:rPr>
        <w:t>d) La eventual afectación de su imparcialidad, confidencialidad e independencia</w:t>
      </w:r>
      <w:r w:rsidR="00334382">
        <w:rPr>
          <w:bCs/>
        </w:rPr>
        <w:t>.</w:t>
      </w:r>
    </w:p>
    <w:p w14:paraId="254EF212"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Sanciones de las entidades privadas colaboradoras urbanísticas </w:t>
      </w:r>
    </w:p>
    <w:p w14:paraId="60A971E1" w14:textId="1BFFF0C1" w:rsidR="00557AA3" w:rsidRPr="00557AA3" w:rsidRDefault="00557AA3" w:rsidP="00557AA3">
      <w:pPr>
        <w:jc w:val="both"/>
        <w:rPr>
          <w:bCs/>
        </w:rPr>
      </w:pPr>
      <w:r w:rsidRPr="00557AA3">
        <w:rPr>
          <w:bCs/>
        </w:rPr>
        <w:t>1.</w:t>
      </w:r>
      <w:r>
        <w:rPr>
          <w:bCs/>
        </w:rPr>
        <w:t xml:space="preserve"> </w:t>
      </w:r>
      <w:r w:rsidRPr="00557AA3">
        <w:rPr>
          <w:bCs/>
        </w:rPr>
        <w:t xml:space="preserve">La comisión de las infracciones establecidas en el artículo anterior conllevará la imposición de las siguientes sanciones: </w:t>
      </w:r>
    </w:p>
    <w:p w14:paraId="5F82C0AB" w14:textId="77777777" w:rsidR="00557AA3" w:rsidRPr="00557AA3" w:rsidRDefault="00557AA3" w:rsidP="00557AA3">
      <w:pPr>
        <w:jc w:val="both"/>
        <w:rPr>
          <w:bCs/>
        </w:rPr>
      </w:pPr>
      <w:r w:rsidRPr="00557AA3">
        <w:rPr>
          <w:bCs/>
        </w:rPr>
        <w:t xml:space="preserve">a) Las infracciones leves serán sancionadas con multas de 3.000 euros hasta 30.000 euros. </w:t>
      </w:r>
    </w:p>
    <w:p w14:paraId="36264A98" w14:textId="77777777" w:rsidR="00557AA3" w:rsidRPr="00557AA3" w:rsidRDefault="00557AA3" w:rsidP="00557AA3">
      <w:pPr>
        <w:jc w:val="both"/>
        <w:rPr>
          <w:bCs/>
        </w:rPr>
      </w:pPr>
      <w:r w:rsidRPr="00557AA3">
        <w:rPr>
          <w:bCs/>
        </w:rPr>
        <w:lastRenderedPageBreak/>
        <w:t xml:space="preserve">b) Las infracciones graves serán sancionadas con multas de 30.001 euros hasta 100.000 euros. </w:t>
      </w:r>
    </w:p>
    <w:p w14:paraId="76088753" w14:textId="77777777" w:rsidR="00557AA3" w:rsidRPr="00557AA3" w:rsidRDefault="00557AA3" w:rsidP="00557AA3">
      <w:pPr>
        <w:jc w:val="both"/>
        <w:rPr>
          <w:bCs/>
        </w:rPr>
      </w:pPr>
      <w:r w:rsidRPr="00557AA3">
        <w:rPr>
          <w:bCs/>
        </w:rPr>
        <w:t xml:space="preserve">c) Las infracciones muy graves serán sancionadas con multas de 100.001 euros hasta 500.000 euros. </w:t>
      </w:r>
    </w:p>
    <w:p w14:paraId="403C80C0" w14:textId="77777777" w:rsidR="00557AA3" w:rsidRPr="00557AA3" w:rsidRDefault="00557AA3" w:rsidP="00557AA3">
      <w:pPr>
        <w:jc w:val="both"/>
        <w:rPr>
          <w:bCs/>
        </w:rPr>
      </w:pPr>
      <w:r w:rsidRPr="00557AA3">
        <w:rPr>
          <w:bCs/>
        </w:rPr>
        <w:t xml:space="preserve">Estas infracciones podrán además conllevar como medida accesoria, en atención a la entidad del daño causado, la cancelación de la inscripción en el Registro, con la imposibilidad de que la entidad pueda volver a solicitarla en un período máximo de dos años. En todo caso, la cancelación será impuesta en el supuesto de comisión de dos o más infracciones muy graves declaradas por resolución firme en vía administrativa. </w:t>
      </w:r>
    </w:p>
    <w:p w14:paraId="6C241A7E" w14:textId="268CAAB4" w:rsidR="00557AA3" w:rsidRPr="00557AA3" w:rsidRDefault="00557AA3" w:rsidP="00557AA3">
      <w:pPr>
        <w:jc w:val="both"/>
        <w:rPr>
          <w:bCs/>
        </w:rPr>
      </w:pPr>
      <w:r w:rsidRPr="00557AA3">
        <w:rPr>
          <w:bCs/>
        </w:rPr>
        <w:t>2.</w:t>
      </w:r>
      <w:r>
        <w:rPr>
          <w:bCs/>
        </w:rPr>
        <w:t xml:space="preserve"> </w:t>
      </w:r>
      <w:r w:rsidRPr="00557AA3">
        <w:rPr>
          <w:bCs/>
        </w:rPr>
        <w:t>En el supuesto de tipificación de infracciones por los ayuntamientos en sus respectivas ordenanzas municipales, las sanciones a aplicar se ajustarán a lo dispuesto en el apartado 1 de este artículo, en función de la calificación de la infracción.</w:t>
      </w:r>
    </w:p>
    <w:p w14:paraId="40193E52" w14:textId="51B6B970" w:rsidR="00557AA3" w:rsidRPr="00557AA3" w:rsidRDefault="00557AA3" w:rsidP="00557AA3">
      <w:pPr>
        <w:jc w:val="both"/>
        <w:rPr>
          <w:bCs/>
        </w:rPr>
      </w:pPr>
      <w:r w:rsidRPr="00557AA3">
        <w:rPr>
          <w:bCs/>
        </w:rPr>
        <w:t>3.</w:t>
      </w:r>
      <w:r>
        <w:rPr>
          <w:bCs/>
        </w:rPr>
        <w:t xml:space="preserve"> </w:t>
      </w:r>
      <w:r w:rsidRPr="00557AA3">
        <w:rPr>
          <w:bCs/>
        </w:rPr>
        <w:t xml:space="preserve">La sanción será proporcionada a la gravedad de los hechos constitutivos de infracción. A tal efecto, se tendrá en cuenta de forma conjunta o separada, los siguientes criterios: </w:t>
      </w:r>
    </w:p>
    <w:p w14:paraId="2378B505" w14:textId="77777777" w:rsidR="00557AA3" w:rsidRPr="00557AA3" w:rsidRDefault="00557AA3" w:rsidP="00557AA3">
      <w:pPr>
        <w:jc w:val="both"/>
        <w:rPr>
          <w:bCs/>
        </w:rPr>
      </w:pPr>
      <w:r w:rsidRPr="00557AA3">
        <w:rPr>
          <w:bCs/>
        </w:rPr>
        <w:t xml:space="preserve">a) El grado de culpabilidad o la existencia de intencionalidad. </w:t>
      </w:r>
    </w:p>
    <w:p w14:paraId="68C54380" w14:textId="77777777" w:rsidR="00557AA3" w:rsidRPr="00557AA3" w:rsidRDefault="00557AA3" w:rsidP="00557AA3">
      <w:pPr>
        <w:jc w:val="both"/>
        <w:rPr>
          <w:bCs/>
        </w:rPr>
      </w:pPr>
      <w:r w:rsidRPr="00557AA3">
        <w:rPr>
          <w:bCs/>
        </w:rPr>
        <w:t xml:space="preserve">b) La continuidad o persistencia en la conducta infractora. </w:t>
      </w:r>
    </w:p>
    <w:p w14:paraId="72BB78A9" w14:textId="77777777" w:rsidR="00557AA3" w:rsidRPr="00557AA3" w:rsidRDefault="00557AA3" w:rsidP="00557AA3">
      <w:pPr>
        <w:jc w:val="both"/>
        <w:rPr>
          <w:bCs/>
        </w:rPr>
      </w:pPr>
      <w:r w:rsidRPr="00557AA3">
        <w:rPr>
          <w:bCs/>
        </w:rPr>
        <w:t xml:space="preserve">c) La naturaleza de los perjuicios causados. </w:t>
      </w:r>
    </w:p>
    <w:p w14:paraId="1D10F291" w14:textId="77777777" w:rsidR="00557AA3" w:rsidRPr="00557AA3" w:rsidRDefault="00557AA3" w:rsidP="00557AA3">
      <w:pPr>
        <w:jc w:val="both"/>
        <w:rPr>
          <w:bCs/>
        </w:rPr>
      </w:pPr>
      <w:r w:rsidRPr="00557AA3">
        <w:rPr>
          <w:bCs/>
        </w:rPr>
        <w:t xml:space="preserve">d) La reincidencia, por comisión en el término de un año de más de una infracción de la misma naturaleza, cuando así haya sido declarado por resolución firme en vía administrativa. </w:t>
      </w:r>
    </w:p>
    <w:p w14:paraId="2E36723A" w14:textId="602234C5" w:rsidR="00557AA3" w:rsidRPr="00557AA3" w:rsidRDefault="00557AA3" w:rsidP="00557AA3">
      <w:pPr>
        <w:jc w:val="both"/>
        <w:rPr>
          <w:bCs/>
        </w:rPr>
      </w:pPr>
      <w:r w:rsidRPr="00557AA3">
        <w:rPr>
          <w:bCs/>
        </w:rPr>
        <w:t>4.</w:t>
      </w:r>
      <w:r w:rsidR="0088643B">
        <w:rPr>
          <w:bCs/>
        </w:rPr>
        <w:t xml:space="preserve"> </w:t>
      </w:r>
      <w:r w:rsidRPr="00557AA3">
        <w:rPr>
          <w:bCs/>
        </w:rPr>
        <w:t xml:space="preserve">En ningún caso la infracción cometida puede suponer un beneficio económico para el infractor. A tal efecto, la Administración, además de imponer la sanción que corresponda, decomisará el beneficio en su caso obtenido como consecuencia de la infracción cometida o exigirá el pago de una cantidad por valor equivalente. </w:t>
      </w:r>
    </w:p>
    <w:p w14:paraId="79C8F4D5" w14:textId="4D74A073" w:rsidR="00557AA3" w:rsidRPr="00557AA3" w:rsidRDefault="00557AA3" w:rsidP="00557AA3">
      <w:pPr>
        <w:jc w:val="both"/>
        <w:rPr>
          <w:bCs/>
        </w:rPr>
      </w:pPr>
      <w:r w:rsidRPr="00557AA3">
        <w:rPr>
          <w:bCs/>
        </w:rPr>
        <w:t>5.</w:t>
      </w:r>
      <w:r w:rsidR="0088643B">
        <w:rPr>
          <w:bCs/>
        </w:rPr>
        <w:t xml:space="preserve"> </w:t>
      </w:r>
      <w:r w:rsidRPr="00557AA3">
        <w:rPr>
          <w:bCs/>
        </w:rPr>
        <w:t xml:space="preserve">Igualmente, las sanciones impuestas al amparo de este artículo se reducirán en un 50 por 100 de su cuantía si son abonadas en el plazo de período voluntario y, en este mismo plazo, el infractor, reconociendo su responsabilidad, muestra por escrito su conformidad con las mismas y renuncia expresamente al ejercicio de toda acción de impugnación en vía administrativa en el referido plazo. La posterior acción de impugnación implicará la pérdida de la referida reducción </w:t>
      </w:r>
    </w:p>
    <w:p w14:paraId="2D658072" w14:textId="77777777" w:rsidR="00557AA3" w:rsidRPr="00557AA3" w:rsidRDefault="00557AA3" w:rsidP="00557AA3">
      <w:pPr>
        <w:jc w:val="both"/>
        <w:rPr>
          <w:bCs/>
        </w:rPr>
      </w:pPr>
      <w:r w:rsidRPr="00557AA3">
        <w:rPr>
          <w:bCs/>
        </w:rPr>
        <w:t xml:space="preserve">Artículo </w:t>
      </w:r>
      <w:proofErr w:type="spellStart"/>
      <w:r w:rsidRPr="00557AA3">
        <w:rPr>
          <w:bCs/>
        </w:rPr>
        <w:t>xx</w:t>
      </w:r>
      <w:proofErr w:type="spellEnd"/>
      <w:r w:rsidRPr="00557AA3">
        <w:rPr>
          <w:bCs/>
        </w:rPr>
        <w:t xml:space="preserve">. Procedimiento sancionador y prescripción de infracciones y sanciones </w:t>
      </w:r>
    </w:p>
    <w:p w14:paraId="29FD7300" w14:textId="0E3C382B" w:rsidR="00557AA3" w:rsidRPr="00557AA3" w:rsidRDefault="00557AA3" w:rsidP="00557AA3">
      <w:pPr>
        <w:jc w:val="both"/>
        <w:rPr>
          <w:bCs/>
        </w:rPr>
      </w:pPr>
      <w:r w:rsidRPr="00557AA3">
        <w:rPr>
          <w:bCs/>
        </w:rPr>
        <w:t>1. Los ayuntamientos son competentes para incoar e instruir los procedimientos sancionadores por infracciones cometidas por las entidades privadas colaboradoras urbanísticas en su respectivo término municipal.</w:t>
      </w:r>
    </w:p>
    <w:p w14:paraId="7B319BD1" w14:textId="77777777" w:rsidR="00557AA3" w:rsidRPr="00557AA3" w:rsidRDefault="00557AA3" w:rsidP="00557AA3">
      <w:pPr>
        <w:jc w:val="both"/>
        <w:rPr>
          <w:bCs/>
        </w:rPr>
      </w:pPr>
      <w:r w:rsidRPr="00557AA3">
        <w:rPr>
          <w:bCs/>
        </w:rPr>
        <w:t xml:space="preserve">Se dará traslado al órgano de la consejería competente en materia de ordenación del territorio que tenga atribuida la gestión del Registro, de la iniciación de los procedimientos sancionadores, así como de su resolución y posterior firmeza en vía administrativa. </w:t>
      </w:r>
    </w:p>
    <w:p w14:paraId="39339271" w14:textId="32EC5C36" w:rsidR="00557AA3" w:rsidRPr="00557AA3" w:rsidRDefault="00557AA3" w:rsidP="00557AA3">
      <w:pPr>
        <w:jc w:val="both"/>
        <w:rPr>
          <w:bCs/>
        </w:rPr>
      </w:pPr>
      <w:r w:rsidRPr="00557AA3">
        <w:rPr>
          <w:bCs/>
        </w:rPr>
        <w:t>2.</w:t>
      </w:r>
      <w:r w:rsidR="0088643B">
        <w:rPr>
          <w:bCs/>
        </w:rPr>
        <w:t xml:space="preserve"> </w:t>
      </w:r>
      <w:r w:rsidRPr="00557AA3">
        <w:rPr>
          <w:bCs/>
        </w:rPr>
        <w:t xml:space="preserve">Cuando la consejería competente en materia de ordenación del territorio tuviera conocimiento de cualquier acción u omisión por parte de una entidad colaboradora urbanística, que pudiera ser constitutivo de una infracción de las previstas en la presente Ley, lo pondrá en conocimiento del respectivo ayuntamiento para que adopte las medidas legales que correspondan, con la incoación, en su caso, del oportuno procedimiento sancionador. </w:t>
      </w:r>
    </w:p>
    <w:p w14:paraId="0A85DA16" w14:textId="2D2B413D" w:rsidR="00557AA3" w:rsidRPr="00557AA3" w:rsidRDefault="00557AA3" w:rsidP="00557AA3">
      <w:pPr>
        <w:jc w:val="both"/>
        <w:rPr>
          <w:bCs/>
        </w:rPr>
      </w:pPr>
      <w:r w:rsidRPr="00557AA3">
        <w:rPr>
          <w:bCs/>
        </w:rPr>
        <w:t>3.</w:t>
      </w:r>
      <w:r w:rsidR="0088643B">
        <w:rPr>
          <w:bCs/>
        </w:rPr>
        <w:t xml:space="preserve"> </w:t>
      </w:r>
      <w:r w:rsidRPr="00557AA3">
        <w:rPr>
          <w:bCs/>
        </w:rPr>
        <w:t xml:space="preserve">Corresponde al alcalde la resolución de los procedimientos sancionadores incoados e instruidos en su respectivo término municipal, sin perjuicio de su ulterior delegación o desconcentración. </w:t>
      </w:r>
    </w:p>
    <w:p w14:paraId="4C0C3A16" w14:textId="171C29EE" w:rsidR="00557AA3" w:rsidRPr="00557AA3" w:rsidRDefault="00557AA3" w:rsidP="00557AA3">
      <w:pPr>
        <w:jc w:val="both"/>
        <w:rPr>
          <w:bCs/>
        </w:rPr>
      </w:pPr>
      <w:r w:rsidRPr="00557AA3">
        <w:rPr>
          <w:bCs/>
        </w:rPr>
        <w:lastRenderedPageBreak/>
        <w:t>4.</w:t>
      </w:r>
      <w:r w:rsidR="0088643B">
        <w:rPr>
          <w:bCs/>
        </w:rPr>
        <w:t xml:space="preserve"> </w:t>
      </w:r>
      <w:r w:rsidRPr="00557AA3">
        <w:rPr>
          <w:bCs/>
        </w:rPr>
        <w:t xml:space="preserve">La imposición de sanciones con arreglo a la presente Ley, se realizará mediante la instrucción del correspondiente procedimiento sancionador sujeto a lo dispuesto en la Ley 39/2015, de 1 de octubre y la Ley 40/2015, de 1 de octubre, así como, en su caso, a lo establecido en las respectivas ordenanzas municipales. </w:t>
      </w:r>
    </w:p>
    <w:p w14:paraId="0C1D2B66" w14:textId="316D31CA" w:rsidR="00557AA3" w:rsidRPr="00557AA3" w:rsidRDefault="00557AA3" w:rsidP="00557AA3">
      <w:pPr>
        <w:jc w:val="both"/>
        <w:rPr>
          <w:bCs/>
        </w:rPr>
      </w:pPr>
      <w:r w:rsidRPr="00557AA3">
        <w:rPr>
          <w:bCs/>
        </w:rPr>
        <w:t>5.</w:t>
      </w:r>
      <w:r w:rsidR="0088643B">
        <w:rPr>
          <w:bCs/>
        </w:rPr>
        <w:t xml:space="preserve"> </w:t>
      </w:r>
      <w:r w:rsidRPr="00557AA3">
        <w:rPr>
          <w:bCs/>
        </w:rPr>
        <w:t>El plazo de prescripción de las infracciones y sanciones establecidas en este capítulo será de tres años para las muy graves, dos años para las graves y seis meses para las leves.</w:t>
      </w:r>
    </w:p>
    <w:p w14:paraId="3919017F" w14:textId="16E7901C" w:rsidR="009F272B" w:rsidRPr="0023677A" w:rsidRDefault="009F272B" w:rsidP="009F272B">
      <w:pPr>
        <w:jc w:val="both"/>
        <w:rPr>
          <w:b/>
          <w:bCs/>
        </w:rPr>
      </w:pPr>
      <w:r w:rsidRPr="0023677A">
        <w:rPr>
          <w:b/>
          <w:bCs/>
        </w:rPr>
        <w:t xml:space="preserve">ENMIENDA núm. </w:t>
      </w:r>
      <w:r>
        <w:rPr>
          <w:b/>
          <w:bCs/>
        </w:rPr>
        <w:t>40</w:t>
      </w:r>
    </w:p>
    <w:p w14:paraId="0F5B4486" w14:textId="77777777" w:rsidR="009F272B" w:rsidRPr="0023677A" w:rsidRDefault="009F272B" w:rsidP="009F272B">
      <w:pPr>
        <w:jc w:val="both"/>
        <w:rPr>
          <w:b/>
          <w:bCs/>
        </w:rPr>
      </w:pPr>
      <w:r w:rsidRPr="0023677A">
        <w:rPr>
          <w:b/>
          <w:bCs/>
        </w:rPr>
        <w:t>FORMULADA POR EL G. P. UNIÓN DEL PUEBLO NAVARRO</w:t>
      </w:r>
    </w:p>
    <w:p w14:paraId="3F54BAE4" w14:textId="0834ADE5" w:rsidR="00557AA3" w:rsidRDefault="00BE2ABE" w:rsidP="00A11BBE">
      <w:pPr>
        <w:jc w:val="both"/>
        <w:rPr>
          <w:bCs/>
        </w:rPr>
      </w:pPr>
      <w:r w:rsidRPr="00BE2ABE">
        <w:rPr>
          <w:bCs/>
        </w:rPr>
        <w:t>Enmienda de adición</w:t>
      </w:r>
      <w:r w:rsidR="00893760">
        <w:rPr>
          <w:bCs/>
        </w:rPr>
        <w:t xml:space="preserve"> </w:t>
      </w:r>
      <w:r w:rsidR="00893760" w:rsidRPr="00893760">
        <w:rPr>
          <w:bCs/>
        </w:rPr>
        <w:t>a la proposición de Ley Foral por el derecho a la vivienda asequible.</w:t>
      </w:r>
    </w:p>
    <w:p w14:paraId="0BDECCB9" w14:textId="4364E83B" w:rsidR="00BE2ABE" w:rsidRPr="00BE2ABE" w:rsidRDefault="00BE2ABE" w:rsidP="00BE2ABE">
      <w:pPr>
        <w:jc w:val="both"/>
        <w:rPr>
          <w:bCs/>
        </w:rPr>
      </w:pPr>
      <w:r w:rsidRPr="00BE2ABE">
        <w:rPr>
          <w:bCs/>
        </w:rPr>
        <w:t>Se propone: Añadir un artículo 3 apartado uno a la Proposición de ley que quedará redactado así</w:t>
      </w:r>
      <w:r>
        <w:rPr>
          <w:bCs/>
        </w:rPr>
        <w:t>:</w:t>
      </w:r>
    </w:p>
    <w:p w14:paraId="7D608B4D" w14:textId="22AB4ED6" w:rsidR="00BE2ABE" w:rsidRPr="00BE2ABE" w:rsidRDefault="00BE2ABE" w:rsidP="00BE2ABE">
      <w:pPr>
        <w:jc w:val="both"/>
        <w:rPr>
          <w:bCs/>
        </w:rPr>
      </w:pPr>
      <w:r>
        <w:rPr>
          <w:bCs/>
        </w:rPr>
        <w:t>“</w:t>
      </w:r>
      <w:r w:rsidRPr="00BE2ABE">
        <w:rPr>
          <w:bCs/>
        </w:rPr>
        <w:t>Artículo 3</w:t>
      </w:r>
      <w:r>
        <w:rPr>
          <w:bCs/>
        </w:rPr>
        <w:t>.</w:t>
      </w:r>
      <w:r w:rsidRPr="00BE2ABE">
        <w:rPr>
          <w:bCs/>
        </w:rPr>
        <w:t xml:space="preserve"> Modificación de la ley foral 04/2022 de Cambio climático y transición energética: </w:t>
      </w:r>
    </w:p>
    <w:p w14:paraId="7BCD0EB7" w14:textId="72532498" w:rsidR="00BE2ABE" w:rsidRPr="00BE2ABE" w:rsidRDefault="00BE2ABE" w:rsidP="00BE2ABE">
      <w:pPr>
        <w:jc w:val="both"/>
        <w:rPr>
          <w:bCs/>
        </w:rPr>
      </w:pPr>
      <w:r w:rsidRPr="00BE2ABE">
        <w:rPr>
          <w:bCs/>
        </w:rPr>
        <w:t>1.- Se deroga el apartado 2 del artículo 18 de la Ley foral 04/2022 de Cambio energético y transición ecológica</w:t>
      </w:r>
      <w:r>
        <w:rPr>
          <w:bCs/>
        </w:rPr>
        <w:t>”.</w:t>
      </w:r>
    </w:p>
    <w:p w14:paraId="3C6D7F84" w14:textId="1B8501BF" w:rsidR="00BE2ABE" w:rsidRDefault="008B23D4" w:rsidP="00BE2ABE">
      <w:pPr>
        <w:jc w:val="both"/>
        <w:rPr>
          <w:bCs/>
        </w:rPr>
      </w:pPr>
      <w:r>
        <w:rPr>
          <w:bCs/>
        </w:rPr>
        <w:t>Motivación</w:t>
      </w:r>
      <w:r w:rsidR="00BE2ABE" w:rsidRPr="00BE2ABE">
        <w:rPr>
          <w:bCs/>
        </w:rPr>
        <w:t>: El apartado a derogar hace inviables desarrollos urbanísticos y hay otros medios disponibles para lograr el objetivo perseguido</w:t>
      </w:r>
      <w:r w:rsidR="00673501">
        <w:rPr>
          <w:bCs/>
        </w:rPr>
        <w:t>.</w:t>
      </w:r>
    </w:p>
    <w:p w14:paraId="38E74BFE" w14:textId="78F929D8" w:rsidR="00673501" w:rsidRPr="0023677A" w:rsidRDefault="00673501" w:rsidP="00673501">
      <w:pPr>
        <w:jc w:val="both"/>
        <w:rPr>
          <w:b/>
          <w:bCs/>
        </w:rPr>
      </w:pPr>
      <w:r w:rsidRPr="0023677A">
        <w:rPr>
          <w:b/>
          <w:bCs/>
        </w:rPr>
        <w:t xml:space="preserve">ENMIENDA núm. </w:t>
      </w:r>
      <w:r>
        <w:rPr>
          <w:b/>
          <w:bCs/>
        </w:rPr>
        <w:t>41</w:t>
      </w:r>
    </w:p>
    <w:p w14:paraId="1C5B2D16" w14:textId="77777777" w:rsidR="00673501" w:rsidRPr="0023677A" w:rsidRDefault="00673501" w:rsidP="00673501">
      <w:pPr>
        <w:jc w:val="both"/>
        <w:rPr>
          <w:b/>
          <w:bCs/>
        </w:rPr>
      </w:pPr>
      <w:r w:rsidRPr="0023677A">
        <w:rPr>
          <w:b/>
          <w:bCs/>
        </w:rPr>
        <w:t>FORMULADA POR EL G. P. UNIÓN DEL PUEBLO NAVARRO</w:t>
      </w:r>
    </w:p>
    <w:p w14:paraId="2A1CA537" w14:textId="23F9A0C2" w:rsidR="00673501" w:rsidRDefault="00671ECD" w:rsidP="00BE2ABE">
      <w:pPr>
        <w:jc w:val="both"/>
        <w:rPr>
          <w:bCs/>
        </w:rPr>
      </w:pPr>
      <w:r w:rsidRPr="00671ECD">
        <w:rPr>
          <w:bCs/>
        </w:rPr>
        <w:t>Enmienda de adición</w:t>
      </w:r>
      <w:r w:rsidR="007D3AD0">
        <w:rPr>
          <w:bCs/>
        </w:rPr>
        <w:t xml:space="preserve"> </w:t>
      </w:r>
      <w:r w:rsidR="007D3AD0" w:rsidRPr="007D3AD0">
        <w:rPr>
          <w:bCs/>
        </w:rPr>
        <w:t xml:space="preserve">a la </w:t>
      </w:r>
      <w:r w:rsidR="00F7619A" w:rsidRPr="007D3AD0">
        <w:rPr>
          <w:bCs/>
        </w:rPr>
        <w:t xml:space="preserve">proposición </w:t>
      </w:r>
      <w:r w:rsidR="007D3AD0" w:rsidRPr="007D3AD0">
        <w:rPr>
          <w:bCs/>
        </w:rPr>
        <w:t>de Ley Foral por el derecho a la vivienda asequible.</w:t>
      </w:r>
    </w:p>
    <w:p w14:paraId="2AB256DE" w14:textId="772F41FB" w:rsidR="00671ECD" w:rsidRPr="00671ECD" w:rsidRDefault="00671ECD" w:rsidP="00671ECD">
      <w:pPr>
        <w:jc w:val="both"/>
        <w:rPr>
          <w:bCs/>
        </w:rPr>
      </w:pPr>
      <w:r w:rsidRPr="00671ECD">
        <w:rPr>
          <w:bCs/>
        </w:rPr>
        <w:t>Se propone: Añadir un artículo 3 apartado dos a la Proposición de ley que quedará redactado así</w:t>
      </w:r>
      <w:r>
        <w:rPr>
          <w:bCs/>
        </w:rPr>
        <w:t>:</w:t>
      </w:r>
    </w:p>
    <w:p w14:paraId="16BB421E" w14:textId="3742080D" w:rsidR="00671ECD" w:rsidRPr="00671ECD" w:rsidRDefault="00671ECD" w:rsidP="00671ECD">
      <w:pPr>
        <w:jc w:val="both"/>
        <w:rPr>
          <w:bCs/>
        </w:rPr>
      </w:pPr>
      <w:r>
        <w:rPr>
          <w:bCs/>
        </w:rPr>
        <w:t>“</w:t>
      </w:r>
      <w:r w:rsidRPr="00671ECD">
        <w:rPr>
          <w:bCs/>
        </w:rPr>
        <w:t>Artículo 3</w:t>
      </w:r>
      <w:r>
        <w:rPr>
          <w:bCs/>
        </w:rPr>
        <w:t>.</w:t>
      </w:r>
      <w:r w:rsidRPr="00671ECD">
        <w:rPr>
          <w:bCs/>
        </w:rPr>
        <w:t xml:space="preserve"> Modificación de la ley foral 04/2022 de Cambio climático y transición energética: </w:t>
      </w:r>
    </w:p>
    <w:p w14:paraId="28E4269B" w14:textId="0FEC21B8" w:rsidR="00671ECD" w:rsidRPr="00671ECD" w:rsidRDefault="00671ECD" w:rsidP="00671ECD">
      <w:pPr>
        <w:jc w:val="both"/>
        <w:rPr>
          <w:bCs/>
        </w:rPr>
      </w:pPr>
      <w:r w:rsidRPr="00671ECD">
        <w:rPr>
          <w:bCs/>
        </w:rPr>
        <w:t>2.- Se deroga el apartado 3 del artículo 40 de la ley foral 04/2022 de Cambio climático y transición energética</w:t>
      </w:r>
      <w:r>
        <w:rPr>
          <w:bCs/>
        </w:rPr>
        <w:t>”.</w:t>
      </w:r>
    </w:p>
    <w:p w14:paraId="00CCDFCC" w14:textId="55FBB2E2" w:rsidR="00671ECD" w:rsidRDefault="00DF20FD" w:rsidP="00671ECD">
      <w:pPr>
        <w:jc w:val="both"/>
        <w:rPr>
          <w:bCs/>
        </w:rPr>
      </w:pPr>
      <w:r>
        <w:rPr>
          <w:bCs/>
        </w:rPr>
        <w:t>Motivación</w:t>
      </w:r>
      <w:r w:rsidR="00671ECD" w:rsidRPr="00671ECD">
        <w:rPr>
          <w:bCs/>
        </w:rPr>
        <w:t>: El apartado a derogar es de imposible cumplimiento</w:t>
      </w:r>
      <w:r>
        <w:rPr>
          <w:bCs/>
        </w:rPr>
        <w:t>.</w:t>
      </w:r>
    </w:p>
    <w:p w14:paraId="3F51AA77" w14:textId="26EDECFF" w:rsidR="00BA5A59" w:rsidRPr="004A0B1E" w:rsidRDefault="00BA5A59" w:rsidP="00BA5A59">
      <w:pPr>
        <w:jc w:val="both"/>
        <w:rPr>
          <w:rFonts w:ascii="Aptos" w:hAnsi="Aptos"/>
          <w:b/>
          <w:w w:val="110"/>
        </w:rPr>
      </w:pPr>
      <w:r w:rsidRPr="004A0B1E">
        <w:rPr>
          <w:rFonts w:ascii="Aptos" w:hAnsi="Aptos"/>
          <w:b/>
          <w:w w:val="110"/>
        </w:rPr>
        <w:t xml:space="preserve">ENMIENDA núm. </w:t>
      </w:r>
      <w:r>
        <w:rPr>
          <w:rFonts w:ascii="Aptos" w:hAnsi="Aptos"/>
          <w:b/>
          <w:w w:val="110"/>
        </w:rPr>
        <w:t>42</w:t>
      </w:r>
    </w:p>
    <w:p w14:paraId="3B0574D1" w14:textId="77777777" w:rsidR="00BA5A59" w:rsidRPr="004A0B1E" w:rsidRDefault="00BA5A59" w:rsidP="00BA5A59">
      <w:pPr>
        <w:jc w:val="both"/>
        <w:rPr>
          <w:rFonts w:ascii="Aptos" w:hAnsi="Aptos"/>
          <w:b/>
          <w:w w:val="110"/>
        </w:rPr>
      </w:pPr>
      <w:r w:rsidRPr="004A0B1E">
        <w:rPr>
          <w:rFonts w:ascii="Aptos" w:hAnsi="Aptos"/>
          <w:b/>
          <w:w w:val="110"/>
        </w:rPr>
        <w:t>FORMULADA POR EL G.P. PARTIDO POPULAR DE NAVARRA</w:t>
      </w:r>
    </w:p>
    <w:p w14:paraId="1371BA27" w14:textId="4B980B30" w:rsidR="00BA5A59" w:rsidRDefault="007A64D3" w:rsidP="00671ECD">
      <w:pPr>
        <w:jc w:val="both"/>
        <w:rPr>
          <w:bCs/>
        </w:rPr>
      </w:pPr>
      <w:r>
        <w:rPr>
          <w:bCs/>
        </w:rPr>
        <w:t>E</w:t>
      </w:r>
      <w:r w:rsidRPr="007A64D3">
        <w:rPr>
          <w:bCs/>
        </w:rPr>
        <w:t>nmienda de adición de una nueva disposición adicional</w:t>
      </w:r>
      <w:r w:rsidR="00142C4B">
        <w:rPr>
          <w:bCs/>
        </w:rPr>
        <w:t xml:space="preserve"> </w:t>
      </w:r>
      <w:r w:rsidR="00142C4B" w:rsidRPr="00142C4B">
        <w:rPr>
          <w:bCs/>
        </w:rPr>
        <w:t>de la proposición de ley 11-25/PRO-00010</w:t>
      </w:r>
      <w:r w:rsidR="00142C4B">
        <w:rPr>
          <w:bCs/>
        </w:rPr>
        <w:t>.</w:t>
      </w:r>
    </w:p>
    <w:p w14:paraId="23679549" w14:textId="323450E0" w:rsidR="007A64D3" w:rsidRPr="007A64D3" w:rsidRDefault="007A64D3" w:rsidP="007A64D3">
      <w:pPr>
        <w:jc w:val="both"/>
        <w:rPr>
          <w:bCs/>
        </w:rPr>
      </w:pPr>
      <w:r w:rsidRPr="007A64D3">
        <w:rPr>
          <w:bCs/>
        </w:rPr>
        <w:t>Motivación:</w:t>
      </w:r>
      <w:r>
        <w:rPr>
          <w:bCs/>
        </w:rPr>
        <w:t xml:space="preserve"> </w:t>
      </w:r>
      <w:r w:rsidRPr="007A64D3">
        <w:rPr>
          <w:bCs/>
        </w:rPr>
        <w:t>Uno de los factores que más ha contribuido a agravar el problema de acceso a la vivienda en los últimos años es la ocupación ilegal, que genera una creciente sensación de inseguridad entre los propietarios y dificulta la gestión del parque de vivienda disponible. Según los últimos datos del Ministerio del Interior, en 2024 se registraron 15.426 denuncias por allanamiento o usurpación, lo que equivale a 45 casos diarios y supone un incremento del 7,4% respecto a 2023. Esta tendencia al alza exige una respuesta institucional clara, eficaz y centrada en la protección de las víctimas.</w:t>
      </w:r>
    </w:p>
    <w:p w14:paraId="57D6E4D7" w14:textId="77777777" w:rsidR="007A64D3" w:rsidRPr="007A64D3" w:rsidRDefault="007A64D3" w:rsidP="007A64D3">
      <w:pPr>
        <w:jc w:val="both"/>
        <w:rPr>
          <w:bCs/>
        </w:rPr>
      </w:pPr>
      <w:r w:rsidRPr="007A64D3">
        <w:rPr>
          <w:bCs/>
        </w:rPr>
        <w:t xml:space="preserve">Por ello, se propone la creación de un servicio especializado en ocupación ilegal, que ofrezca asesoramiento jurídico gratuito, asistencia especializada y atención psicológica a las personas afectadas, con especial atención a los colectivos más vulnerables. Este servicio no solo reforzaría la protección de los derechos fundamentales, sino que también contribuiría a prevenir nuevas ocupaciones, mejorar la convivencia y restaurar la confianza ciudadana en las instituciones. No se trata </w:t>
      </w:r>
      <w:r w:rsidRPr="007A64D3">
        <w:rPr>
          <w:bCs/>
        </w:rPr>
        <w:lastRenderedPageBreak/>
        <w:t>de criminalizar situaciones de exclusión, sino de garantizar que quienes sufren una ocupación ilegal cuenten con un recurso público eficaz y accesible.</w:t>
      </w:r>
    </w:p>
    <w:p w14:paraId="650C479E" w14:textId="77777777" w:rsidR="007A64D3" w:rsidRPr="007A64D3" w:rsidRDefault="007A64D3" w:rsidP="007A64D3">
      <w:pPr>
        <w:jc w:val="both"/>
        <w:rPr>
          <w:bCs/>
        </w:rPr>
      </w:pPr>
      <w:r w:rsidRPr="007A64D3">
        <w:rPr>
          <w:bCs/>
        </w:rPr>
        <w:t xml:space="preserve">Texto que se propone: </w:t>
      </w:r>
    </w:p>
    <w:p w14:paraId="485347B4" w14:textId="1C0F633D" w:rsidR="007A64D3" w:rsidRPr="007A64D3" w:rsidRDefault="007A64D3" w:rsidP="007A64D3">
      <w:pPr>
        <w:jc w:val="both"/>
        <w:rPr>
          <w:bCs/>
        </w:rPr>
      </w:pPr>
      <w:r w:rsidRPr="00031599">
        <w:rPr>
          <w:bCs/>
        </w:rPr>
        <w:t>Se añade una</w:t>
      </w:r>
      <w:r w:rsidRPr="007A64D3">
        <w:rPr>
          <w:bCs/>
        </w:rPr>
        <w:t xml:space="preserve"> nueva disposición adicional Trigésimo-Cuarta, con el siguiente contenido: </w:t>
      </w:r>
    </w:p>
    <w:p w14:paraId="3DF2AC51" w14:textId="04EB6854" w:rsidR="007A64D3" w:rsidRPr="007A64D3" w:rsidRDefault="007A64D3" w:rsidP="007A64D3">
      <w:pPr>
        <w:jc w:val="both"/>
        <w:rPr>
          <w:bCs/>
        </w:rPr>
      </w:pPr>
      <w:r>
        <w:rPr>
          <w:bCs/>
        </w:rPr>
        <w:t>“</w:t>
      </w:r>
      <w:r w:rsidRPr="007A64D3">
        <w:rPr>
          <w:bCs/>
        </w:rPr>
        <w:t>En el plazo de 6 meses desde la publicación de esta Ley Foral el Gobierno de Navarra creará un nuevo servicio especializado sobre ocupación en el que ofrecerá asesoramiento judicial gratuito, asistencia especializada y atención psicológica para las víctimas de ocupación. Este servicio pondrá especial atención a las víctimas de mayor vulnerabilidad</w:t>
      </w:r>
      <w:r>
        <w:rPr>
          <w:bCs/>
        </w:rPr>
        <w:t>”</w:t>
      </w:r>
      <w:r w:rsidRPr="007A64D3">
        <w:rPr>
          <w:bCs/>
        </w:rPr>
        <w:t>.</w:t>
      </w:r>
    </w:p>
    <w:p w14:paraId="7DF0D7BA" w14:textId="77777777" w:rsidR="007A64D3" w:rsidRDefault="007A64D3" w:rsidP="00671ECD">
      <w:pPr>
        <w:jc w:val="both"/>
        <w:rPr>
          <w:bCs/>
        </w:rPr>
      </w:pPr>
    </w:p>
    <w:p w14:paraId="09665A6C" w14:textId="353C5F75" w:rsidR="00892379" w:rsidRPr="004A0B1E" w:rsidRDefault="00892379" w:rsidP="00892379">
      <w:pPr>
        <w:jc w:val="both"/>
        <w:rPr>
          <w:rFonts w:ascii="Aptos" w:hAnsi="Aptos"/>
          <w:b/>
          <w:w w:val="110"/>
        </w:rPr>
      </w:pPr>
      <w:r w:rsidRPr="004A0B1E">
        <w:rPr>
          <w:rFonts w:ascii="Aptos" w:hAnsi="Aptos"/>
          <w:b/>
          <w:w w:val="110"/>
        </w:rPr>
        <w:t xml:space="preserve">ENMIENDA núm. </w:t>
      </w:r>
      <w:r>
        <w:rPr>
          <w:rFonts w:ascii="Aptos" w:hAnsi="Aptos"/>
          <w:b/>
          <w:w w:val="110"/>
        </w:rPr>
        <w:t>43</w:t>
      </w:r>
    </w:p>
    <w:p w14:paraId="36A79D7A" w14:textId="77777777" w:rsidR="00892379" w:rsidRDefault="00892379" w:rsidP="00892379">
      <w:pPr>
        <w:jc w:val="both"/>
        <w:rPr>
          <w:rFonts w:ascii="Aptos" w:hAnsi="Aptos"/>
          <w:b/>
          <w:w w:val="110"/>
        </w:rPr>
      </w:pPr>
      <w:r w:rsidRPr="004A0B1E">
        <w:rPr>
          <w:rFonts w:ascii="Aptos" w:hAnsi="Aptos"/>
          <w:b/>
          <w:w w:val="110"/>
        </w:rPr>
        <w:t xml:space="preserve">FORMULADA POR </w:t>
      </w:r>
      <w:r>
        <w:rPr>
          <w:rFonts w:ascii="Aptos" w:hAnsi="Aptos"/>
          <w:b/>
          <w:w w:val="110"/>
        </w:rPr>
        <w:t>LOS</w:t>
      </w:r>
      <w:r w:rsidRPr="004A0B1E">
        <w:rPr>
          <w:rFonts w:ascii="Aptos" w:hAnsi="Aptos"/>
          <w:b/>
          <w:w w:val="110"/>
        </w:rPr>
        <w:t xml:space="preserve"> G.P. </w:t>
      </w:r>
      <w:r>
        <w:rPr>
          <w:rFonts w:ascii="Aptos" w:hAnsi="Aptos"/>
          <w:b/>
          <w:w w:val="110"/>
        </w:rPr>
        <w:t>GEROA BAI, PARTIDO SOCIALISTA DE NAVARRA, CONTIGO NAVARRA-ZUREKIN NAFARROA Y EH BILDU NAFARROA</w:t>
      </w:r>
    </w:p>
    <w:p w14:paraId="06FD4A53" w14:textId="77777777" w:rsidR="00042A0F" w:rsidRPr="00042A0F" w:rsidRDefault="00042A0F" w:rsidP="00042A0F">
      <w:pPr>
        <w:jc w:val="both"/>
        <w:rPr>
          <w:bCs/>
        </w:rPr>
      </w:pPr>
      <w:r w:rsidRPr="00042A0F">
        <w:rPr>
          <w:bCs/>
        </w:rPr>
        <w:t xml:space="preserve">Enmienda de adición. Se añade una nueva Disposición Transitoria única.  </w:t>
      </w:r>
    </w:p>
    <w:p w14:paraId="3E190D6C" w14:textId="491F343C" w:rsidR="00042A0F" w:rsidRPr="00042A0F" w:rsidRDefault="00042A0F" w:rsidP="00042A0F">
      <w:pPr>
        <w:jc w:val="both"/>
        <w:rPr>
          <w:bCs/>
        </w:rPr>
      </w:pPr>
      <w:r w:rsidRPr="00042A0F">
        <w:rPr>
          <w:bCs/>
        </w:rPr>
        <w:t xml:space="preserve">“Disposición Transitoria Única. </w:t>
      </w:r>
    </w:p>
    <w:p w14:paraId="6224B5B5" w14:textId="4D23BE7C" w:rsidR="00042A0F" w:rsidRPr="00042A0F" w:rsidRDefault="00042A0F" w:rsidP="00042A0F">
      <w:pPr>
        <w:jc w:val="both"/>
        <w:rPr>
          <w:bCs/>
        </w:rPr>
      </w:pPr>
      <w:r w:rsidRPr="00042A0F">
        <w:rPr>
          <w:bCs/>
        </w:rPr>
        <w:t>Los instrumentos de planeamiento territorial y urbanístico que a la fecha de entrada en vigor de la presente ley foral hubieran sido aprobados inicialmente podrán continuar su tramitación conforme a las determinaciones de ordenación urbanística establecidas por la legislación anterior, sin perjuicio de que éstas puedan ser adaptadas a las previsiones contenidas en la presente ley foral”.</w:t>
      </w:r>
    </w:p>
    <w:p w14:paraId="7C8E60B3" w14:textId="77777777" w:rsidR="00892379" w:rsidRPr="003A7E6B" w:rsidRDefault="00892379" w:rsidP="00671ECD">
      <w:pPr>
        <w:jc w:val="both"/>
        <w:rPr>
          <w:bCs/>
        </w:rPr>
      </w:pPr>
    </w:p>
    <w:sectPr w:rsidR="00892379" w:rsidRPr="003A7E6B" w:rsidSect="0023677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D650B"/>
    <w:multiLevelType w:val="hybridMultilevel"/>
    <w:tmpl w:val="0B1A3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409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D8"/>
    <w:rsid w:val="00025C17"/>
    <w:rsid w:val="00031599"/>
    <w:rsid w:val="0004082E"/>
    <w:rsid w:val="00042A0F"/>
    <w:rsid w:val="000438DC"/>
    <w:rsid w:val="00084DED"/>
    <w:rsid w:val="00085BFB"/>
    <w:rsid w:val="000860CE"/>
    <w:rsid w:val="000A6D64"/>
    <w:rsid w:val="000C228E"/>
    <w:rsid w:val="000F6CF6"/>
    <w:rsid w:val="001021CF"/>
    <w:rsid w:val="00127940"/>
    <w:rsid w:val="00142C4B"/>
    <w:rsid w:val="001433BE"/>
    <w:rsid w:val="001451C3"/>
    <w:rsid w:val="001518D5"/>
    <w:rsid w:val="001544BA"/>
    <w:rsid w:val="00174AD6"/>
    <w:rsid w:val="00176970"/>
    <w:rsid w:val="00185277"/>
    <w:rsid w:val="00185723"/>
    <w:rsid w:val="001D286B"/>
    <w:rsid w:val="001F0442"/>
    <w:rsid w:val="002001E4"/>
    <w:rsid w:val="002010D7"/>
    <w:rsid w:val="00232AE9"/>
    <w:rsid w:val="00232B68"/>
    <w:rsid w:val="00233C82"/>
    <w:rsid w:val="0023677A"/>
    <w:rsid w:val="0026419E"/>
    <w:rsid w:val="00274B7F"/>
    <w:rsid w:val="00275D50"/>
    <w:rsid w:val="002B5866"/>
    <w:rsid w:val="002C0C8E"/>
    <w:rsid w:val="002C2CBA"/>
    <w:rsid w:val="002F245E"/>
    <w:rsid w:val="002F7EA0"/>
    <w:rsid w:val="00307F9D"/>
    <w:rsid w:val="00334382"/>
    <w:rsid w:val="0034781F"/>
    <w:rsid w:val="0037086E"/>
    <w:rsid w:val="003A50E0"/>
    <w:rsid w:val="003A7E6B"/>
    <w:rsid w:val="00423B1A"/>
    <w:rsid w:val="00425A91"/>
    <w:rsid w:val="00427A33"/>
    <w:rsid w:val="0045436C"/>
    <w:rsid w:val="0047052C"/>
    <w:rsid w:val="00474235"/>
    <w:rsid w:val="004869C6"/>
    <w:rsid w:val="004A0B1E"/>
    <w:rsid w:val="004B61F9"/>
    <w:rsid w:val="004C4C35"/>
    <w:rsid w:val="00500370"/>
    <w:rsid w:val="005022DF"/>
    <w:rsid w:val="005141D3"/>
    <w:rsid w:val="00517634"/>
    <w:rsid w:val="00533C59"/>
    <w:rsid w:val="00557AA3"/>
    <w:rsid w:val="005778F1"/>
    <w:rsid w:val="00595FC7"/>
    <w:rsid w:val="005A2A44"/>
    <w:rsid w:val="005B040E"/>
    <w:rsid w:val="005D0EE7"/>
    <w:rsid w:val="005F7127"/>
    <w:rsid w:val="00602678"/>
    <w:rsid w:val="00612028"/>
    <w:rsid w:val="00653469"/>
    <w:rsid w:val="00653750"/>
    <w:rsid w:val="0065634A"/>
    <w:rsid w:val="00671ECD"/>
    <w:rsid w:val="00673501"/>
    <w:rsid w:val="006C3053"/>
    <w:rsid w:val="006D05BD"/>
    <w:rsid w:val="006F16DD"/>
    <w:rsid w:val="00715306"/>
    <w:rsid w:val="0072313D"/>
    <w:rsid w:val="00732AAB"/>
    <w:rsid w:val="007A4845"/>
    <w:rsid w:val="007A64D3"/>
    <w:rsid w:val="007A6C8F"/>
    <w:rsid w:val="007C4BB7"/>
    <w:rsid w:val="007D3AD0"/>
    <w:rsid w:val="007D6311"/>
    <w:rsid w:val="007F4950"/>
    <w:rsid w:val="00800F8D"/>
    <w:rsid w:val="00817551"/>
    <w:rsid w:val="00860F27"/>
    <w:rsid w:val="0088643B"/>
    <w:rsid w:val="00890871"/>
    <w:rsid w:val="00892379"/>
    <w:rsid w:val="00893760"/>
    <w:rsid w:val="008A5285"/>
    <w:rsid w:val="008A6DEA"/>
    <w:rsid w:val="008B0C13"/>
    <w:rsid w:val="008B23D4"/>
    <w:rsid w:val="008B4E38"/>
    <w:rsid w:val="008C666C"/>
    <w:rsid w:val="008E408E"/>
    <w:rsid w:val="008F2225"/>
    <w:rsid w:val="00911504"/>
    <w:rsid w:val="00930B11"/>
    <w:rsid w:val="0094372D"/>
    <w:rsid w:val="00946DC0"/>
    <w:rsid w:val="00964F2D"/>
    <w:rsid w:val="00967A24"/>
    <w:rsid w:val="00977A0F"/>
    <w:rsid w:val="00984068"/>
    <w:rsid w:val="009F272B"/>
    <w:rsid w:val="00A11BBE"/>
    <w:rsid w:val="00A45945"/>
    <w:rsid w:val="00A46310"/>
    <w:rsid w:val="00A52927"/>
    <w:rsid w:val="00A62289"/>
    <w:rsid w:val="00A74767"/>
    <w:rsid w:val="00AD12EB"/>
    <w:rsid w:val="00AE508C"/>
    <w:rsid w:val="00B46472"/>
    <w:rsid w:val="00B5617E"/>
    <w:rsid w:val="00B93148"/>
    <w:rsid w:val="00BA5A59"/>
    <w:rsid w:val="00BB66D7"/>
    <w:rsid w:val="00BC3734"/>
    <w:rsid w:val="00BD5F40"/>
    <w:rsid w:val="00BE2ABE"/>
    <w:rsid w:val="00BF3DD5"/>
    <w:rsid w:val="00BF6CCC"/>
    <w:rsid w:val="00C00A86"/>
    <w:rsid w:val="00C111F9"/>
    <w:rsid w:val="00C507D2"/>
    <w:rsid w:val="00CB4B03"/>
    <w:rsid w:val="00D0170A"/>
    <w:rsid w:val="00D10586"/>
    <w:rsid w:val="00D21A3C"/>
    <w:rsid w:val="00D277D8"/>
    <w:rsid w:val="00D41BCF"/>
    <w:rsid w:val="00D43154"/>
    <w:rsid w:val="00D57715"/>
    <w:rsid w:val="00D60979"/>
    <w:rsid w:val="00DB595F"/>
    <w:rsid w:val="00DC6474"/>
    <w:rsid w:val="00DF20FD"/>
    <w:rsid w:val="00DF6E35"/>
    <w:rsid w:val="00E07E00"/>
    <w:rsid w:val="00E117EA"/>
    <w:rsid w:val="00E62334"/>
    <w:rsid w:val="00E62EC0"/>
    <w:rsid w:val="00E8171C"/>
    <w:rsid w:val="00E83228"/>
    <w:rsid w:val="00E8446C"/>
    <w:rsid w:val="00ED1BF1"/>
    <w:rsid w:val="00F326C3"/>
    <w:rsid w:val="00F32814"/>
    <w:rsid w:val="00F458C6"/>
    <w:rsid w:val="00F61FFB"/>
    <w:rsid w:val="00F65F31"/>
    <w:rsid w:val="00F75946"/>
    <w:rsid w:val="00F7619A"/>
    <w:rsid w:val="00F775B7"/>
    <w:rsid w:val="00F81149"/>
    <w:rsid w:val="00F849C4"/>
    <w:rsid w:val="00FB72A2"/>
    <w:rsid w:val="00FD59C6"/>
    <w:rsid w:val="00FD7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BAE5"/>
  <w15:chartTrackingRefBased/>
  <w15:docId w15:val="{49460AFC-C62C-4945-805F-B57E5CA3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9D"/>
  </w:style>
  <w:style w:type="paragraph" w:styleId="Ttulo1">
    <w:name w:val="heading 1"/>
    <w:basedOn w:val="Normal"/>
    <w:next w:val="Normal"/>
    <w:link w:val="Ttulo1Car"/>
    <w:uiPriority w:val="9"/>
    <w:qFormat/>
    <w:rsid w:val="00D27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7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77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77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77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77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77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77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77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77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77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77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77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77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77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77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77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77D8"/>
    <w:rPr>
      <w:rFonts w:eastAsiaTheme="majorEastAsia" w:cstheme="majorBidi"/>
      <w:color w:val="272727" w:themeColor="text1" w:themeTint="D8"/>
    </w:rPr>
  </w:style>
  <w:style w:type="paragraph" w:styleId="Ttulo">
    <w:name w:val="Title"/>
    <w:basedOn w:val="Normal"/>
    <w:next w:val="Normal"/>
    <w:link w:val="TtuloCar"/>
    <w:uiPriority w:val="10"/>
    <w:qFormat/>
    <w:rsid w:val="00D27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77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77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77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77D8"/>
    <w:pPr>
      <w:spacing w:before="160"/>
      <w:jc w:val="center"/>
    </w:pPr>
    <w:rPr>
      <w:i/>
      <w:iCs/>
      <w:color w:val="404040" w:themeColor="text1" w:themeTint="BF"/>
    </w:rPr>
  </w:style>
  <w:style w:type="character" w:customStyle="1" w:styleId="CitaCar">
    <w:name w:val="Cita Car"/>
    <w:basedOn w:val="Fuentedeprrafopredeter"/>
    <w:link w:val="Cita"/>
    <w:uiPriority w:val="29"/>
    <w:rsid w:val="00D277D8"/>
    <w:rPr>
      <w:i/>
      <w:iCs/>
      <w:color w:val="404040" w:themeColor="text1" w:themeTint="BF"/>
    </w:rPr>
  </w:style>
  <w:style w:type="paragraph" w:styleId="Prrafodelista">
    <w:name w:val="List Paragraph"/>
    <w:basedOn w:val="Normal"/>
    <w:uiPriority w:val="34"/>
    <w:qFormat/>
    <w:rsid w:val="00D277D8"/>
    <w:pPr>
      <w:ind w:left="720"/>
      <w:contextualSpacing/>
    </w:pPr>
  </w:style>
  <w:style w:type="character" w:styleId="nfasisintenso">
    <w:name w:val="Intense Emphasis"/>
    <w:basedOn w:val="Fuentedeprrafopredeter"/>
    <w:uiPriority w:val="21"/>
    <w:qFormat/>
    <w:rsid w:val="00D277D8"/>
    <w:rPr>
      <w:i/>
      <w:iCs/>
      <w:color w:val="0F4761" w:themeColor="accent1" w:themeShade="BF"/>
    </w:rPr>
  </w:style>
  <w:style w:type="paragraph" w:styleId="Citadestacada">
    <w:name w:val="Intense Quote"/>
    <w:basedOn w:val="Normal"/>
    <w:next w:val="Normal"/>
    <w:link w:val="CitadestacadaCar"/>
    <w:uiPriority w:val="30"/>
    <w:qFormat/>
    <w:rsid w:val="00D27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77D8"/>
    <w:rPr>
      <w:i/>
      <w:iCs/>
      <w:color w:val="0F4761" w:themeColor="accent1" w:themeShade="BF"/>
    </w:rPr>
  </w:style>
  <w:style w:type="character" w:styleId="Referenciaintensa">
    <w:name w:val="Intense Reference"/>
    <w:basedOn w:val="Fuentedeprrafopredeter"/>
    <w:uiPriority w:val="32"/>
    <w:qFormat/>
    <w:rsid w:val="00D27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33</Pages>
  <Words>16194</Words>
  <Characters>80812</Characters>
  <Application>Microsoft Office Word</Application>
  <DocSecurity>0</DocSecurity>
  <Lines>6216</Lines>
  <Paragraphs>3031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111</cp:revision>
  <dcterms:created xsi:type="dcterms:W3CDTF">2025-06-04T07:11:00Z</dcterms:created>
  <dcterms:modified xsi:type="dcterms:W3CDTF">2025-06-06T09:46:00Z</dcterms:modified>
</cp:coreProperties>
</file>