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CBA7" w14:textId="5E57862C" w:rsidR="00B065BA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25MOC-88</w:t>
      </w:r>
    </w:p>
    <w:p w14:paraId="2046121B" w14:textId="77777777" w:rsid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 xml:space="preserve">Don Javier García Jiménez, miembro de las Cortes de Navarra, y portavoz del Grupo Parlamentario Partido Popular de Navarra (PPN) y al amparo de lo dispuesto en el Reglamento de la Cámara, presenta la siguiente moción para su debate en </w:t>
      </w:r>
      <w:r w:rsidRPr="002A1EA0">
        <w:rPr>
          <w:rFonts w:ascii="Calibri" w:hAnsi="Calibri" w:cs="Calibri"/>
        </w:rPr>
        <w:t>el P</w:t>
      </w:r>
      <w:r w:rsidRPr="002A1EA0">
        <w:rPr>
          <w:rFonts w:ascii="Calibri" w:hAnsi="Calibri" w:cs="Calibri"/>
        </w:rPr>
        <w:t>leno:</w:t>
      </w:r>
    </w:p>
    <w:p w14:paraId="45162A84" w14:textId="468CBD46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Exposición de motivos</w:t>
      </w:r>
    </w:p>
    <w:p w14:paraId="42708FF8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La movilidad es un factor clave en el acceso a oportunidades laborales, formativas y sociales, especialmente en entornos rurales y semirrurales donde el transporte público resulta insuficiente o inexistente. En Navarra, esta situación afecta de manera especialmente intensa a los jóvenes, limitando sus posibilidades de encontrar empleo, continuar sus estudios o participar plenamente en la vida económica y social de la comunidad.</w:t>
      </w:r>
    </w:p>
    <w:p w14:paraId="5854E65C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Además, el coste del carné de conducir —que puede superar los 1.000 euros— supone una barrera económica significativa para muchas familias y jóvenes, en un momento vital en que se enfrentan a múltiples gastos (matrícula universitaria, vivienda, incorporación al mercado laboral, etc.).</w:t>
      </w:r>
    </w:p>
    <w:p w14:paraId="156F6387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La comunidad autónoma de La Rioja ha puesto en marcha con éxito un programa de ayudas públicas directas para que los jóvenes entre 18 y 30 años puedan obtener el carné de conducir, con el fin de mejorar su empleabilidad y combatir la despoblación en las zonas rurales.</w:t>
      </w:r>
    </w:p>
    <w:p w14:paraId="7FB1276C" w14:textId="0A024DCD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Consideramos que Navarra no puede quedarse atrás.</w:t>
      </w:r>
    </w:p>
    <w:p w14:paraId="21D718A5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Desde el Partido Popular de Navarra proponemos una medida similar, que impulse la igualdad de oportunidades y contribuya a fijar población joven en nuestra tierra, reforzando además la seguridad vial y el acceso al empleo.</w:t>
      </w:r>
    </w:p>
    <w:p w14:paraId="4006B172" w14:textId="0D5221AF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Propuesta de</w:t>
      </w:r>
      <w:r w:rsidRPr="002A1EA0">
        <w:rPr>
          <w:rFonts w:ascii="Calibri" w:hAnsi="Calibri" w:cs="Calibri"/>
        </w:rPr>
        <w:t xml:space="preserve"> </w:t>
      </w:r>
      <w:r w:rsidRPr="002A1EA0">
        <w:rPr>
          <w:rFonts w:ascii="Calibri" w:hAnsi="Calibri" w:cs="Calibri"/>
        </w:rPr>
        <w:t>resolución:</w:t>
      </w:r>
    </w:p>
    <w:p w14:paraId="42CAF806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1. El Parlamento de Navarra insta al Gobierno de Navarra a implantar un programa de ayudas directas a jóvenes de entre 18 y 25 años, residentes en Navarra, para la obtención del carné de conducir de tipo B, y en su caso, de tipo C o D en función de objetivos profesionales justificados.</w:t>
      </w:r>
    </w:p>
    <w:p w14:paraId="222CA453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2. Para poder acceder a dichas ayudas, los beneficiarios deberán acreditar una antigüedad mínima de cinco años empadronados en Navarra de forma continuada o discontinua.</w:t>
      </w:r>
    </w:p>
    <w:p w14:paraId="4F88C6E8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3. Las ayudas podrán tener un carácter progresivo y modulable según la renta familiar o la situación de vulnerabilidad del beneficiario, priorizando a quienes residan en zonas rurales o con menor densidad de transporte público.</w:t>
      </w:r>
    </w:p>
    <w:p w14:paraId="160BED38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4. Se incluirá la colaboración con autoescuelas de Navarra, fomentando el desarrollo económico del sector y asegurando que el programa tenga un impacto local positivo.</w:t>
      </w:r>
    </w:p>
    <w:p w14:paraId="356E2BB8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5. El programa incluirá una campaña de información en centros educativos, entidades juveniles, redes sociales e instituciones locales para garantizar su accesibilidad y difusión.</w:t>
      </w:r>
    </w:p>
    <w:p w14:paraId="12C07EFC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>6. Se instará al Gobierno de Navarra a incluir esta línea de ayuda en los Presupuestos Generales de Navarra del próximo ejercicio o, en su defecto, habilitar una partida presupuestaria específica antes de finalizar el presente año.</w:t>
      </w:r>
    </w:p>
    <w:p w14:paraId="73D4C535" w14:textId="77777777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lastRenderedPageBreak/>
        <w:t>Pamplona, a 29 de mayo de 2025</w:t>
      </w:r>
    </w:p>
    <w:p w14:paraId="5CA10227" w14:textId="49440DF9" w:rsidR="002A1EA0" w:rsidRPr="002A1EA0" w:rsidRDefault="002A1EA0" w:rsidP="002A1EA0">
      <w:pPr>
        <w:jc w:val="both"/>
        <w:rPr>
          <w:rFonts w:ascii="Calibri" w:hAnsi="Calibri" w:cs="Calibri"/>
        </w:rPr>
      </w:pPr>
      <w:r w:rsidRPr="002A1EA0">
        <w:rPr>
          <w:rFonts w:ascii="Calibri" w:hAnsi="Calibri" w:cs="Calibri"/>
        </w:rPr>
        <w:t xml:space="preserve">El Parlamentario Foral: </w:t>
      </w:r>
      <w:r w:rsidRPr="002A1EA0">
        <w:rPr>
          <w:rFonts w:ascii="Calibri" w:hAnsi="Calibri" w:cs="Calibri"/>
        </w:rPr>
        <w:t>Javier García Jiménez</w:t>
      </w:r>
    </w:p>
    <w:sectPr w:rsidR="002A1EA0" w:rsidRPr="002A1EA0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A0"/>
    <w:rsid w:val="000370A0"/>
    <w:rsid w:val="000820DB"/>
    <w:rsid w:val="000A3E45"/>
    <w:rsid w:val="000B399C"/>
    <w:rsid w:val="00102BA2"/>
    <w:rsid w:val="001E34F2"/>
    <w:rsid w:val="00242C60"/>
    <w:rsid w:val="002A1EA0"/>
    <w:rsid w:val="002E551E"/>
    <w:rsid w:val="00337EB8"/>
    <w:rsid w:val="0035620E"/>
    <w:rsid w:val="003C1B1F"/>
    <w:rsid w:val="004300BA"/>
    <w:rsid w:val="00597020"/>
    <w:rsid w:val="00603382"/>
    <w:rsid w:val="0061120D"/>
    <w:rsid w:val="006577D1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C7F1"/>
  <w15:chartTrackingRefBased/>
  <w15:docId w15:val="{CD846AF7-4B68-429B-9EEF-CB7B58E8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1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1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1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1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1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1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1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1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1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1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1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1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1E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1E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1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1E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1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1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1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1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1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1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1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1E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1E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1E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1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1E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1E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2456</Characters>
  <Application>Microsoft Office Word</Application>
  <DocSecurity>0</DocSecurity>
  <Lines>20</Lines>
  <Paragraphs>5</Paragraphs>
  <ScaleCrop>false</ScaleCrop>
  <Company>HP Inc.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2025-05-29T12:46:00Z</dcterms:created>
  <dcterms:modified xsi:type="dcterms:W3CDTF">2025-05-29T12:49:00Z</dcterms:modified>
</cp:coreProperties>
</file>