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5892" w14:textId="0D59E0EB" w:rsidR="00541550" w:rsidRPr="00541550" w:rsidRDefault="00541550" w:rsidP="00395E3B">
      <w:pPr>
        <w:spacing w:line="276" w:lineRule="auto"/>
        <w:jc w:val="both"/>
      </w:pPr>
      <w:r>
        <w:t xml:space="preserve">EH Bildu Nafarroa talde parlamentarioari atxikitako foru parlamentari Mikel Zabaleta Aramendia jaunak 11-25/PES-00232 galdera egin du, idatziz erantzun dakion, toki-entitate batek muturreko fenomeno meteorologikoen kasuan Lurralde Kohesiorako Departamentuaren aparteko laguntzak edo dirulaguntzak eskuratzeko legez ezarritako baldintzei buruz. Bada, Nafarroako Gobernuko Lurralde Kohesiorako kontseilaria naizen aldetik, honako hau jakinarazten dut:</w:t>
      </w:r>
    </w:p>
    <w:p w14:paraId="53538A24" w14:textId="7B323C72" w:rsidR="00541550" w:rsidRPr="00541550" w:rsidRDefault="00541550" w:rsidP="00395E3B">
      <w:pPr>
        <w:spacing w:line="276" w:lineRule="auto"/>
        <w:jc w:val="both"/>
        <w:rPr>
          <w:b/>
          <w:bCs/>
        </w:rPr>
      </w:pPr>
      <w:r>
        <w:rPr>
          <w:b/>
        </w:rPr>
        <w:t xml:space="preserve">1.</w:t>
      </w:r>
      <w:r>
        <w:rPr>
          <w:b/>
        </w:rPr>
        <w:t xml:space="preserve"> </w:t>
      </w:r>
      <w:r>
        <w:rPr>
          <w:b/>
        </w:rPr>
        <w:t xml:space="preserve">Legeak zer baldintza ezartzen ditu, toki-entitate batek muturreko fenomeno meteorologikoen kasuan Lurralde Kohesiorako Departamentuaren aparteko laguntzak edo dirulaguntzak jaso ahal izan ditzan?</w:t>
      </w:r>
    </w:p>
    <w:p w14:paraId="381E8AC8" w14:textId="7D60E502" w:rsidR="00541550" w:rsidRPr="00541550" w:rsidRDefault="00541550" w:rsidP="00395E3B">
      <w:pPr>
        <w:spacing w:line="276" w:lineRule="auto"/>
        <w:jc w:val="both"/>
      </w:pPr>
      <w:r>
        <w:t xml:space="preserve">Toki Administrazioaren eta Despopulazioaren Zuzendaritza Nagusiaren barruan honako tresna hauek daude:</w:t>
      </w:r>
    </w:p>
    <w:p w14:paraId="22E616AC" w14:textId="1BBE3AD0" w:rsidR="00541550" w:rsidRPr="00541550" w:rsidRDefault="00541550" w:rsidP="00395E3B">
      <w:pPr>
        <w:pStyle w:val="Prrafodelista"/>
        <w:numPr>
          <w:ilvl w:val="0"/>
          <w:numId w:val="1"/>
        </w:numPr>
        <w:spacing w:line="276" w:lineRule="auto"/>
        <w:ind w:left="0" w:firstLine="0"/>
        <w:jc w:val="both"/>
      </w:pPr>
      <w:r>
        <w:t xml:space="preserve">8/2022 Foru Legearen 24. artikuluan arautzen den Tokiko Inbertsioen Planaren larrialdiko prozedura.</w:t>
      </w:r>
      <w:r>
        <w:t xml:space="preserve"> </w:t>
      </w:r>
      <w:r>
        <w:t xml:space="preserve">Prozeduraren bidez hondamendien, arrisku larria dakarten egoeren eta segurtasun eta osasun publikoan eragina duten premien ondorioz beharrezko diren larrialdiko jarduketak finantzatzen dira honako hauen gaineko azpiegiturak eta zuzkidurak birjartzeko: uraren goi-hornidura, hondakinen tratamendua, zolatzeak, hornidura- eta saneamendu-sareak eta zuzkidurak.</w:t>
      </w:r>
    </w:p>
    <w:p w14:paraId="3433B39C" w14:textId="0025ECCE" w:rsidR="00541550" w:rsidRPr="00541550" w:rsidRDefault="00541550" w:rsidP="00395E3B">
      <w:pPr>
        <w:pStyle w:val="Prrafodelista"/>
        <w:numPr>
          <w:ilvl w:val="0"/>
          <w:numId w:val="1"/>
        </w:numPr>
        <w:spacing w:line="276" w:lineRule="auto"/>
        <w:ind w:left="0" w:firstLine="0"/>
        <w:jc w:val="both"/>
      </w:pPr>
      <w:r>
        <w:t xml:space="preserve"> </w:t>
      </w:r>
      <w:r>
        <w:t xml:space="preserve">11/2009 Foru Legea, urriaren 30ekoa, Nafarroako Foru Komunitatean gertaturiko uholdeen, haizete indartsuen eta beste fenomeno natural batzuen ondoriozko hondamendiek kalteturiko pertsonei laguntza eta babesa ematea.</w:t>
      </w:r>
    </w:p>
    <w:p w14:paraId="0906C2A0" w14:textId="175EEBF9" w:rsidR="00541550" w:rsidRPr="00541550" w:rsidRDefault="00541550" w:rsidP="00395E3B">
      <w:pPr>
        <w:pStyle w:val="Prrafodelista"/>
        <w:spacing w:line="276" w:lineRule="auto"/>
        <w:ind w:left="0" w:firstLine="284"/>
        <w:jc w:val="both"/>
      </w:pPr>
      <w:r>
        <w:t xml:space="preserve">4. artikuluan arautzen denez, hondamendiak ukituriko ondasun-higiezinen titularrak salbuetsirik egonen dira hiri-lurreko ondasunen gaineko kontribuziotik eta landa-lurreko ondasunen gaineko kontribuziotik, hondamendia gertatu den urtean, baldin eta departamentu eskudunak ematen duen foru aginduan zerrendaturiko ukituriko udalerrietakoak badira.</w:t>
      </w:r>
    </w:p>
    <w:p w14:paraId="1D8EA843" w14:textId="771219B8" w:rsidR="00541550" w:rsidRPr="00541550" w:rsidRDefault="00541550" w:rsidP="00395E3B">
      <w:pPr>
        <w:pStyle w:val="Prrafodelista"/>
        <w:spacing w:line="276" w:lineRule="auto"/>
        <w:ind w:left="0" w:firstLine="284"/>
        <w:jc w:val="both"/>
      </w:pPr>
      <w:r>
        <w:t xml:space="preserve">7. artikuluan, ekipamendu eta azpiegitura publikoetan eginiko kalteen konpentsazioari buruzkoan, adierazten denez, ekipamendu eta azpiegitura publikoetan kalteak izanez gero, kaltetutako toki-entitateek lehentasuna izanen dute dagozkien laguntzak jasotzerakoan, kaltetutako elementuak berreraiki edo konpontzeko, lehen zituzten ezaugarrien arabera, eta beharrezkoak diren hobekuntzak egiteko arrazoi berak direla-eta berriz kaltetuak ez izateko. Lehentasun hori departamentu eskudunak emandako foru agindu bidez ezarriko da.</w:t>
      </w:r>
    </w:p>
    <w:p w14:paraId="54746072" w14:textId="5C17FE47" w:rsidR="00541550" w:rsidRPr="00541550" w:rsidRDefault="00541550" w:rsidP="00395E3B">
      <w:pPr>
        <w:spacing w:line="276" w:lineRule="auto"/>
        <w:jc w:val="both"/>
        <w:rPr>
          <w:b/>
          <w:bCs/>
        </w:rPr>
      </w:pPr>
      <w:r>
        <w:rPr>
          <w:b/>
        </w:rPr>
        <w:t xml:space="preserve">2.</w:t>
      </w:r>
      <w:r>
        <w:rPr>
          <w:b/>
        </w:rPr>
        <w:t xml:space="preserve"> </w:t>
      </w:r>
      <w:r>
        <w:rPr>
          <w:b/>
        </w:rPr>
        <w:t xml:space="preserve">Ba al dago denbora-tarte jakin batean gertatu beharreko gutxieneko prezipitazio kopururik aparteko laguntza horiek jaso ahal izateko?</w:t>
      </w:r>
    </w:p>
    <w:p w14:paraId="44C33357" w14:textId="774D075F" w:rsidR="00541550" w:rsidRPr="00541550" w:rsidRDefault="00541550" w:rsidP="00395E3B">
      <w:pPr>
        <w:spacing w:line="276" w:lineRule="auto"/>
        <w:jc w:val="both"/>
      </w:pPr>
      <w:r>
        <w:t xml:space="preserve">Araudian ez dago gutxieneko baldintzarik.</w:t>
      </w:r>
      <w:r>
        <w:t xml:space="preserve"> </w:t>
      </w:r>
      <w:r>
        <w:t xml:space="preserve">Nolanahi ere, laguntzak kalteekin lotuko dira, ez prezipitazio mailarekin.</w:t>
      </w:r>
    </w:p>
    <w:p w14:paraId="527B6D52" w14:textId="1E31BE7D" w:rsidR="00541550" w:rsidRPr="00541550" w:rsidRDefault="00541550" w:rsidP="00395E3B">
      <w:pPr>
        <w:spacing w:line="276" w:lineRule="auto"/>
        <w:jc w:val="both"/>
      </w:pPr>
      <w: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babesteko eta eskubide digitalak bermatzeko abenduaren 5eko 3/2018 Lege Organikoan ezarritakoari men egiteko.</w:t>
      </w:r>
    </w:p>
    <w:p w14:paraId="641DBEB9" w14:textId="77777777" w:rsidR="00541550" w:rsidRPr="00541550" w:rsidRDefault="00541550" w:rsidP="00395E3B">
      <w:pPr>
        <w:spacing w:line="276" w:lineRule="auto"/>
        <w:jc w:val="both"/>
      </w:pPr>
      <w:r>
        <w:t xml:space="preserve">Iruñean, 2025eko ekainaren 24an</w:t>
      </w:r>
    </w:p>
    <w:p w14:paraId="76D3091F" w14:textId="4F82E264" w:rsidR="001822B7" w:rsidRPr="001827D9" w:rsidRDefault="00541550" w:rsidP="00395E3B">
      <w:pPr>
        <w:spacing w:line="276" w:lineRule="auto"/>
        <w:jc w:val="both"/>
      </w:pPr>
      <w:r>
        <w:t xml:space="preserve">Lurralde Kohesiorako kontseilaria:</w:t>
      </w:r>
      <w:r>
        <w:t xml:space="preserve"> </w:t>
      </w:r>
      <w:r>
        <w:t xml:space="preserve">Óscar Chivite Cornago</w:t>
      </w:r>
    </w:p>
    <w:sectPr w:rsidR="001822B7"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512"/>
    <w:multiLevelType w:val="hybridMultilevel"/>
    <w:tmpl w:val="A1FCDA2C"/>
    <w:lvl w:ilvl="0" w:tplc="0ADE268E">
      <w:numFmt w:val="bullet"/>
      <w:lvlText w:val=""/>
      <w:lvlJc w:val="left"/>
      <w:pPr>
        <w:ind w:left="720" w:hanging="360"/>
      </w:pPr>
      <w:rPr>
        <w:rFonts w:ascii="MS Mincho" w:eastAsia="MS Mincho" w:hAnsi="MS Mincho" w:cstheme="minorBidi"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B76CF8"/>
    <w:multiLevelType w:val="hybridMultilevel"/>
    <w:tmpl w:val="694C0BE2"/>
    <w:lvl w:ilvl="0" w:tplc="6E961130">
      <w:start w:val="1"/>
      <w:numFmt w:val="bullet"/>
      <w:suff w:val="space"/>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772468">
    <w:abstractNumId w:val="1"/>
  </w:num>
  <w:num w:numId="2" w16cid:durableId="89424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2838"/>
    <w:rsid w:val="00085BFB"/>
    <w:rsid w:val="0009758C"/>
    <w:rsid w:val="00100867"/>
    <w:rsid w:val="00176970"/>
    <w:rsid w:val="001822B7"/>
    <w:rsid w:val="001827D9"/>
    <w:rsid w:val="00185723"/>
    <w:rsid w:val="001D286B"/>
    <w:rsid w:val="002B5866"/>
    <w:rsid w:val="002C2CBA"/>
    <w:rsid w:val="002F1B15"/>
    <w:rsid w:val="002F7EA0"/>
    <w:rsid w:val="00395E3B"/>
    <w:rsid w:val="003A50E0"/>
    <w:rsid w:val="003F7434"/>
    <w:rsid w:val="00425A91"/>
    <w:rsid w:val="0045436C"/>
    <w:rsid w:val="00474235"/>
    <w:rsid w:val="004C3D56"/>
    <w:rsid w:val="005022DF"/>
    <w:rsid w:val="005141D3"/>
    <w:rsid w:val="0051655C"/>
    <w:rsid w:val="00517634"/>
    <w:rsid w:val="00541550"/>
    <w:rsid w:val="005778F1"/>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80A83"/>
    <w:rsid w:val="00984068"/>
    <w:rsid w:val="009C136E"/>
    <w:rsid w:val="00A45945"/>
    <w:rsid w:val="00A62289"/>
    <w:rsid w:val="00AE2BC2"/>
    <w:rsid w:val="00AE508C"/>
    <w:rsid w:val="00B46472"/>
    <w:rsid w:val="00B93148"/>
    <w:rsid w:val="00BC565F"/>
    <w:rsid w:val="00BD5B8E"/>
    <w:rsid w:val="00BF3DD5"/>
    <w:rsid w:val="00BF6CCC"/>
    <w:rsid w:val="00C111F9"/>
    <w:rsid w:val="00C507D2"/>
    <w:rsid w:val="00CA6AFD"/>
    <w:rsid w:val="00D10586"/>
    <w:rsid w:val="00D872FA"/>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533</Words>
  <Characters>2934</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18</cp:revision>
  <dcterms:created xsi:type="dcterms:W3CDTF">2025-06-17T06:41:00Z</dcterms:created>
  <dcterms:modified xsi:type="dcterms:W3CDTF">2025-07-04T07:12:00Z</dcterms:modified>
</cp:coreProperties>
</file>