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87BB8" w14:textId="77777777" w:rsidR="00177F8E" w:rsidRPr="00840535" w:rsidRDefault="00177F8E" w:rsidP="00177F8E">
      <w:pPr>
        <w:pStyle w:val="OFI-FIRMA3"/>
        <w:rPr>
          <w:noProof/>
          <w:sz w:val="16"/>
          <w:szCs w:val="16"/>
        </w:rPr>
      </w:pPr>
    </w:p>
    <w:p w14:paraId="777EFB50" w14:textId="77777777" w:rsidR="00177F8E" w:rsidRDefault="00177F8E" w:rsidP="00177F8E">
      <w:pPr>
        <w:pStyle w:val="OFI-TITULO1"/>
        <w:rPr>
          <w:sz w:val="18"/>
        </w:rPr>
      </w:pPr>
      <w:r>
        <w:t>SERIE E:  INTERPELACIONES, MOCIONES Y</w:t>
      </w:r>
      <w:r>
        <w:br/>
        <w:t xml:space="preserve">          DECLARACIONES POLÍTICAS</w:t>
      </w:r>
    </w:p>
    <w:p w14:paraId="5D7C121E" w14:textId="77777777" w:rsidR="00177F8E" w:rsidRDefault="00177F8E" w:rsidP="00177F8E">
      <w:pPr>
        <w:pStyle w:val="OFI-TITULO2"/>
      </w:pPr>
      <w:r w:rsidRPr="00BA3C4D">
        <w:rPr>
          <w:noProof/>
        </w:rPr>
        <w:t>11-25/MOC-00107</w:t>
      </w:r>
      <w:r>
        <w:t xml:space="preserve">. </w:t>
      </w:r>
      <w:r w:rsidRPr="002C0D8B">
        <w:t>Resolución</w:t>
      </w:r>
      <w:r>
        <w:t xml:space="preserve"> </w:t>
      </w:r>
      <w:r w:rsidRPr="00BA3C4D">
        <w:rPr>
          <w:noProof/>
        </w:rPr>
        <w:t>por la que se insta al Gobierno de Navarra a la elaboración de un estudio de necesidades para la instalación de plantas de biometano</w:t>
      </w:r>
    </w:p>
    <w:p w14:paraId="7BCFE296" w14:textId="3C5FE2B4" w:rsidR="00177F8E" w:rsidRDefault="00546B51" w:rsidP="00177F8E">
      <w:pPr>
        <w:pStyle w:val="OFI-TITULO3"/>
      </w:pPr>
      <w:r>
        <w:rPr>
          <w:caps w:val="0"/>
        </w:rPr>
        <w:t xml:space="preserve">Aprobación por </w:t>
      </w:r>
      <w:r>
        <w:rPr>
          <w:caps w:val="0"/>
          <w:noProof/>
        </w:rPr>
        <w:t>el</w:t>
      </w:r>
      <w:r>
        <w:rPr>
          <w:caps w:val="0"/>
        </w:rPr>
        <w:t xml:space="preserve"> </w:t>
      </w:r>
      <w:r w:rsidRPr="00BA3C4D">
        <w:rPr>
          <w:caps w:val="0"/>
          <w:noProof/>
        </w:rPr>
        <w:t>Pleno</w:t>
      </w:r>
    </w:p>
    <w:p w14:paraId="71347E97" w14:textId="77777777" w:rsidR="00177F8E" w:rsidRDefault="00177F8E" w:rsidP="00177F8E">
      <w:pPr>
        <w:pStyle w:val="OFI-TEXTO"/>
        <w:rPr>
          <w:bCs/>
          <w:iCs/>
        </w:rPr>
      </w:pPr>
      <w:r>
        <w:t xml:space="preserve">En cumplimiento de lo establecido en el artículo 125 del Reglamento de la Cámara, se ordena la publicación en el Boletín Oficial del Parlamento de Navarra de la resolución </w:t>
      </w:r>
      <w:r w:rsidRPr="00BA3C4D">
        <w:rPr>
          <w:noProof/>
        </w:rPr>
        <w:t>por la que se insta al Gobierno de Navarra a la elaboración de un estudio de necesidades para la instalación de plantas de biometano</w:t>
      </w:r>
      <w:r>
        <w:t xml:space="preserve">, aprobada por </w:t>
      </w:r>
      <w:r>
        <w:rPr>
          <w:noProof/>
        </w:rPr>
        <w:t>el</w:t>
      </w:r>
      <w:r>
        <w:t xml:space="preserve"> </w:t>
      </w:r>
      <w:r w:rsidRPr="00BA3C4D">
        <w:rPr>
          <w:noProof/>
        </w:rPr>
        <w:t>Pleno</w:t>
      </w:r>
      <w:r>
        <w:t xml:space="preserve"> del Parlamento de Navarra en sesión celebrada el día </w:t>
      </w:r>
      <w:r w:rsidRPr="00BA3C4D">
        <w:rPr>
          <w:noProof/>
        </w:rPr>
        <w:t>18 de septiembre de 2025</w:t>
      </w:r>
      <w:r>
        <w:t>, cuyo texto se inserta a continuación</w:t>
      </w:r>
      <w:r>
        <w:rPr>
          <w:bCs/>
          <w:iCs/>
        </w:rPr>
        <w:t>:</w:t>
      </w:r>
    </w:p>
    <w:p w14:paraId="071122A9" w14:textId="77777777" w:rsidR="0028123A" w:rsidRPr="0028123A" w:rsidRDefault="00177F8E" w:rsidP="0028123A">
      <w:pPr>
        <w:pStyle w:val="OFI-TEXTO1"/>
        <w:rPr>
          <w:iCs/>
        </w:rPr>
      </w:pPr>
      <w:r>
        <w:rPr>
          <w:iCs/>
        </w:rPr>
        <w:t>"</w:t>
      </w:r>
      <w:r w:rsidR="0028123A" w:rsidRPr="0028123A">
        <w:rPr>
          <w:iCs/>
        </w:rPr>
        <w:t>1. El Parlamento de Navarra insta al Gobierno de Navarra a elaborar un estudio de necesidades para la instalación de plantas de biometano en Navarra.</w:t>
      </w:r>
    </w:p>
    <w:p w14:paraId="376B62E5" w14:textId="293AB59E" w:rsidR="0028123A" w:rsidRPr="0028123A" w:rsidRDefault="0028123A" w:rsidP="0028123A">
      <w:pPr>
        <w:pStyle w:val="OFI-TEXTO1"/>
        <w:rPr>
          <w:iCs/>
        </w:rPr>
      </w:pPr>
      <w:r>
        <w:rPr>
          <w:iCs/>
        </w:rPr>
        <w:tab/>
      </w:r>
      <w:r w:rsidRPr="0028123A">
        <w:rPr>
          <w:iCs/>
        </w:rPr>
        <w:t>2. El Parlamento de Navarra insta al Gobierno de Navarra a que este tipo de proyectos se trabajen no solo con el consenso de las localidades en cuyo término municipal se prevén instalar, sino también de aquellas entidades locales colindantes que por su cercanía también puedan verse afectadas por las afecciones ambientales, paisajísticas o sociales que conlleva la implantación de estas plantas.</w:t>
      </w:r>
    </w:p>
    <w:p w14:paraId="05E9487E" w14:textId="6D98CAF9" w:rsidR="00177F8E" w:rsidRDefault="0028123A" w:rsidP="0028123A">
      <w:pPr>
        <w:pStyle w:val="OFI-TEXTO1"/>
      </w:pPr>
      <w:r>
        <w:rPr>
          <w:iCs/>
        </w:rPr>
        <w:tab/>
      </w:r>
      <w:r w:rsidRPr="0028123A">
        <w:rPr>
          <w:iCs/>
        </w:rPr>
        <w:t xml:space="preserve">3. En el proyecto concreto de la instalación de la planta de biometano en Sesma, y a la vista de que no se ha conseguido el consenso social y municipal sobre su ubicación con las localidades directamente afectadas, especialmente con la localidad colindante de Lodosa, directamente afectada porque la instalación se encuentra a escasos dos kilómetros de su casco urbano, se insta al Ayuntamiento de Sesma y a la empresa promotora, Biometano Sesma SL, a que modifiquen la ubicación planteada inicialmente y estudien su traslado </w:t>
      </w:r>
      <w:r w:rsidRPr="0028123A">
        <w:rPr>
          <w:iCs/>
        </w:rPr>
        <w:lastRenderedPageBreak/>
        <w:t>a una de las posibles alternativas que les ha planteado el Departamento de Desarrollo Rural y Medio Ambiente del Gobierno de Navarra</w:t>
      </w:r>
      <w:r w:rsidR="00177F8E">
        <w:rPr>
          <w:iCs/>
        </w:rPr>
        <w:t>".</w:t>
      </w:r>
    </w:p>
    <w:p w14:paraId="618EB0F6" w14:textId="577FEBED" w:rsidR="00177F8E" w:rsidRDefault="00177F8E" w:rsidP="00177F8E">
      <w:pPr>
        <w:pStyle w:val="OFI-FECHA"/>
      </w:pPr>
      <w:r>
        <w:t xml:space="preserve">Pamplona, </w:t>
      </w:r>
      <w:r w:rsidR="0028123A">
        <w:t>22</w:t>
      </w:r>
      <w:r w:rsidRPr="00BA3C4D">
        <w:rPr>
          <w:noProof/>
        </w:rPr>
        <w:t xml:space="preserve"> de septiembre de 2025</w:t>
      </w:r>
    </w:p>
    <w:p w14:paraId="3A27A722" w14:textId="77777777" w:rsidR="00177F8E" w:rsidRDefault="00177F8E" w:rsidP="00177F8E">
      <w:pPr>
        <w:pStyle w:val="OFI-FIRMA3"/>
      </w:pPr>
      <w:r w:rsidRPr="00BA3C4D">
        <w:rPr>
          <w:noProof/>
        </w:rPr>
        <w:t>El Presidente</w:t>
      </w:r>
      <w:r>
        <w:t xml:space="preserve">:  </w:t>
      </w:r>
      <w:r w:rsidRPr="00BA3C4D">
        <w:rPr>
          <w:noProof/>
        </w:rPr>
        <w:t>Unai Hualde Iglesias</w:t>
      </w:r>
    </w:p>
    <w:p w14:paraId="1E438E0F" w14:textId="77777777" w:rsidR="00C451FF" w:rsidRDefault="00C451FF"/>
    <w:sectPr w:rsidR="00C451FF" w:rsidSect="00177F8E">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A9E55" w14:textId="77777777" w:rsidR="00177F8E" w:rsidRDefault="00177F8E" w:rsidP="00177F8E">
      <w:pPr>
        <w:spacing w:after="0" w:line="240" w:lineRule="auto"/>
      </w:pPr>
      <w:r>
        <w:separator/>
      </w:r>
    </w:p>
  </w:endnote>
  <w:endnote w:type="continuationSeparator" w:id="0">
    <w:p w14:paraId="7E26234B" w14:textId="77777777" w:rsidR="00177F8E" w:rsidRDefault="00177F8E" w:rsidP="00177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2E661" w14:textId="77777777" w:rsidR="00177F8E" w:rsidRDefault="00177F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D91D6" w14:textId="77777777" w:rsidR="00177F8E" w:rsidRDefault="00177F8E">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D911A" w14:textId="77777777" w:rsidR="00177F8E" w:rsidRDefault="00177F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7976F" w14:textId="77777777" w:rsidR="00177F8E" w:rsidRDefault="00177F8E" w:rsidP="00177F8E">
      <w:pPr>
        <w:spacing w:after="0" w:line="240" w:lineRule="auto"/>
      </w:pPr>
      <w:r>
        <w:separator/>
      </w:r>
    </w:p>
  </w:footnote>
  <w:footnote w:type="continuationSeparator" w:id="0">
    <w:p w14:paraId="257C6A2B" w14:textId="77777777" w:rsidR="00177F8E" w:rsidRDefault="00177F8E" w:rsidP="00177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D7EB7" w14:textId="77777777" w:rsidR="00177F8E" w:rsidRDefault="00177F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4F0E" w14:textId="77777777" w:rsidR="00177F8E" w:rsidRDefault="00177F8E">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385A49DB" wp14:editId="7AD02AB3">
          <wp:simplePos x="0" y="0"/>
          <wp:positionH relativeFrom="column">
            <wp:posOffset>-1033145</wp:posOffset>
          </wp:positionH>
          <wp:positionV relativeFrom="paragraph">
            <wp:posOffset>-171450</wp:posOffset>
          </wp:positionV>
          <wp:extent cx="1668780" cy="1295400"/>
          <wp:effectExtent l="0" t="0" r="7620" b="0"/>
          <wp:wrapNone/>
          <wp:docPr id="1119020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r>
      <w:t>Expte.: (</w:t>
    </w:r>
    <w:r w:rsidRPr="00BA3C4D">
      <w:rPr>
        <w:noProof/>
      </w:rPr>
      <w:t>11-25/MOC-00107</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4B4615" w14:textId="77777777" w:rsidR="00177F8E" w:rsidRDefault="00177F8E">
    <w:pPr>
      <w:keepNext/>
      <w:framePr w:w="2492" w:h="2019" w:hRule="exact" w:hSpace="142" w:wrap="around" w:vAnchor="text" w:hAnchor="page" w:x="857" w:y="1"/>
      <w:jc w:val="center"/>
    </w:pPr>
    <w:r>
      <w:object w:dxaOrig="735" w:dyaOrig="1365" w14:anchorId="1F0314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20136386" r:id="rId2"/>
      </w:object>
    </w:r>
  </w:p>
  <w:p w14:paraId="24CC569E" w14:textId="77777777" w:rsidR="00177F8E" w:rsidRDefault="00177F8E">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54386B6B" wp14:editId="137DCDED">
              <wp:simplePos x="0" y="0"/>
              <wp:positionH relativeFrom="column">
                <wp:posOffset>461645</wp:posOffset>
              </wp:positionH>
              <wp:positionV relativeFrom="paragraph">
                <wp:posOffset>325120</wp:posOffset>
              </wp:positionV>
              <wp:extent cx="549275" cy="635"/>
              <wp:effectExtent l="13970" t="10795" r="8255" b="7620"/>
              <wp:wrapNone/>
              <wp:docPr id="688381153"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971630"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4E23ADB6" w14:textId="77777777" w:rsidR="00177F8E" w:rsidRDefault="00177F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455052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F8E"/>
    <w:rsid w:val="00177F8E"/>
    <w:rsid w:val="001F2AE4"/>
    <w:rsid w:val="0028123A"/>
    <w:rsid w:val="002E09AF"/>
    <w:rsid w:val="00443140"/>
    <w:rsid w:val="00546B51"/>
    <w:rsid w:val="006B6500"/>
    <w:rsid w:val="0090510F"/>
    <w:rsid w:val="00911B26"/>
    <w:rsid w:val="00C32300"/>
    <w:rsid w:val="00C451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46EF3"/>
  <w15:chartTrackingRefBased/>
  <w15:docId w15:val="{6D89F61D-F665-4466-93B2-C9B804130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177F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77F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77F8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77F8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77F8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77F8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77F8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77F8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77F8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177F8E"/>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177F8E"/>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177F8E"/>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177F8E"/>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177F8E"/>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177F8E"/>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177F8E"/>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177F8E"/>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177F8E"/>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177F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77F8E"/>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177F8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77F8E"/>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177F8E"/>
    <w:pPr>
      <w:spacing w:before="160"/>
      <w:jc w:val="center"/>
    </w:pPr>
    <w:rPr>
      <w:i/>
      <w:iCs/>
      <w:color w:val="404040" w:themeColor="text1" w:themeTint="BF"/>
    </w:rPr>
  </w:style>
  <w:style w:type="character" w:customStyle="1" w:styleId="CitaCar">
    <w:name w:val="Cita Car"/>
    <w:basedOn w:val="Fuentedeprrafopredeter"/>
    <w:link w:val="Cita"/>
    <w:uiPriority w:val="29"/>
    <w:rsid w:val="00177F8E"/>
    <w:rPr>
      <w:i/>
      <w:iCs/>
      <w:color w:val="404040" w:themeColor="text1" w:themeTint="BF"/>
      <w:lang w:val="es-ES_tradnl"/>
    </w:rPr>
  </w:style>
  <w:style w:type="paragraph" w:styleId="Prrafodelista">
    <w:name w:val="List Paragraph"/>
    <w:basedOn w:val="Normal"/>
    <w:uiPriority w:val="34"/>
    <w:qFormat/>
    <w:rsid w:val="00177F8E"/>
    <w:pPr>
      <w:ind w:left="720"/>
      <w:contextualSpacing/>
    </w:pPr>
  </w:style>
  <w:style w:type="character" w:styleId="nfasisintenso">
    <w:name w:val="Intense Emphasis"/>
    <w:basedOn w:val="Fuentedeprrafopredeter"/>
    <w:uiPriority w:val="21"/>
    <w:qFormat/>
    <w:rsid w:val="00177F8E"/>
    <w:rPr>
      <w:i/>
      <w:iCs/>
      <w:color w:val="0F4761" w:themeColor="accent1" w:themeShade="BF"/>
    </w:rPr>
  </w:style>
  <w:style w:type="paragraph" w:styleId="Citadestacada">
    <w:name w:val="Intense Quote"/>
    <w:basedOn w:val="Normal"/>
    <w:next w:val="Normal"/>
    <w:link w:val="CitadestacadaCar"/>
    <w:uiPriority w:val="30"/>
    <w:qFormat/>
    <w:rsid w:val="00177F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77F8E"/>
    <w:rPr>
      <w:i/>
      <w:iCs/>
      <w:color w:val="0F4761" w:themeColor="accent1" w:themeShade="BF"/>
      <w:lang w:val="es-ES_tradnl"/>
    </w:rPr>
  </w:style>
  <w:style w:type="character" w:styleId="Referenciaintensa">
    <w:name w:val="Intense Reference"/>
    <w:basedOn w:val="Fuentedeprrafopredeter"/>
    <w:uiPriority w:val="32"/>
    <w:qFormat/>
    <w:rsid w:val="00177F8E"/>
    <w:rPr>
      <w:b/>
      <w:bCs/>
      <w:smallCaps/>
      <w:color w:val="0F4761" w:themeColor="accent1" w:themeShade="BF"/>
      <w:spacing w:val="5"/>
    </w:rPr>
  </w:style>
  <w:style w:type="paragraph" w:customStyle="1" w:styleId="OFI-EXPTE">
    <w:name w:val="OFI-EXPTE"/>
    <w:rsid w:val="00177F8E"/>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177F8E"/>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177F8E"/>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177F8E"/>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177F8E"/>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177F8E"/>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177F8E"/>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177F8E"/>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177F8E"/>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177F8E"/>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177F8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F8E"/>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305</Words>
  <Characters>1682</Characters>
  <Application>Microsoft Office Word</Application>
  <DocSecurity>0</DocSecurity>
  <Lines>14</Lines>
  <Paragraphs>3</Paragraphs>
  <ScaleCrop>false</ScaleCrop>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Martin Cestao, Nerea</cp:lastModifiedBy>
  <cp:revision>3</cp:revision>
  <dcterms:created xsi:type="dcterms:W3CDTF">2025-09-19T11:14:00Z</dcterms:created>
  <dcterms:modified xsi:type="dcterms:W3CDTF">2025-09-23T10:40:00Z</dcterms:modified>
</cp:coreProperties>
</file>