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979E" w14:textId="77777777" w:rsidR="00340308" w:rsidRDefault="0034292C">
      <w:pPr>
        <w:autoSpaceDE w:val="0"/>
        <w:spacing w:before="240" w:after="0" w:line="360" w:lineRule="auto"/>
        <w:jc w:val="both"/>
        <w:rPr>
          <w:rFonts w:cs="Calibri"/>
        </w:rPr>
      </w:pPr>
      <w:r>
        <w:rPr>
          <w:rFonts w:cs="Calibri"/>
        </w:rPr>
        <w:t>25PES-338</w:t>
      </w:r>
    </w:p>
    <w:p w14:paraId="5FE07558" w14:textId="77777777" w:rsidR="00340308" w:rsidRDefault="0034292C">
      <w:pPr>
        <w:autoSpaceDE w:val="0"/>
        <w:spacing w:after="120" w:line="360" w:lineRule="auto"/>
        <w:jc w:val="both"/>
        <w:rPr>
          <w:rFonts w:cs="Calibri"/>
        </w:rPr>
      </w:pPr>
      <w:r>
        <w:rPr>
          <w:rFonts w:cs="Calibri"/>
        </w:rPr>
        <w:t xml:space="preserve">Doña Cristina López Mañero, miembro de las Cortes de Navarra, adscrita al Grupo Parlamentario Unión del Pueblo Navarro (UPN), al amparo de lo dispuesto en el Reglamento de la Cámara, realiza la siguiente pregunta escrita al </w:t>
      </w:r>
      <w:r>
        <w:rPr>
          <w:rFonts w:cs="Calibri"/>
        </w:rPr>
        <w:t>Gobierno de Navarra:</w:t>
      </w:r>
    </w:p>
    <w:p w14:paraId="41028F01" w14:textId="77777777" w:rsidR="00340308" w:rsidRDefault="0034292C">
      <w:pPr>
        <w:autoSpaceDE w:val="0"/>
        <w:spacing w:after="120" w:line="360" w:lineRule="auto"/>
        <w:jc w:val="both"/>
        <w:rPr>
          <w:rFonts w:cs="Calibri"/>
        </w:rPr>
      </w:pPr>
      <w:r>
        <w:rPr>
          <w:rFonts w:cs="Calibri"/>
        </w:rPr>
        <w:t xml:space="preserve">¿A qué se debe la demora de los pagos por parte del Departamento de Salud a la empresa </w:t>
      </w:r>
      <w:proofErr w:type="spellStart"/>
      <w:r>
        <w:rPr>
          <w:rFonts w:cs="Calibri"/>
        </w:rPr>
        <w:t>Bidean</w:t>
      </w:r>
      <w:proofErr w:type="spellEnd"/>
      <w:r>
        <w:rPr>
          <w:rFonts w:cs="Calibri"/>
        </w:rPr>
        <w:t>?</w:t>
      </w:r>
    </w:p>
    <w:p w14:paraId="1A34F1A2" w14:textId="77777777" w:rsidR="00340308" w:rsidRDefault="0034292C">
      <w:pPr>
        <w:autoSpaceDE w:val="0"/>
        <w:spacing w:after="120" w:line="360" w:lineRule="auto"/>
        <w:jc w:val="both"/>
        <w:rPr>
          <w:rFonts w:cs="Calibri"/>
        </w:rPr>
      </w:pPr>
      <w:r>
        <w:rPr>
          <w:rFonts w:cs="Calibri"/>
        </w:rPr>
        <w:t>¿A qué cantidad económica ascienden?</w:t>
      </w:r>
    </w:p>
    <w:p w14:paraId="7C268646" w14:textId="77777777" w:rsidR="00340308" w:rsidRDefault="0034292C">
      <w:pPr>
        <w:autoSpaceDE w:val="0"/>
        <w:spacing w:after="120" w:line="360" w:lineRule="auto"/>
        <w:jc w:val="both"/>
        <w:rPr>
          <w:rFonts w:cs="Calibri"/>
        </w:rPr>
      </w:pPr>
      <w:r>
        <w:rPr>
          <w:rFonts w:cs="Calibri"/>
        </w:rPr>
        <w:t xml:space="preserve">¿Se ha solucionado esta situación </w:t>
      </w:r>
      <w:proofErr w:type="gramStart"/>
      <w:r>
        <w:rPr>
          <w:rFonts w:cs="Calibri"/>
        </w:rPr>
        <w:t>a día de hoy</w:t>
      </w:r>
      <w:proofErr w:type="gramEnd"/>
      <w:r>
        <w:rPr>
          <w:rFonts w:cs="Calibri"/>
        </w:rPr>
        <w:t>? ¿De qué manera?</w:t>
      </w:r>
    </w:p>
    <w:p w14:paraId="6CFA34FF" w14:textId="77777777" w:rsidR="00340308" w:rsidRDefault="0034292C">
      <w:pPr>
        <w:autoSpaceDE w:val="0"/>
        <w:spacing w:after="120" w:line="360" w:lineRule="auto"/>
        <w:jc w:val="both"/>
        <w:rPr>
          <w:rFonts w:cs="Calibri"/>
        </w:rPr>
      </w:pPr>
      <w:r>
        <w:rPr>
          <w:rFonts w:cs="Calibri"/>
        </w:rPr>
        <w:t>Pamplona, a 22 de septiembre de 2025</w:t>
      </w:r>
    </w:p>
    <w:p w14:paraId="55D0075B" w14:textId="77777777" w:rsidR="00340308" w:rsidRDefault="0034292C">
      <w:pPr>
        <w:autoSpaceDE w:val="0"/>
        <w:spacing w:after="120" w:line="360" w:lineRule="auto"/>
        <w:jc w:val="both"/>
      </w:pPr>
      <w:r>
        <w:rPr>
          <w:rFonts w:cs="Calibri"/>
        </w:rPr>
        <w:t>La</w:t>
      </w:r>
      <w:r>
        <w:rPr>
          <w:rFonts w:cs="Calibri"/>
        </w:rPr>
        <w:t xml:space="preserve"> Parlamentaria Foral: Cristina López Mañero</w:t>
      </w:r>
    </w:p>
    <w:sectPr w:rsidR="00340308">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195BD" w14:textId="77777777" w:rsidR="00000000" w:rsidRDefault="0034292C">
      <w:pPr>
        <w:spacing w:after="0" w:line="240" w:lineRule="auto"/>
      </w:pPr>
      <w:r>
        <w:separator/>
      </w:r>
    </w:p>
  </w:endnote>
  <w:endnote w:type="continuationSeparator" w:id="0">
    <w:p w14:paraId="35F3DA57" w14:textId="77777777" w:rsidR="00000000" w:rsidRDefault="0034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71D7B" w14:textId="77777777" w:rsidR="00000000" w:rsidRDefault="0034292C">
      <w:pPr>
        <w:spacing w:after="0" w:line="240" w:lineRule="auto"/>
      </w:pPr>
      <w:r>
        <w:rPr>
          <w:color w:val="000000"/>
        </w:rPr>
        <w:separator/>
      </w:r>
    </w:p>
  </w:footnote>
  <w:footnote w:type="continuationSeparator" w:id="0">
    <w:p w14:paraId="602FAEF8" w14:textId="77777777" w:rsidR="00000000" w:rsidRDefault="003429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40308"/>
    <w:rsid w:val="00340308"/>
    <w:rsid w:val="003429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AAAF"/>
  <w15:docId w15:val="{09C91E63-2024-4A41-91C8-9BCBF3D8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452</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dc:description/>
  <cp:lastModifiedBy>Fernánadez Pérez, Beatriz</cp:lastModifiedBy>
  <cp:revision>2</cp:revision>
  <dcterms:created xsi:type="dcterms:W3CDTF">2025-09-26T08:52:00Z</dcterms:created>
  <dcterms:modified xsi:type="dcterms:W3CDTF">2025-09-26T08:52:00Z</dcterms:modified>
</cp:coreProperties>
</file>