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534C0" w14:textId="69290991" w:rsidR="00482107" w:rsidRPr="004948E2" w:rsidRDefault="00482107" w:rsidP="00C62A08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4948E2">
        <w:rPr>
          <w:rFonts w:cstheme="minorHAnsi"/>
        </w:rPr>
        <w:t>25P</w:t>
      </w:r>
      <w:r w:rsidR="003A2AEB" w:rsidRPr="004948E2">
        <w:rPr>
          <w:rFonts w:cstheme="minorHAnsi"/>
        </w:rPr>
        <w:t>OR-3</w:t>
      </w:r>
      <w:r w:rsidR="00AC396E" w:rsidRPr="004948E2">
        <w:rPr>
          <w:rFonts w:cstheme="minorHAnsi"/>
        </w:rPr>
        <w:t>50</w:t>
      </w:r>
    </w:p>
    <w:p w14:paraId="48C98342" w14:textId="682C9958" w:rsidR="004948E2" w:rsidRPr="004948E2" w:rsidRDefault="004948E2" w:rsidP="004948E2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4948E2">
        <w:rPr>
          <w:rFonts w:cstheme="minorHAnsi"/>
        </w:rPr>
        <w:t>Don Javier García Jiménez, miembro de las Cortes de Navarra y</w:t>
      </w:r>
      <w:r w:rsidRPr="004948E2">
        <w:rPr>
          <w:rFonts w:cstheme="minorHAnsi"/>
        </w:rPr>
        <w:t xml:space="preserve"> </w:t>
      </w:r>
      <w:r w:rsidRPr="004948E2">
        <w:rPr>
          <w:rFonts w:cstheme="minorHAnsi"/>
        </w:rPr>
        <w:t>portavoz del grupo parlamentario del Partido Popular de Navarra</w:t>
      </w:r>
      <w:r w:rsidRPr="004948E2">
        <w:rPr>
          <w:rFonts w:cstheme="minorHAnsi"/>
        </w:rPr>
        <w:t xml:space="preserve"> </w:t>
      </w:r>
      <w:r w:rsidRPr="004948E2">
        <w:rPr>
          <w:rFonts w:cstheme="minorHAnsi"/>
        </w:rPr>
        <w:t>(PPN), al amparo de lo dispuesto en el Reglamento de la Cámara,</w:t>
      </w:r>
      <w:r w:rsidRPr="004948E2">
        <w:rPr>
          <w:rFonts w:cstheme="minorHAnsi"/>
        </w:rPr>
        <w:t xml:space="preserve"> </w:t>
      </w:r>
      <w:r w:rsidRPr="004948E2">
        <w:rPr>
          <w:rFonts w:cstheme="minorHAnsi"/>
        </w:rPr>
        <w:t>presenta la siguiente pregunta de máxima actualidad, dirigida a la</w:t>
      </w:r>
      <w:r w:rsidRPr="004948E2">
        <w:rPr>
          <w:rFonts w:cstheme="minorHAnsi"/>
        </w:rPr>
        <w:t xml:space="preserve"> </w:t>
      </w:r>
      <w:r w:rsidRPr="004948E2">
        <w:rPr>
          <w:rFonts w:cstheme="minorHAnsi"/>
        </w:rPr>
        <w:t xml:space="preserve">presidenta del Gobierno de Navarra, para ser respondida en el </w:t>
      </w:r>
      <w:r w:rsidRPr="004948E2">
        <w:rPr>
          <w:rFonts w:cstheme="minorHAnsi"/>
        </w:rPr>
        <w:t xml:space="preserve">Pleno </w:t>
      </w:r>
      <w:r w:rsidRPr="004948E2">
        <w:rPr>
          <w:rFonts w:cstheme="minorHAnsi"/>
        </w:rPr>
        <w:t>del próximo jueves 9 de octubre:</w:t>
      </w:r>
    </w:p>
    <w:p w14:paraId="7A2C95F3" w14:textId="23000871" w:rsidR="004948E2" w:rsidRPr="004948E2" w:rsidRDefault="004948E2" w:rsidP="004948E2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4948E2">
        <w:rPr>
          <w:rFonts w:cstheme="minorHAnsi"/>
        </w:rPr>
        <w:t>Sra. Chivite, tras conocerse los últimos informes de la UCO sobre</w:t>
      </w:r>
      <w:r w:rsidRPr="004948E2">
        <w:rPr>
          <w:rFonts w:cstheme="minorHAnsi"/>
        </w:rPr>
        <w:t xml:space="preserve"> </w:t>
      </w:r>
      <w:r w:rsidRPr="004948E2">
        <w:rPr>
          <w:rFonts w:cstheme="minorHAnsi"/>
        </w:rPr>
        <w:t>posibles irregularidades en la financiación del PSOE:</w:t>
      </w:r>
    </w:p>
    <w:p w14:paraId="2C36ADF9" w14:textId="6D2BA559" w:rsidR="004948E2" w:rsidRPr="004948E2" w:rsidRDefault="004948E2" w:rsidP="004948E2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4948E2">
        <w:rPr>
          <w:rFonts w:cstheme="minorHAnsi"/>
        </w:rPr>
        <w:t>¿Puede usted asegurar de manera rotunda que ni un solo euro</w:t>
      </w:r>
      <w:r w:rsidRPr="004948E2">
        <w:rPr>
          <w:rFonts w:cstheme="minorHAnsi"/>
        </w:rPr>
        <w:t xml:space="preserve"> </w:t>
      </w:r>
      <w:r w:rsidRPr="004948E2">
        <w:rPr>
          <w:rFonts w:cstheme="minorHAnsi"/>
        </w:rPr>
        <w:t>procedente del Gobierno de Navarra o de entidades públicas</w:t>
      </w:r>
      <w:r w:rsidRPr="004948E2">
        <w:rPr>
          <w:rFonts w:cstheme="minorHAnsi"/>
        </w:rPr>
        <w:t xml:space="preserve"> </w:t>
      </w:r>
      <w:r w:rsidRPr="004948E2">
        <w:rPr>
          <w:rFonts w:cstheme="minorHAnsi"/>
        </w:rPr>
        <w:t>forales ha ido a parar, directa o indirectamente, a la financiación</w:t>
      </w:r>
      <w:r w:rsidRPr="004948E2">
        <w:rPr>
          <w:rFonts w:cstheme="minorHAnsi"/>
        </w:rPr>
        <w:t xml:space="preserve"> </w:t>
      </w:r>
      <w:r w:rsidRPr="004948E2">
        <w:rPr>
          <w:rFonts w:cstheme="minorHAnsi"/>
        </w:rPr>
        <w:t>del PSOE o de sus estructuras territoriales?</w:t>
      </w:r>
    </w:p>
    <w:p w14:paraId="48BCF715" w14:textId="77777777" w:rsidR="004948E2" w:rsidRPr="004948E2" w:rsidRDefault="004948E2" w:rsidP="004948E2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4948E2">
        <w:rPr>
          <w:rFonts w:cstheme="minorHAnsi"/>
        </w:rPr>
        <w:t>Pamplona, 5 de octubre de 2025</w:t>
      </w:r>
    </w:p>
    <w:p w14:paraId="15DE01A8" w14:textId="172185B7" w:rsidR="004948E2" w:rsidRPr="004948E2" w:rsidRDefault="004948E2" w:rsidP="004948E2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El Parlamentario Foral: </w:t>
      </w:r>
      <w:r w:rsidRPr="004948E2">
        <w:rPr>
          <w:rFonts w:cstheme="minorHAnsi"/>
        </w:rPr>
        <w:t>Javier García Jiménez</w:t>
      </w:r>
    </w:p>
    <w:sectPr w:rsidR="004948E2" w:rsidRPr="004948E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107"/>
    <w:rsid w:val="0008664B"/>
    <w:rsid w:val="00182EEB"/>
    <w:rsid w:val="002E14F9"/>
    <w:rsid w:val="0030481E"/>
    <w:rsid w:val="003A2AEB"/>
    <w:rsid w:val="00482107"/>
    <w:rsid w:val="004948E2"/>
    <w:rsid w:val="004C0787"/>
    <w:rsid w:val="004C3FC6"/>
    <w:rsid w:val="00691184"/>
    <w:rsid w:val="00791138"/>
    <w:rsid w:val="007C4993"/>
    <w:rsid w:val="007D1962"/>
    <w:rsid w:val="008801AA"/>
    <w:rsid w:val="00AC396E"/>
    <w:rsid w:val="00AC49BA"/>
    <w:rsid w:val="00C62A08"/>
    <w:rsid w:val="00D649DD"/>
    <w:rsid w:val="00F4779F"/>
    <w:rsid w:val="00FB6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A0247"/>
  <w15:chartTrackingRefBased/>
  <w15:docId w15:val="{295BA35D-F8E9-4193-AE25-1A0597D8E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675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Fernánadez Pérez, Beatriz</dc:creator>
  <cp:keywords/>
  <dc:description/>
  <cp:lastModifiedBy>Martin Cestao, Nerea</cp:lastModifiedBy>
  <cp:revision>4</cp:revision>
  <dcterms:created xsi:type="dcterms:W3CDTF">2025-10-06T06:10:00Z</dcterms:created>
  <dcterms:modified xsi:type="dcterms:W3CDTF">2025-10-06T06:11:00Z</dcterms:modified>
</cp:coreProperties>
</file>