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E8F1E" w14:textId="2A5D4C90" w:rsidR="004E1C9F" w:rsidRPr="00CA4F36" w:rsidRDefault="004E1C9F" w:rsidP="004E1C9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CA4F36">
        <w:rPr>
          <w:rFonts w:cstheme="minorHAnsi"/>
          <w:color w:val="000000"/>
        </w:rPr>
        <w:t>25POR-33</w:t>
      </w:r>
      <w:r w:rsidR="00AC2388" w:rsidRPr="00CA4F36">
        <w:rPr>
          <w:rFonts w:cstheme="minorHAnsi"/>
          <w:color w:val="000000"/>
        </w:rPr>
        <w:t>7</w:t>
      </w:r>
    </w:p>
    <w:p w14:paraId="1E5F9BE8" w14:textId="4B600699" w:rsidR="00CA4F36" w:rsidRPr="00CA4F36" w:rsidRDefault="00CA4F36" w:rsidP="00CA4F3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CA4F36">
        <w:rPr>
          <w:rFonts w:cstheme="minorHAnsi"/>
          <w:color w:val="000000"/>
        </w:rPr>
        <w:t xml:space="preserve">Doña </w:t>
      </w:r>
      <w:r w:rsidRPr="00CA4F36">
        <w:rPr>
          <w:rFonts w:cstheme="minorHAnsi"/>
          <w:color w:val="000000"/>
        </w:rPr>
        <w:t>Itxaso Soto Díaz de Cerio</w:t>
      </w:r>
      <w:r w:rsidRPr="00CA4F36">
        <w:rPr>
          <w:rFonts w:cstheme="minorHAnsi"/>
          <w:color w:val="000000"/>
        </w:rPr>
        <w:t>, parlamentaria foral adscrita al Grupo</w:t>
      </w:r>
      <w:r w:rsidRPr="00CA4F36">
        <w:rPr>
          <w:rFonts w:cstheme="minorHAnsi"/>
          <w:color w:val="000000"/>
        </w:rPr>
        <w:t xml:space="preserve"> </w:t>
      </w:r>
      <w:r w:rsidRPr="00CA4F36">
        <w:rPr>
          <w:rFonts w:cstheme="minorHAnsi"/>
          <w:color w:val="000000"/>
        </w:rPr>
        <w:t xml:space="preserve">Parlamentario </w:t>
      </w:r>
      <w:proofErr w:type="spellStart"/>
      <w:r w:rsidRPr="00CA4F36">
        <w:rPr>
          <w:rFonts w:cstheme="minorHAnsi"/>
          <w:color w:val="000000"/>
        </w:rPr>
        <w:t>Geroa</w:t>
      </w:r>
      <w:proofErr w:type="spellEnd"/>
      <w:r w:rsidRPr="00CA4F36">
        <w:rPr>
          <w:rFonts w:cstheme="minorHAnsi"/>
          <w:color w:val="000000"/>
        </w:rPr>
        <w:t xml:space="preserve"> Bai</w:t>
      </w:r>
      <w:r w:rsidRPr="00CA4F36">
        <w:rPr>
          <w:rFonts w:cstheme="minorHAnsi"/>
          <w:color w:val="000000"/>
        </w:rPr>
        <w:t>, al amparo de lo dispuesto en el Reglamento de esta</w:t>
      </w:r>
      <w:r w:rsidRPr="00CA4F36">
        <w:rPr>
          <w:rFonts w:cstheme="minorHAnsi"/>
          <w:color w:val="000000"/>
        </w:rPr>
        <w:t xml:space="preserve"> </w:t>
      </w:r>
      <w:r w:rsidRPr="00CA4F36">
        <w:rPr>
          <w:rFonts w:cstheme="minorHAnsi"/>
          <w:color w:val="000000"/>
        </w:rPr>
        <w:t xml:space="preserve">Cámara, formula la siguiente </w:t>
      </w:r>
      <w:r w:rsidRPr="00CA4F36">
        <w:rPr>
          <w:rFonts w:cstheme="minorHAnsi"/>
          <w:color w:val="000000"/>
        </w:rPr>
        <w:t>pregunta oral</w:t>
      </w:r>
      <w:r w:rsidRPr="00CA4F36">
        <w:rPr>
          <w:rFonts w:cstheme="minorHAnsi"/>
          <w:color w:val="000000"/>
        </w:rPr>
        <w:t>, con el fin de que sea respondida en</w:t>
      </w:r>
      <w:r w:rsidRPr="00CA4F36">
        <w:rPr>
          <w:rFonts w:cstheme="minorHAnsi"/>
          <w:color w:val="000000"/>
        </w:rPr>
        <w:t xml:space="preserve"> Pleno </w:t>
      </w:r>
      <w:r w:rsidRPr="00CA4F36">
        <w:rPr>
          <w:rFonts w:cstheme="minorHAnsi"/>
          <w:color w:val="000000"/>
        </w:rPr>
        <w:t>por la consejera de Vivienda, Juventud y Políticas Migratorias del Gobierno</w:t>
      </w:r>
      <w:r w:rsidRPr="00CA4F36">
        <w:rPr>
          <w:rFonts w:cstheme="minorHAnsi"/>
          <w:color w:val="000000"/>
        </w:rPr>
        <w:t xml:space="preserve"> </w:t>
      </w:r>
      <w:r w:rsidRPr="00CA4F36">
        <w:rPr>
          <w:rFonts w:cstheme="minorHAnsi"/>
          <w:color w:val="000000"/>
        </w:rPr>
        <w:t>de Navarra, Begoña Alfaro García.</w:t>
      </w:r>
    </w:p>
    <w:p w14:paraId="53510B09" w14:textId="0A202F44" w:rsidR="004E1C9F" w:rsidRPr="00CA4F36" w:rsidRDefault="00CA4F36" w:rsidP="00CA4F3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CA4F36">
        <w:rPr>
          <w:rFonts w:cstheme="minorHAnsi"/>
          <w:color w:val="000000"/>
        </w:rPr>
        <w:t>Estamos en el ecuador de la legislatura y, a lo largo de este tiempo, se han puesto en</w:t>
      </w:r>
      <w:r w:rsidRPr="00CA4F36">
        <w:rPr>
          <w:rFonts w:cstheme="minorHAnsi"/>
          <w:color w:val="000000"/>
        </w:rPr>
        <w:t xml:space="preserve"> </w:t>
      </w:r>
      <w:r w:rsidRPr="00CA4F36">
        <w:rPr>
          <w:rFonts w:cstheme="minorHAnsi"/>
          <w:color w:val="000000"/>
        </w:rPr>
        <w:t>marcha diversas acciones en materia de juventud, en campos y ámbitos muy diversos.</w:t>
      </w:r>
      <w:r w:rsidRPr="00CA4F36">
        <w:rPr>
          <w:rFonts w:cstheme="minorHAnsi"/>
          <w:color w:val="000000"/>
        </w:rPr>
        <w:t xml:space="preserve"> </w:t>
      </w:r>
      <w:r w:rsidRPr="00CA4F36">
        <w:rPr>
          <w:rFonts w:cstheme="minorHAnsi"/>
          <w:color w:val="000000"/>
        </w:rPr>
        <w:t>Por eso, le preguntamos a la consejera: ¿qué valoración hace su Departamento de la</w:t>
      </w:r>
      <w:r w:rsidRPr="00CA4F36">
        <w:rPr>
          <w:rFonts w:cstheme="minorHAnsi"/>
          <w:color w:val="000000"/>
        </w:rPr>
        <w:t xml:space="preserve"> </w:t>
      </w:r>
      <w:r w:rsidRPr="00CA4F36">
        <w:rPr>
          <w:rFonts w:cstheme="minorHAnsi"/>
          <w:color w:val="000000"/>
        </w:rPr>
        <w:t>colaboración, en materia de juventud, con las entidades locales y la Red de Servicios</w:t>
      </w:r>
      <w:r w:rsidRPr="00CA4F36">
        <w:rPr>
          <w:rFonts w:cstheme="minorHAnsi"/>
          <w:color w:val="000000"/>
        </w:rPr>
        <w:t xml:space="preserve"> </w:t>
      </w:r>
      <w:r w:rsidRPr="00CA4F36">
        <w:rPr>
          <w:rFonts w:cstheme="minorHAnsi"/>
          <w:color w:val="000000"/>
        </w:rPr>
        <w:t>de Información Juvenil?</w:t>
      </w:r>
    </w:p>
    <w:p w14:paraId="248F5E93" w14:textId="6628E28E" w:rsidR="00CA4F36" w:rsidRPr="00CA4F36" w:rsidRDefault="00CA4F36" w:rsidP="00CA4F3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CA4F36">
        <w:rPr>
          <w:rFonts w:cstheme="minorHAnsi"/>
          <w:color w:val="000000"/>
        </w:rPr>
        <w:t>Pamplona, 1 de octubre de 2025</w:t>
      </w:r>
    </w:p>
    <w:p w14:paraId="0C67BEBC" w14:textId="6650FBD7" w:rsidR="00CA4F36" w:rsidRPr="00CA4F36" w:rsidRDefault="00CA4F36" w:rsidP="00CA4F3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A4F36">
        <w:rPr>
          <w:rFonts w:cstheme="minorHAnsi"/>
          <w:color w:val="000000"/>
        </w:rPr>
        <w:t xml:space="preserve">La Parlamentaria Foral: </w:t>
      </w:r>
      <w:r w:rsidRPr="00CA4F36">
        <w:rPr>
          <w:rFonts w:cstheme="minorHAnsi"/>
          <w:color w:val="000000"/>
        </w:rPr>
        <w:t>Itxaso Soto Díaz de Cerio</w:t>
      </w:r>
    </w:p>
    <w:sectPr w:rsidR="00CA4F36" w:rsidRPr="00CA4F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C9F"/>
    <w:rsid w:val="00063BA9"/>
    <w:rsid w:val="004E1C9F"/>
    <w:rsid w:val="007C2535"/>
    <w:rsid w:val="00AC2388"/>
    <w:rsid w:val="00B30A0B"/>
    <w:rsid w:val="00CA4F36"/>
    <w:rsid w:val="00EB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C490C"/>
  <w15:chartTrackingRefBased/>
  <w15:docId w15:val="{24602DF4-CBA6-4DCB-8F5C-D0941EFB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674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Fernánadez Pérez, Beatriz</dc:creator>
  <cp:keywords/>
  <dc:description/>
  <cp:lastModifiedBy>Martin Cestao, Nerea</cp:lastModifiedBy>
  <cp:revision>4</cp:revision>
  <dcterms:created xsi:type="dcterms:W3CDTF">2025-10-02T05:56:00Z</dcterms:created>
  <dcterms:modified xsi:type="dcterms:W3CDTF">2025-10-02T05:58:00Z</dcterms:modified>
</cp:coreProperties>
</file>