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48BC" w14:textId="04C4670E" w:rsid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25MOC-138</w:t>
      </w:r>
    </w:p>
    <w:p w14:paraId="6D6C3137" w14:textId="707EB419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 xml:space="preserve">Doña Raquel Garbayo </w:t>
      </w:r>
      <w:proofErr w:type="spellStart"/>
      <w:r w:rsidRPr="00AF51EC">
        <w:rPr>
          <w:rFonts w:cstheme="minorHAnsi"/>
        </w:rPr>
        <w:t>Berdonces</w:t>
      </w:r>
      <w:proofErr w:type="spellEnd"/>
      <w:r w:rsidRPr="00AF51EC">
        <w:rPr>
          <w:rFonts w:cstheme="minorHAnsi"/>
        </w:rPr>
        <w:t>, miembro de las Cortes de Navarra, adscrit</w:t>
      </w:r>
      <w:r>
        <w:rPr>
          <w:rFonts w:cstheme="minorHAnsi"/>
        </w:rPr>
        <w:t xml:space="preserve">a </w:t>
      </w:r>
      <w:r w:rsidRPr="00AF51EC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 xml:space="preserve">dispuesto en el Reglamento de la Cámara, presenta la siguiente </w:t>
      </w:r>
      <w:r w:rsidRPr="00AF51EC">
        <w:rPr>
          <w:rFonts w:cstheme="minorHAnsi"/>
        </w:rPr>
        <w:t xml:space="preserve">moción </w:t>
      </w:r>
      <w:r w:rsidRPr="00AF51EC">
        <w:rPr>
          <w:rFonts w:cstheme="minorHAnsi"/>
        </w:rPr>
        <w:t>para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 xml:space="preserve">su debate en </w:t>
      </w:r>
      <w:r w:rsidR="00866D32" w:rsidRPr="00AF51EC">
        <w:rPr>
          <w:rFonts w:cstheme="minorHAnsi"/>
        </w:rPr>
        <w:t>Pleno</w:t>
      </w:r>
      <w:r w:rsidRPr="00AF51EC">
        <w:rPr>
          <w:rFonts w:cstheme="minorHAnsi"/>
        </w:rPr>
        <w:t>:</w:t>
      </w:r>
    </w:p>
    <w:p w14:paraId="6AA8EFD5" w14:textId="42A29D75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Exposición de motivos</w:t>
      </w:r>
    </w:p>
    <w:p w14:paraId="4DA57DAD" w14:textId="7C9605FF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Navarra cuenta con un sólido y diverso tejido social conformado, desde hace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décadas, por una amplia variedad de entidades surgidas de la iniciativa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ciudadana para canalizar de forma organizada la solidaridad y fomentar la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participación social, tanto de la ciudadanía en general como de las personas,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familias, grupos, colectivos o comunidades directamente afecta</w:t>
      </w:r>
      <w:r>
        <w:rPr>
          <w:rFonts w:cstheme="minorHAnsi"/>
        </w:rPr>
        <w:t>da</w:t>
      </w:r>
      <w:r w:rsidRPr="00AF51EC">
        <w:rPr>
          <w:rFonts w:cstheme="minorHAnsi"/>
        </w:rPr>
        <w:t>s por situaciones,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problemas o necesidades de carácter social.</w:t>
      </w:r>
    </w:p>
    <w:p w14:paraId="7D127500" w14:textId="7545EB2A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 xml:space="preserve">Se trata del tercer sector de acción social </w:t>
      </w:r>
      <w:r w:rsidR="006C1112" w:rsidRPr="00AF51EC">
        <w:rPr>
          <w:rFonts w:cstheme="minorHAnsi"/>
        </w:rPr>
        <w:t>que,</w:t>
      </w:r>
      <w:r w:rsidRPr="00AF51EC">
        <w:rPr>
          <w:rFonts w:cstheme="minorHAnsi"/>
        </w:rPr>
        <w:t xml:space="preserve"> en Navarra</w:t>
      </w:r>
      <w:r>
        <w:rPr>
          <w:rFonts w:cstheme="minorHAnsi"/>
        </w:rPr>
        <w:t>,</w:t>
      </w:r>
      <w:r w:rsidRPr="00AF51EC">
        <w:rPr>
          <w:rFonts w:cstheme="minorHAnsi"/>
        </w:rPr>
        <w:t xml:space="preserve"> a diferencia del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Estado a nivel general y en algunas Comunidades Autónomas, no dispone de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una regulación específica que lo defina y articule de manera integral.</w:t>
      </w:r>
    </w:p>
    <w:p w14:paraId="6CA20D18" w14:textId="1E6B2344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Cabe señalar que las entidades que responden a esta definición están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 xml:space="preserve">reconocidas por diversa legislación de </w:t>
      </w:r>
      <w:r w:rsidR="004C15E8">
        <w:rPr>
          <w:rFonts w:cstheme="minorHAnsi"/>
        </w:rPr>
        <w:t>N</w:t>
      </w:r>
      <w:r w:rsidRPr="00AF51EC">
        <w:rPr>
          <w:rFonts w:cstheme="minorHAnsi"/>
        </w:rPr>
        <w:t>avarra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como la Ley Foral 15/2006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de 14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de diciembre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de servicios sociales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que las califica como entidades de iniciativa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 xml:space="preserve">privada de servicios sociales, </w:t>
      </w:r>
      <w:r w:rsidR="004C15E8">
        <w:rPr>
          <w:rFonts w:cstheme="minorHAnsi"/>
        </w:rPr>
        <w:t>y</w:t>
      </w:r>
      <w:r w:rsidRPr="00AF51EC">
        <w:rPr>
          <w:rFonts w:cstheme="minorHAnsi"/>
        </w:rPr>
        <w:t xml:space="preserve"> la Ley foral 5/2001, de 9 de marzo, de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cooperación al desarrollo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que reconoce a las </w:t>
      </w:r>
      <w:proofErr w:type="spellStart"/>
      <w:r w:rsidRPr="00AF51EC">
        <w:rPr>
          <w:rFonts w:cstheme="minorHAnsi"/>
        </w:rPr>
        <w:t>ONGDs</w:t>
      </w:r>
      <w:proofErr w:type="spellEnd"/>
      <w:r w:rsidRPr="00AF51EC">
        <w:rPr>
          <w:rFonts w:cstheme="minorHAnsi"/>
        </w:rPr>
        <w:t xml:space="preserve"> como un agente de la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cooperación internacional. Hay también otras leyes que han regulado, aunque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sea de forma más tangencial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las asociaciones y fundaciones sin ánimo de lucro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cuya función principal es la actividad social o la relacionada con los espacios de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 xml:space="preserve">interacción entre </w:t>
      </w:r>
      <w:r w:rsidR="004C15E8">
        <w:rPr>
          <w:rFonts w:cstheme="minorHAnsi"/>
        </w:rPr>
        <w:t>e</w:t>
      </w:r>
      <w:r w:rsidRPr="00AF51EC">
        <w:rPr>
          <w:rFonts w:cstheme="minorHAnsi"/>
        </w:rPr>
        <w:t>sta y otros ámbitos como el laboral, el sanitario, el educativo, el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habitacional, el judicial, el cultural y el deportivo.</w:t>
      </w:r>
    </w:p>
    <w:p w14:paraId="36B2D6DE" w14:textId="40305EA2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Esta dispersión normativa, junto con la gran heterogeneidad de entidades que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operan en el ámbito del tercer sector de acción social, pone de manifiesto la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necesidad de contar con una norma específica que, bajo dicha denominación,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establezca los criterios y requisitos que deben cumplir las entidades para ser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reconocidas como tales, contribuyendo así a su fortalecimiento, visibilidad y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articulación en el marco de las políticas públicas de Navarra.</w:t>
      </w:r>
    </w:p>
    <w:p w14:paraId="0C2F2863" w14:textId="6F04D2ED" w:rsidR="003D11C2" w:rsidRPr="00AF51EC" w:rsidRDefault="00AF51EC" w:rsidP="00AF51EC">
      <w:pPr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Así lo hemos entendido desde UPN y por eso en la legislatura pasada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el 6 de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octubre del 2022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registramos una </w:t>
      </w:r>
      <w:r w:rsidR="004C15E8" w:rsidRPr="00AF51EC">
        <w:rPr>
          <w:rFonts w:cstheme="minorHAnsi"/>
        </w:rPr>
        <w:t xml:space="preserve">Proposición </w:t>
      </w:r>
      <w:r w:rsidRPr="00AF51EC">
        <w:rPr>
          <w:rFonts w:cstheme="minorHAnsi"/>
        </w:rPr>
        <w:t xml:space="preserve">de Ley </w:t>
      </w:r>
      <w:r w:rsidR="004C15E8" w:rsidRPr="00AF51EC">
        <w:rPr>
          <w:rFonts w:cstheme="minorHAnsi"/>
        </w:rPr>
        <w:t xml:space="preserve">Foral </w:t>
      </w:r>
      <w:r w:rsidRPr="00AF51EC">
        <w:rPr>
          <w:rFonts w:cstheme="minorHAnsi"/>
        </w:rPr>
        <w:t>al respecto que fue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rechazada por los grupos que sustentaban el gobierno y que se comprometieron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a traer otra para la presente legislatura</w:t>
      </w:r>
      <w:r w:rsidR="004C15E8">
        <w:rPr>
          <w:rFonts w:cstheme="minorHAnsi"/>
        </w:rPr>
        <w:t>.</w:t>
      </w:r>
      <w:r w:rsidRPr="00AF51EC">
        <w:rPr>
          <w:rFonts w:cstheme="minorHAnsi"/>
        </w:rPr>
        <w:t xml:space="preserve"> </w:t>
      </w:r>
      <w:r w:rsidR="004C15E8">
        <w:rPr>
          <w:rFonts w:cstheme="minorHAnsi"/>
        </w:rPr>
        <w:t>S</w:t>
      </w:r>
      <w:r w:rsidRPr="00AF51EC">
        <w:rPr>
          <w:rFonts w:cstheme="minorHAnsi"/>
        </w:rPr>
        <w:t>in embargo</w:t>
      </w:r>
      <w:r w:rsidR="004C15E8">
        <w:rPr>
          <w:rFonts w:cstheme="minorHAnsi"/>
        </w:rPr>
        <w:t>,</w:t>
      </w:r>
      <w:r w:rsidRPr="00AF51EC">
        <w:rPr>
          <w:rFonts w:cstheme="minorHAnsi"/>
        </w:rPr>
        <w:t xml:space="preserve"> estamos en el ecuador de </w:t>
      </w:r>
      <w:proofErr w:type="gramStart"/>
      <w:r w:rsidRPr="00AF51EC">
        <w:rPr>
          <w:rFonts w:cstheme="minorHAnsi"/>
        </w:rPr>
        <w:t>la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misma</w:t>
      </w:r>
      <w:proofErr w:type="gramEnd"/>
      <w:r w:rsidRPr="00AF51EC">
        <w:rPr>
          <w:rFonts w:cstheme="minorHAnsi"/>
        </w:rPr>
        <w:t xml:space="preserve"> y todavía no hay nada.</w:t>
      </w:r>
    </w:p>
    <w:p w14:paraId="04624EB0" w14:textId="59BE683D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Por todo ello UPN presenta la siguiente</w:t>
      </w:r>
      <w:r>
        <w:rPr>
          <w:rFonts w:cstheme="minorHAnsi"/>
        </w:rPr>
        <w:t xml:space="preserve"> </w:t>
      </w:r>
      <w:r w:rsidR="004C15E8" w:rsidRPr="00AF51EC">
        <w:rPr>
          <w:rFonts w:cstheme="minorHAnsi"/>
        </w:rPr>
        <w:t>propuesta de resolución</w:t>
      </w:r>
      <w:r w:rsidR="004C15E8">
        <w:rPr>
          <w:rFonts w:cstheme="minorHAnsi"/>
        </w:rPr>
        <w:t>:</w:t>
      </w:r>
    </w:p>
    <w:p w14:paraId="4A716D02" w14:textId="77777777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El Parlamento de Navarra insta al Gobierno de Navarra a:</w:t>
      </w:r>
    </w:p>
    <w:p w14:paraId="69CECB36" w14:textId="62DA574C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C15E8">
        <w:rPr>
          <w:rFonts w:cstheme="minorHAnsi"/>
        </w:rPr>
        <w:t xml:space="preserve">Presentar en el </w:t>
      </w:r>
      <w:r w:rsidR="004C15E8">
        <w:rPr>
          <w:rFonts w:cstheme="minorHAnsi"/>
        </w:rPr>
        <w:t>P</w:t>
      </w:r>
      <w:r w:rsidRPr="004C15E8">
        <w:rPr>
          <w:rFonts w:cstheme="minorHAnsi"/>
        </w:rPr>
        <w:t>arlamento en el plazo de</w:t>
      </w:r>
      <w:r w:rsidRPr="00AF51EC">
        <w:rPr>
          <w:rFonts w:cstheme="minorHAnsi"/>
        </w:rPr>
        <w:t xml:space="preserve"> 4 meses una Ley Foral reguladora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del tercer sector de acción social que reconozca el papel fundamental de las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entidades que conforman este en el desarrollo de la sociedad navarra y de sus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políticas públicas para por un lado fortalecer su papel y por otro, garantizarles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que pueden desarrollar su importante trabajo de manera más ágil y eficiente,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eliminando trabas y obstáculos en el fomento de su actividad.</w:t>
      </w:r>
    </w:p>
    <w:p w14:paraId="45FAD94A" w14:textId="7656F414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El seguimiento de esta moción se solicita que se haga en la Comisión de</w:t>
      </w:r>
      <w:r>
        <w:rPr>
          <w:rFonts w:cstheme="minorHAnsi"/>
        </w:rPr>
        <w:t xml:space="preserve"> </w:t>
      </w:r>
      <w:r w:rsidRPr="00AF51EC">
        <w:rPr>
          <w:rFonts w:cstheme="minorHAnsi"/>
        </w:rPr>
        <w:t>Derechos Sociales.</w:t>
      </w:r>
    </w:p>
    <w:p w14:paraId="436ED468" w14:textId="77777777" w:rsidR="00AF51EC" w:rsidRPr="00AF51EC" w:rsidRDefault="00AF51EC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F51EC">
        <w:rPr>
          <w:rFonts w:cstheme="minorHAnsi"/>
        </w:rPr>
        <w:t>Pamplona a 6 de octubre de 2025</w:t>
      </w:r>
    </w:p>
    <w:p w14:paraId="0DD78289" w14:textId="5CDEC4C4" w:rsidR="00AF51EC" w:rsidRPr="00AF51EC" w:rsidRDefault="006C1112" w:rsidP="00AF51E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AF51EC" w:rsidRPr="00AF51EC">
        <w:rPr>
          <w:rFonts w:cstheme="minorHAnsi"/>
        </w:rPr>
        <w:t xml:space="preserve">Raquel Garbayo </w:t>
      </w:r>
      <w:proofErr w:type="spellStart"/>
      <w:r w:rsidR="00AF51EC" w:rsidRPr="00AF51EC">
        <w:rPr>
          <w:rFonts w:cstheme="minorHAnsi"/>
        </w:rPr>
        <w:t>Berdonces</w:t>
      </w:r>
      <w:proofErr w:type="spellEnd"/>
    </w:p>
    <w:sectPr w:rsidR="00AF51EC" w:rsidRPr="00AF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EC"/>
    <w:rsid w:val="003D11C2"/>
    <w:rsid w:val="004C15E8"/>
    <w:rsid w:val="006C1112"/>
    <w:rsid w:val="00866D32"/>
    <w:rsid w:val="00A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3642"/>
  <w15:chartTrackingRefBased/>
  <w15:docId w15:val="{70501499-23B4-42D6-AAF8-94C13B46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2025-10-08T10:41:00Z</dcterms:created>
  <dcterms:modified xsi:type="dcterms:W3CDTF">2025-10-08T11:13:00Z</dcterms:modified>
</cp:coreProperties>
</file>