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7457" w14:textId="6AF1435B" w:rsidR="004A4BB3" w:rsidRPr="004A4BB3" w:rsidRDefault="004A4BB3" w:rsidP="004A4BB3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>El Consejero de Cohesión Territorial del Gobierno de Navarra, en relación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con la pregunta para su contestación por escrito formulada por 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Parlamentario Foral Ilmo. Sr. D. Mikel Zabaleta Aramendia, adscrito al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Grupo Parlamentario EH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Bildu Nafarroa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, sobre la solución o iniciativa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que va a ofrecer el Gobierno de Navarra para que las vecinas y vecinos del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Concejo de 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Satrusteg</w:t>
      </w:r>
      <w:r>
        <w:rPr>
          <w:rFonts w:asciiTheme="majorHAnsi" w:hAnsiTheme="majorHAnsi" w:cstheme="majorHAnsi"/>
          <w:sz w:val="22"/>
          <w:szCs w:val="22"/>
          <w:lang w:val="es-ES"/>
        </w:rPr>
        <w:t>u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i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puedan disponer de, al menos, una única parada de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transporte público en su municipio (11-25/PES-00292), informa lo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siguiente:</w:t>
      </w:r>
    </w:p>
    <w:p w14:paraId="095B6D30" w14:textId="67F40D5B" w:rsidR="004A4BB3" w:rsidRPr="004A4BB3" w:rsidRDefault="004A4BB3" w:rsidP="004A4BB3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>La iniciativa que ofrece la Dirección General de Transporte y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Movilidad Sostenible es la recogida en la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Resolución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242/2024, del 7 de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octubre, de la Directora General de Transportes y Movilidad Sostenible, por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la que se desestima la solicitud presentada el 3 de junio de 2024 por 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Ayuntamiento del Valle de 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Arakil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en la que pide la adecuación de la parada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de autobús del Concejo de 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Satrustegui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a fin de poder recuperar la prestación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del servicio. En dicha resolución se indica lo siguiente: “A tenor de lo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anteriormente expuesto, 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esta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parada no puede emplearse en los servicios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de transporte público regular de viajeros de uso general por carretera. Se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procedió por tanto a su anulación al resultar inviable adecuarla de manera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que alcanzase los mínimos imprescindibles para la correcta prestación del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servicio. Tampoco fue posible reubicarla, dadas las características tanto del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entramado urbano como de las vías interurbanas. Por lo que la única opción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para poder seguir prestando el servicio en el Concejo de 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Satrustegui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fue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incluirlo en el servicio de transporte a la demanda y realizar la parada en 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interior de la entidad”.</w:t>
      </w:r>
    </w:p>
    <w:p w14:paraId="13D5D5AB" w14:textId="1ED31BA9" w:rsidR="004A4BB3" w:rsidRPr="004A4BB3" w:rsidRDefault="004A4BB3" w:rsidP="004A4BB3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>Es cuanto informo en cumplimiento de lo dispuesto en el artículo 215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del Reglamento del Parlamento de Navarra, señalando que, en virtud de lo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establecido en la legislación de protección de datos, únicamente se podrá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utilizar el contenido que le ha sido entregado, para los fines previstos en el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artículo 14 del Reglamento del Parlamento de Navarra, estando obligado a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la observancia de lo establecido en la Ley Orgánica 3/2018, de 5 de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diciembre de protección de datos personales y garantía de los derechos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digitales.</w:t>
      </w:r>
    </w:p>
    <w:p w14:paraId="0D72C409" w14:textId="77777777" w:rsidR="004A4BB3" w:rsidRPr="004A4BB3" w:rsidRDefault="004A4BB3" w:rsidP="004A4BB3">
      <w:pPr>
        <w:spacing w:after="1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>Pamplona-</w:t>
      </w:r>
      <w:proofErr w:type="spellStart"/>
      <w:r w:rsidRPr="004A4BB3">
        <w:rPr>
          <w:rFonts w:asciiTheme="majorHAnsi" w:hAnsiTheme="majorHAnsi" w:cstheme="majorHAnsi"/>
          <w:sz w:val="22"/>
          <w:szCs w:val="22"/>
          <w:lang w:val="es-ES"/>
        </w:rPr>
        <w:t>Iruñea</w:t>
      </w:r>
      <w:proofErr w:type="spellEnd"/>
      <w:r w:rsidRPr="004A4BB3">
        <w:rPr>
          <w:rFonts w:asciiTheme="majorHAnsi" w:hAnsiTheme="majorHAnsi" w:cstheme="majorHAnsi"/>
          <w:sz w:val="22"/>
          <w:szCs w:val="22"/>
          <w:lang w:val="es-ES"/>
        </w:rPr>
        <w:t>, 23 de septiembre de 2025</w:t>
      </w:r>
    </w:p>
    <w:p w14:paraId="2FFAD660" w14:textId="648827CD" w:rsidR="000A186A" w:rsidRPr="004A4BB3" w:rsidRDefault="004A4BB3" w:rsidP="004A4BB3">
      <w:pPr>
        <w:spacing w:after="120"/>
        <w:jc w:val="both"/>
        <w:rPr>
          <w:rFonts w:asciiTheme="majorHAnsi" w:hAnsiTheme="majorHAnsi" w:cstheme="majorHAnsi"/>
        </w:rPr>
      </w:pPr>
      <w:r w:rsidRPr="004A4BB3">
        <w:rPr>
          <w:rFonts w:asciiTheme="majorHAnsi" w:hAnsiTheme="majorHAnsi" w:cstheme="majorHAnsi"/>
          <w:sz w:val="22"/>
          <w:szCs w:val="22"/>
          <w:lang w:val="es-ES"/>
        </w:rPr>
        <w:t xml:space="preserve">El Consejero de Cohesión Territorial: </w:t>
      </w:r>
      <w:r w:rsidRPr="004A4BB3">
        <w:rPr>
          <w:rFonts w:asciiTheme="majorHAnsi" w:hAnsiTheme="majorHAnsi" w:cstheme="majorHAnsi"/>
          <w:sz w:val="22"/>
          <w:szCs w:val="22"/>
          <w:lang w:val="es-ES"/>
        </w:rPr>
        <w:t>Óscar Chivite Cornago</w:t>
      </w:r>
    </w:p>
    <w:sectPr w:rsidR="000A186A" w:rsidRPr="004A4BB3" w:rsidSect="00015348"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B7A3" w14:textId="77777777" w:rsidR="000A186A" w:rsidRDefault="000A186A" w:rsidP="000A186A">
      <w:r>
        <w:separator/>
      </w:r>
    </w:p>
  </w:endnote>
  <w:endnote w:type="continuationSeparator" w:id="0">
    <w:p w14:paraId="4500EEB3" w14:textId="77777777" w:rsidR="000A186A" w:rsidRDefault="000A186A" w:rsidP="000A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C945" w14:textId="77777777" w:rsidR="000A186A" w:rsidRDefault="000A186A" w:rsidP="000A186A">
      <w:r>
        <w:separator/>
      </w:r>
    </w:p>
  </w:footnote>
  <w:footnote w:type="continuationSeparator" w:id="0">
    <w:p w14:paraId="129E9BD1" w14:textId="77777777" w:rsidR="000A186A" w:rsidRDefault="000A186A" w:rsidP="000A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AA"/>
    <w:rsid w:val="000A186A"/>
    <w:rsid w:val="00103FB4"/>
    <w:rsid w:val="00253652"/>
    <w:rsid w:val="002D6AAC"/>
    <w:rsid w:val="00407AAC"/>
    <w:rsid w:val="0045560A"/>
    <w:rsid w:val="004A4BB3"/>
    <w:rsid w:val="007078AA"/>
    <w:rsid w:val="00762E94"/>
    <w:rsid w:val="007A6DD8"/>
    <w:rsid w:val="008F2EB1"/>
    <w:rsid w:val="00A07AA1"/>
    <w:rsid w:val="00B37C2D"/>
    <w:rsid w:val="00B974CF"/>
    <w:rsid w:val="00BA2CE0"/>
    <w:rsid w:val="00C73E2D"/>
    <w:rsid w:val="00DE038A"/>
    <w:rsid w:val="00E75BF1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1C1D"/>
  <w15:chartTrackingRefBased/>
  <w15:docId w15:val="{170D6048-A576-4FB4-A4F6-E0849FD0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186A"/>
  </w:style>
  <w:style w:type="paragraph" w:styleId="Piedepgina">
    <w:name w:val="footer"/>
    <w:basedOn w:val="Normal"/>
    <w:link w:val="PiedepginaCar"/>
    <w:unhideWhenUsed/>
    <w:rsid w:val="000A186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0A186A"/>
  </w:style>
  <w:style w:type="paragraph" w:styleId="Textoindependiente">
    <w:name w:val="Body Text"/>
    <w:basedOn w:val="Normal"/>
    <w:link w:val="TextoindependienteCar"/>
    <w:rsid w:val="000A186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A186A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0A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4</cp:revision>
  <cp:lastPrinted>2025-09-25T09:41:00Z</cp:lastPrinted>
  <dcterms:created xsi:type="dcterms:W3CDTF">2025-09-25T15:00:00Z</dcterms:created>
  <dcterms:modified xsi:type="dcterms:W3CDTF">2025-09-25T15:05:00Z</dcterms:modified>
</cp:coreProperties>
</file>