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EBF10" w14:textId="37B45CD7" w:rsidR="008A6F7F" w:rsidRPr="008A6F7F" w:rsidRDefault="008A6F7F" w:rsidP="008A6F7F">
      <w:pPr>
        <w:autoSpaceDE w:val="0"/>
        <w:autoSpaceDN w:val="0"/>
        <w:adjustRightInd w:val="0"/>
        <w:spacing w:after="120" w:line="276" w:lineRule="auto"/>
        <w:jc w:val="both"/>
        <w:rPr>
          <w:rFonts w:cstheme="minorHAnsi"/>
        </w:rPr>
      </w:pPr>
      <w:r>
        <w:t xml:space="preserve">EH Bildu Nafarroa talde parlamentarioari atxikitako foru parlamentari Mikel Zabaleta Aramendia jaunak idatziz erantzuteko 11-25/PES-00318 galdera egin du, errepide bidezko bidaiarien hiriarteko garraio publikoko zerbitzuaren emakidak berritzeari buruz. Hona hemen Nafarroako Gobernuaren Lurralde Kohesiorako kontseilariak horretaz ematen dion informazioa:</w:t>
      </w:r>
    </w:p>
    <w:p w14:paraId="5CCDF7D4" w14:textId="30BDDFCB" w:rsidR="008A6F7F" w:rsidRPr="008A6F7F" w:rsidRDefault="008A6F7F" w:rsidP="008A6F7F">
      <w:pPr>
        <w:autoSpaceDE w:val="0"/>
        <w:autoSpaceDN w:val="0"/>
        <w:adjustRightInd w:val="0"/>
        <w:spacing w:after="120" w:line="276" w:lineRule="auto"/>
        <w:jc w:val="both"/>
        <w:rPr>
          <w:rFonts w:cstheme="minorHAnsi"/>
        </w:rPr>
      </w:pPr>
      <w:r>
        <w:t xml:space="preserve">1.</w:t>
      </w:r>
      <w:r>
        <w:t xml:space="preserve"> </w:t>
      </w:r>
      <w:r>
        <w:t xml:space="preserve">Zertan da errepide bidezko bidaiarien hiriarteko garraio publikoko zerbitzuaren emakidak berritzea?</w:t>
      </w:r>
    </w:p>
    <w:p w14:paraId="4FB81A6E" w14:textId="43E8FF3F" w:rsidR="008A6F7F" w:rsidRPr="008A6F7F" w:rsidRDefault="008A6F7F" w:rsidP="008A6F7F">
      <w:pPr>
        <w:autoSpaceDE w:val="0"/>
        <w:autoSpaceDN w:val="0"/>
        <w:adjustRightInd w:val="0"/>
        <w:spacing w:after="120" w:line="276" w:lineRule="auto"/>
        <w:jc w:val="both"/>
        <w:rPr>
          <w:rFonts w:cstheme="minorHAnsi"/>
        </w:rPr>
      </w:pPr>
      <w:r>
        <w:t xml:space="preserve">Aurreikuspenen arabera, datozen asteetan esleituko da Iruña – Irun, Baztan-Bidasoa eremua emakida.</w:t>
      </w:r>
    </w:p>
    <w:p w14:paraId="4B308757" w14:textId="0052D12C" w:rsidR="008A6F7F" w:rsidRPr="008A6F7F" w:rsidRDefault="008A6F7F" w:rsidP="008A6F7F">
      <w:pPr>
        <w:autoSpaceDE w:val="0"/>
        <w:autoSpaceDN w:val="0"/>
        <w:adjustRightInd w:val="0"/>
        <w:spacing w:after="120" w:line="276" w:lineRule="auto"/>
        <w:jc w:val="both"/>
        <w:rPr>
          <w:rFonts w:cstheme="minorHAnsi"/>
        </w:rPr>
      </w:pPr>
      <w:r>
        <w:t xml:space="preserve">Gaur egun, 3 emakida daude lizitatzeko: Iruña – Pirinioetako eskualdea; Iruña – Lizarra – Logroño – Donostia, Lizarrako eskualdea eta Erriberagoiena; eta Iruña – Donostia, ipar-mendebaldeko eskualdea.</w:t>
      </w:r>
    </w:p>
    <w:p w14:paraId="6304A5AD" w14:textId="24B80B78" w:rsidR="008A6F7F" w:rsidRPr="008A6F7F" w:rsidRDefault="008A6F7F" w:rsidP="008A6F7F">
      <w:pPr>
        <w:autoSpaceDE w:val="0"/>
        <w:autoSpaceDN w:val="0"/>
        <w:adjustRightInd w:val="0"/>
        <w:spacing w:after="120" w:line="276" w:lineRule="auto"/>
        <w:jc w:val="both"/>
        <w:rPr>
          <w:rFonts w:cstheme="minorHAnsi"/>
        </w:rPr>
      </w:pPr>
      <w:r>
        <w:t xml:space="preserve">Aurreikuspenen arabera, urte honen azken hiruhilekoan lizitatuko da Iruña – Pirinioetako eskualdea emakida.</w:t>
      </w:r>
    </w:p>
    <w:p w14:paraId="1991BA9D" w14:textId="6F56E305" w:rsidR="008A6F7F" w:rsidRPr="008A6F7F" w:rsidRDefault="008A6F7F" w:rsidP="008A6F7F">
      <w:pPr>
        <w:autoSpaceDE w:val="0"/>
        <w:autoSpaceDN w:val="0"/>
        <w:adjustRightInd w:val="0"/>
        <w:spacing w:after="120" w:line="276" w:lineRule="auto"/>
        <w:jc w:val="both"/>
        <w:rPr>
          <w:rFonts w:cstheme="minorHAnsi"/>
        </w:rPr>
      </w:pPr>
      <w:r>
        <w:t xml:space="preserve">Beste bi emakidei dagokienez, Iruña – Lizarra – Logroño – Donostia, Lizarrako eskualdea eta Erriberagoiena emakidari eta Iruña – Donostia, ipar-mendebaldeko eskualdea emakidari hain zuzen ere, diseinua lantzen ari gara kanpoko laguntza teknikoz.</w:t>
      </w:r>
    </w:p>
    <w:p w14:paraId="1BBD3BC9" w14:textId="7F3F4163" w:rsidR="008A6F7F" w:rsidRPr="008A6F7F" w:rsidRDefault="008A6F7F" w:rsidP="008A6F7F">
      <w:pPr>
        <w:autoSpaceDE w:val="0"/>
        <w:autoSpaceDN w:val="0"/>
        <w:adjustRightInd w:val="0"/>
        <w:spacing w:after="120" w:line="276" w:lineRule="auto"/>
        <w:jc w:val="both"/>
        <w:rPr>
          <w:rFonts w:cstheme="minorHAnsi"/>
        </w:rPr>
      </w:pPr>
      <w:r>
        <w:t xml:space="preserve">2.</w:t>
      </w:r>
      <w:r>
        <w:t xml:space="preserve"> </w:t>
      </w:r>
      <w:r>
        <w:t xml:space="preserve">2014az geroztik, noiz berritu ziren berritutako emakidak eta noiz amaitzen da emakida horietako bakoitzaren indarraldia?</w:t>
      </w:r>
      <w:r>
        <w:t xml:space="preserve"> </w:t>
      </w:r>
      <w:r>
        <w:t xml:space="preserve">Emakida horiek luzatzea aurreikusten baldin bada, zer epe aurreikusten dira emakida horietako bakoitzaren luzapenerako?</w:t>
      </w:r>
    </w:p>
    <w:p w14:paraId="45AB3E33" w14:textId="77777777" w:rsidR="008A6F7F" w:rsidRPr="008A6F7F" w:rsidRDefault="008A6F7F" w:rsidP="008A6F7F">
      <w:pPr>
        <w:autoSpaceDE w:val="0"/>
        <w:autoSpaceDN w:val="0"/>
        <w:adjustRightInd w:val="0"/>
        <w:spacing w:after="120" w:line="276" w:lineRule="auto"/>
        <w:jc w:val="both"/>
        <w:rPr>
          <w:rFonts w:cstheme="minorHAnsi"/>
        </w:rPr>
      </w:pPr>
      <w:r>
        <w:t xml:space="preserve">Esleitutako emakidak:</w:t>
      </w:r>
    </w:p>
    <w:p w14:paraId="5D4C8966" w14:textId="471229BF" w:rsidR="008A6F7F" w:rsidRPr="00F90E01" w:rsidRDefault="008A6F7F" w:rsidP="00F90E01">
      <w:pPr>
        <w:pStyle w:val="Prrafodelista"/>
        <w:numPr>
          <w:ilvl w:val="0"/>
          <w:numId w:val="1"/>
        </w:numPr>
        <w:autoSpaceDE w:val="0"/>
        <w:autoSpaceDN w:val="0"/>
        <w:adjustRightInd w:val="0"/>
        <w:spacing w:after="120" w:line="276" w:lineRule="auto"/>
        <w:jc w:val="both"/>
        <w:rPr>
          <w:rFonts w:cstheme="minorHAnsi"/>
        </w:rPr>
      </w:pPr>
      <w:r>
        <w:t xml:space="preserve">Iruña – Soria, NAV-001: 2019ko azaroa - 2029ko azaroa.</w:t>
      </w:r>
    </w:p>
    <w:p w14:paraId="5C3FF228" w14:textId="09290ACE" w:rsidR="008A6F7F" w:rsidRPr="008A6F7F" w:rsidRDefault="008A6F7F" w:rsidP="00F90E01">
      <w:pPr>
        <w:pStyle w:val="Prrafodelista"/>
        <w:numPr>
          <w:ilvl w:val="0"/>
          <w:numId w:val="1"/>
        </w:numPr>
        <w:autoSpaceDE w:val="0"/>
        <w:autoSpaceDN w:val="0"/>
        <w:adjustRightInd w:val="0"/>
        <w:spacing w:after="120" w:line="276" w:lineRule="auto"/>
        <w:jc w:val="both"/>
        <w:rPr>
          <w:rFonts w:cstheme="minorHAnsi"/>
        </w:rPr>
      </w:pPr>
      <w:r>
        <w:t xml:space="preserve">Iruña – Tafalla, NAV-002: 2022ko martxoa - 2028ko martxoa.</w:t>
      </w:r>
    </w:p>
    <w:p w14:paraId="72BF5BB1" w14:textId="64D7B6DF" w:rsidR="008A6F7F" w:rsidRPr="008A6F7F" w:rsidRDefault="008A6F7F" w:rsidP="00F90E01">
      <w:pPr>
        <w:pStyle w:val="Prrafodelista"/>
        <w:numPr>
          <w:ilvl w:val="0"/>
          <w:numId w:val="1"/>
        </w:numPr>
        <w:autoSpaceDE w:val="0"/>
        <w:autoSpaceDN w:val="0"/>
        <w:adjustRightInd w:val="0"/>
        <w:spacing w:after="120" w:line="276" w:lineRule="auto"/>
        <w:jc w:val="both"/>
        <w:rPr>
          <w:rFonts w:cstheme="minorHAnsi"/>
        </w:rPr>
      </w:pPr>
      <w:r>
        <w:t xml:space="preserve">Iruña – Tutera – Zaragoza, NAV-003: 2023ko martxoa - 2029ko martxoa.</w:t>
      </w:r>
    </w:p>
    <w:p w14:paraId="2E492547" w14:textId="1442BAAD" w:rsidR="00D92942" w:rsidRPr="008A6F7F" w:rsidRDefault="008A6F7F" w:rsidP="00F90E01">
      <w:pPr>
        <w:pStyle w:val="Prrafodelista"/>
        <w:numPr>
          <w:ilvl w:val="0"/>
          <w:numId w:val="1"/>
        </w:numPr>
        <w:autoSpaceDE w:val="0"/>
        <w:autoSpaceDN w:val="0"/>
        <w:adjustRightInd w:val="0"/>
        <w:spacing w:after="120" w:line="276" w:lineRule="auto"/>
        <w:jc w:val="both"/>
        <w:rPr>
          <w:rFonts w:cstheme="minorHAnsi"/>
        </w:rPr>
      </w:pPr>
      <w:r>
        <w:t xml:space="preserve">Iruña – Altsasu – Gasteiz, NAV-004: 2023ko maiatza - 2028ko maiatza.</w:t>
      </w:r>
    </w:p>
    <w:p w14:paraId="517A3449" w14:textId="77777777" w:rsidR="008A6F7F" w:rsidRPr="008A6F7F" w:rsidRDefault="008A6F7F" w:rsidP="008A6F7F">
      <w:pPr>
        <w:autoSpaceDE w:val="0"/>
        <w:autoSpaceDN w:val="0"/>
        <w:adjustRightInd w:val="0"/>
        <w:spacing w:after="120" w:line="276" w:lineRule="auto"/>
        <w:jc w:val="both"/>
        <w:rPr>
          <w:rFonts w:cstheme="minorHAnsi"/>
        </w:rPr>
      </w:pPr>
      <w:r>
        <w:t xml:space="preserve">Lurreko Garraioak antolatzeko Legeak bi urteko luzapenak aurreikusten ditu.</w:t>
      </w:r>
    </w:p>
    <w:p w14:paraId="78A18AA0" w14:textId="38BC8095" w:rsidR="008A6F7F" w:rsidRPr="008A6F7F" w:rsidRDefault="008A6F7F" w:rsidP="008A6F7F">
      <w:pPr>
        <w:autoSpaceDE w:val="0"/>
        <w:autoSpaceDN w:val="0"/>
        <w:adjustRightInd w:val="0"/>
        <w:spacing w:after="120" w:line="276" w:lineRule="auto"/>
        <w:jc w:val="both"/>
        <w:rPr>
          <w:rFonts w:cstheme="minorHAnsi"/>
        </w:rPr>
      </w:pPr>
      <w:r>
        <w:t xml:space="preserve">3.</w:t>
      </w:r>
      <w:r>
        <w:t xml:space="preserve"> </w:t>
      </w:r>
      <w:r>
        <w:t xml:space="preserve">Zer epe darabil gogoan departamentuak berritu beharreko emakidak formalizatzeko?</w:t>
      </w:r>
    </w:p>
    <w:p w14:paraId="3A6A9C21" w14:textId="5C019737" w:rsidR="008A6F7F" w:rsidRPr="008A6F7F" w:rsidRDefault="008A6F7F" w:rsidP="008A6F7F">
      <w:pPr>
        <w:autoSpaceDE w:val="0"/>
        <w:autoSpaceDN w:val="0"/>
        <w:adjustRightInd w:val="0"/>
        <w:spacing w:after="120" w:line="276" w:lineRule="auto"/>
        <w:jc w:val="both"/>
        <w:rPr>
          <w:rFonts w:cstheme="minorHAnsi"/>
        </w:rPr>
      </w:pPr>
      <w:r>
        <w:t xml:space="preserve">Aurreikuspena da 2025ean esleituta egotea Iruña – Irun, Baztan-Bidasoa eremua emakida, eta lizitatuta Iruña – Pirinioetako eskualdea emakida.</w:t>
      </w:r>
      <w:r>
        <w:t xml:space="preserve"> </w:t>
      </w:r>
      <w:r>
        <w:t xml:space="preserve">2026ko lehenengo seihilekoan lizitatuko dira beste biak.</w:t>
      </w:r>
    </w:p>
    <w:p w14:paraId="3566ECF8" w14:textId="34F3985E" w:rsidR="008A6F7F" w:rsidRPr="008A6F7F" w:rsidRDefault="008A6F7F" w:rsidP="008A6F7F">
      <w:pPr>
        <w:autoSpaceDE w:val="0"/>
        <w:autoSpaceDN w:val="0"/>
        <w:adjustRightInd w:val="0"/>
        <w:spacing w:after="120" w:line="276" w:lineRule="auto"/>
        <w:jc w:val="both"/>
        <w:rPr>
          <w:rFonts w:cstheme="minorHAnsi"/>
        </w:rPr>
      </w:pPr>
      <w:r>
        <w:t xml:space="preserve">Hori jakinarazten dut, Nafarroako Parlamentuko Erregelamenduaren 15. artikuluan xedatutakoa betez. Horrez gain, jakinarazten dut, datuak babesteko legedian ezarritakoarekin bat, Nafarroako Parlamentuko Erregelamenduaren 14. artikuluan jasotako xedeetarako soilik erabiltzen ahalko duzula emandako edukia, eta derrigorrean bete beharko duzula Datu pertsonalak babesteari eta eskubide digitalak bermatzeari buruzko abenduaren 5eko 3/2018 Lege Organikoan ezarritakoa.</w:t>
      </w:r>
    </w:p>
    <w:p w14:paraId="489DAD0D" w14:textId="622882CE" w:rsidR="008A6F7F" w:rsidRDefault="008A6F7F" w:rsidP="008A6F7F">
      <w:pPr>
        <w:autoSpaceDE w:val="0"/>
        <w:autoSpaceDN w:val="0"/>
        <w:adjustRightInd w:val="0"/>
        <w:spacing w:after="120" w:line="276" w:lineRule="auto"/>
        <w:jc w:val="both"/>
        <w:rPr>
          <w:rFonts w:cstheme="minorHAnsi"/>
        </w:rPr>
      </w:pPr>
      <w:r>
        <w:t xml:space="preserve">Iruñean, 2025eko irailaren 29an</w:t>
      </w:r>
    </w:p>
    <w:p w14:paraId="44073C91" w14:textId="6624218F" w:rsidR="008A6F7F" w:rsidRPr="008A6F7F" w:rsidRDefault="008A6F7F" w:rsidP="008A6F7F">
      <w:pPr>
        <w:autoSpaceDE w:val="0"/>
        <w:autoSpaceDN w:val="0"/>
        <w:adjustRightInd w:val="0"/>
        <w:spacing w:after="120" w:line="276" w:lineRule="auto"/>
        <w:jc w:val="both"/>
        <w:rPr>
          <w:rFonts w:cstheme="minorHAnsi"/>
        </w:rPr>
      </w:pPr>
      <w:r>
        <w:t xml:space="preserve">Lurralde Kohesiorako kontseilaria: Óscar Chivite Cornago.</w:t>
      </w:r>
    </w:p>
    <w:sectPr w:rsidR="008A6F7F" w:rsidRPr="008A6F7F" w:rsidSect="00873523">
      <w:pgSz w:w="11906" w:h="16838"/>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4765F"/>
    <w:multiLevelType w:val="hybridMultilevel"/>
    <w:tmpl w:val="5BA06772"/>
    <w:lvl w:ilvl="0" w:tplc="8E90A4B0">
      <w:numFmt w:val="bullet"/>
      <w:lvlText w:val=""/>
      <w:lvlJc w:val="left"/>
      <w:pPr>
        <w:ind w:left="720" w:hanging="360"/>
      </w:pPr>
      <w:rPr>
        <w:rFonts w:ascii="Calibri" w:eastAsia="SymbolMT"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25D70C9"/>
    <w:multiLevelType w:val="hybridMultilevel"/>
    <w:tmpl w:val="5A90D9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87020739">
    <w:abstractNumId w:val="1"/>
  </w:num>
  <w:num w:numId="2" w16cid:durableId="1038313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7F"/>
    <w:rsid w:val="00873523"/>
    <w:rsid w:val="008A6F7F"/>
    <w:rsid w:val="00D92942"/>
    <w:rsid w:val="00F90E01"/>
    <w:rsid w:val="00F928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4D4EE"/>
  <w15:chartTrackingRefBased/>
  <w15:docId w15:val="{6C4F347C-8773-443E-AFA1-14B5152A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90E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440</Words>
  <Characters>2420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Fernánadez Pérez, Beatriz</dc:creator>
  <cp:keywords/>
  <dc:description/>
  <cp:lastModifiedBy>Martin Cestao, Nerea</cp:lastModifiedBy>
  <cp:revision>3</cp:revision>
  <dcterms:created xsi:type="dcterms:W3CDTF">2025-09-30T06:04:00Z</dcterms:created>
  <dcterms:modified xsi:type="dcterms:W3CDTF">2025-10-03T06:36:00Z</dcterms:modified>
</cp:coreProperties>
</file>