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3616" w14:textId="77777777" w:rsidR="00344A22" w:rsidRPr="00344A22" w:rsidRDefault="00344A22" w:rsidP="00344A22">
      <w:pPr>
        <w:pStyle w:val="OFI-TITULO3"/>
        <w:spacing w:before="120" w:after="120"/>
        <w:rPr>
          <w:szCs w:val="24"/>
          <w:rFonts w:cs="Arial"/>
        </w:rPr>
      </w:pPr>
      <w:r>
        <w:t xml:space="preserve">11-24/ITP-00017.</w:t>
      </w:r>
      <w:r>
        <w:t xml:space="preserve"> </w:t>
      </w:r>
      <w:r>
        <w:t xml:space="preserve">Interpelazioa, Nafarroan parte-hartzearen arloko politika orokorrari buruzkoa</w:t>
      </w:r>
    </w:p>
    <w:p w14:paraId="5C6AAACE" w14:textId="77777777" w:rsidR="00344A22" w:rsidRPr="00344A22" w:rsidRDefault="00344A22" w:rsidP="00344A22">
      <w:pPr>
        <w:spacing w:before="120" w:after="120" w:line="24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Interpelazioa erretiratzea</w:t>
      </w:r>
    </w:p>
    <w:p w14:paraId="03277F40" w14:textId="77777777" w:rsidR="00344A22" w:rsidRPr="00344A22" w:rsidRDefault="00344A22" w:rsidP="00344A22">
      <w:pPr>
        <w:pStyle w:val="OFICIO-12"/>
        <w:rPr>
          <w:szCs w:val="24"/>
          <w:rFonts w:cs="Arial"/>
        </w:rPr>
      </w:pPr>
      <w:r>
        <w:t xml:space="preserve">Nafarroako Parlamentuko Mahaiak, 2025eko urriaren 27an egindako bilkuran, eta Eledunen Batzarrari entzun ondoren, honako erabaki hau hartu zuen, besteak beste:</w:t>
      </w:r>
    </w:p>
    <w:p w14:paraId="1D4968A2" w14:textId="77777777" w:rsidR="00344A22" w:rsidRPr="00344A22" w:rsidRDefault="00344A22" w:rsidP="00344A22">
      <w:pPr>
        <w:pStyle w:val="OFICIO-12"/>
        <w:rPr>
          <w:szCs w:val="24"/>
          <w:rFonts w:cs="Arial"/>
        </w:rPr>
      </w:pPr>
      <w:r>
        <w:t xml:space="preserve">1. Jasotzat ematea Arantxa lzurdiaga Osinaga andreak Nafarroan parte-hartzearen arloko politika orokorrari buruz egindako interpelazioa erretiratu izana. Interpelazioa 2024ko ekainaren 14ko 86. Nafarroako Parlamentuko Aldizkari Ofizialean argitaratu zen (11-24/ITP-00017)..</w:t>
      </w:r>
    </w:p>
    <w:p w14:paraId="243FD30A" w14:textId="77777777" w:rsidR="00344A22" w:rsidRPr="00344A22" w:rsidRDefault="00344A22" w:rsidP="00344A22">
      <w:pPr>
        <w:pStyle w:val="OFI-TEXTO-MESA"/>
        <w:rPr>
          <w:szCs w:val="24"/>
          <w:rFonts w:cs="Arial"/>
        </w:rPr>
      </w:pPr>
      <w:r>
        <w:t xml:space="preserve">2. Erabaki hau Nafarroako Parlamentuko Aldizkari Ofizialean argitaratzea.</w:t>
      </w:r>
    </w:p>
    <w:p w14:paraId="3F8FFC5A" w14:textId="77777777" w:rsidR="00344A22" w:rsidRPr="00344A22" w:rsidRDefault="00344A22" w:rsidP="00344A22">
      <w:pPr>
        <w:pStyle w:val="OFI-FECHA"/>
        <w:spacing w:before="120" w:after="120"/>
        <w:rPr>
          <w:szCs w:val="24"/>
          <w:rFonts w:cs="Arial"/>
        </w:rPr>
      </w:pPr>
      <w:r>
        <w:t xml:space="preserve">Iruñean, 2025eko urriaren 27an</w:t>
      </w:r>
    </w:p>
    <w:p w14:paraId="677724A0" w14:textId="11D0DABF" w:rsidR="00427BB6" w:rsidRPr="00344A22" w:rsidRDefault="00344A22" w:rsidP="00344A22">
      <w:pPr>
        <w:spacing w:before="120" w:after="12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Lehendakaria: Unai Hualde Iglesias</w:t>
      </w:r>
    </w:p>
    <w:sectPr w:rsidR="00427BB6" w:rsidRPr="00344A22" w:rsidSect="00C55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57215" w14:textId="77777777" w:rsidR="00C55B8F" w:rsidRDefault="00C55B8F" w:rsidP="00C55B8F">
      <w:pPr>
        <w:spacing w:after="0" w:line="240" w:lineRule="auto"/>
      </w:pPr>
      <w:r>
        <w:separator/>
      </w:r>
    </w:p>
  </w:endnote>
  <w:endnote w:type="continuationSeparator" w:id="0">
    <w:p w14:paraId="5D06B47E" w14:textId="77777777" w:rsidR="00C55B8F" w:rsidRDefault="00C55B8F" w:rsidP="00C5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9CD5" w14:textId="77777777" w:rsidR="00C55B8F" w:rsidRDefault="00C55B8F" w:rsidP="00C55B8F">
      <w:pPr>
        <w:spacing w:after="0" w:line="240" w:lineRule="auto"/>
      </w:pPr>
      <w:r>
        <w:separator/>
      </w:r>
    </w:p>
  </w:footnote>
  <w:footnote w:type="continuationSeparator" w:id="0">
    <w:p w14:paraId="374DC120" w14:textId="77777777" w:rsidR="00C55B8F" w:rsidRDefault="00C55B8F" w:rsidP="00C55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8F"/>
    <w:rsid w:val="00344A22"/>
    <w:rsid w:val="00427BB6"/>
    <w:rsid w:val="00C5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E096"/>
  <w15:chartTrackingRefBased/>
  <w15:docId w15:val="{CB033D22-EB9F-489D-961A-1A42AFE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C55B8F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C55B8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C55B8F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C55B8F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C55B8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sz w:val="24"/>
      <w:szCs w:val="20"/>
      <w:lang w:val="eu-ES" w:eastAsia="es-ES"/>
    </w:rPr>
  </w:style>
  <w:style w:type="paragraph" w:customStyle="1" w:styleId="OFI-TEXTO-MESA">
    <w:name w:val="OFI-TEXTO-MESA"/>
    <w:rsid w:val="00C55B8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5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B8F"/>
  </w:style>
  <w:style w:type="paragraph" w:styleId="Piedepgina">
    <w:name w:val="footer"/>
    <w:basedOn w:val="Normal"/>
    <w:link w:val="PiedepginaCar"/>
    <w:uiPriority w:val="99"/>
    <w:unhideWhenUsed/>
    <w:rsid w:val="00C5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2025-10-28T11:17:00Z</dcterms:created>
  <dcterms:modified xsi:type="dcterms:W3CDTF">2025-10-28T11:17:00Z</dcterms:modified>
</cp:coreProperties>
</file>