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5B32" w14:textId="77777777" w:rsidR="00F82975" w:rsidRDefault="00F82975" w:rsidP="00293DD3">
      <w:pPr>
        <w:autoSpaceDE w:val="0"/>
        <w:autoSpaceDN w:val="0"/>
        <w:adjustRightInd w:val="0"/>
        <w:spacing w:after="120" w:line="276" w:lineRule="auto"/>
        <w:jc w:val="both"/>
      </w:pPr>
      <w:r>
        <w:t>25POR-392</w:t>
      </w:r>
    </w:p>
    <w:p w14:paraId="41AC0F8E" w14:textId="0BA12D3E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talde parlamentarioari atxikia dagoen Pedro González Felipe jaunak, Legebiltzarreko Erregelamenduan ezarritakoaren babesean, honako galdera hau aurkezten du, Nafarroako Gobernuko lehendakariak Osoko Bilkuran ahoz erantzun dezan:</w:t>
      </w:r>
    </w:p>
    <w:p w14:paraId="320F4F07" w14:textId="06594E2A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b/>
        </w:rPr>
        <w:t xml:space="preserve">Polo jaunak adierazi zuen nahiago zuela Belateko tunelak bikoizteko obrak ez zitzala egin </w:t>
      </w:r>
      <w:proofErr w:type="spellStart"/>
      <w:r>
        <w:rPr>
          <w:b/>
        </w:rPr>
        <w:t>Mariezcurrena</w:t>
      </w:r>
      <w:proofErr w:type="spellEnd"/>
      <w:r>
        <w:rPr>
          <w:b/>
        </w:rPr>
        <w:t xml:space="preserve"> parte zen ABEEak. Hori entzun ondoren, oraindik defendatzen al duzu Polo jaunak kontratazio-mahaian izandako jokabidea zuzena izan zela?</w:t>
      </w:r>
    </w:p>
    <w:p w14:paraId="10578AD9" w14:textId="75F0AEA1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1E797DF5" w14:textId="487271FA" w:rsidR="007464CD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Foru parlamentaria: Pedro González Felipe</w:t>
      </w:r>
    </w:p>
    <w:sectPr w:rsidR="007464CD" w:rsidRPr="00293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293DD3"/>
    <w:rsid w:val="003C54A6"/>
    <w:rsid w:val="005A37FF"/>
    <w:rsid w:val="006463FF"/>
    <w:rsid w:val="007464CD"/>
    <w:rsid w:val="00774180"/>
    <w:rsid w:val="00CA2B63"/>
    <w:rsid w:val="00D12C18"/>
    <w:rsid w:val="00D41475"/>
    <w:rsid w:val="00D8063E"/>
    <w:rsid w:val="00F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2025-10-30T13:15:00Z</dcterms:created>
  <dcterms:modified xsi:type="dcterms:W3CDTF">2025-11-03T09:23:00Z</dcterms:modified>
</cp:coreProperties>
</file>