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38E8" w14:textId="4EF7B36A" w:rsidR="00F45873" w:rsidRDefault="00097D2A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25PES-424</w:t>
      </w:r>
    </w:p>
    <w:p w14:paraId="5D9304EB" w14:textId="1B20D3F8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Oihan Mendo Goñik, Parlamentuko Erregelamenduan ezarritakoaren babesean, honako galdera hauek egiten dizkio Nafarroako Gobernuko Landa Garapeneko eta Ingurumeneko Departamentuari, idatziz erantzun ditzan:</w:t>
      </w:r>
    </w:p>
    <w:p w14:paraId="37302DA8" w14:textId="55708BC3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2022an, Nafarroako Ubidearen gainaldean proiektu fotovoltaiko bat instalatzeko proiektua iragarri zuen Nafarroako Gobernuak.</w:t>
      </w:r>
      <w:r>
        <w:t xml:space="preserve"> </w:t>
      </w:r>
      <w:r>
        <w:t xml:space="preserve">Proiektu horrek azpiegitura horretako 9 kilometro estaltzea proposatzen zuen, eta urtean 28,5 GWh ekoizteko ahalmena izanen luke.</w:t>
      </w:r>
    </w:p>
    <w:p w14:paraId="4E545096" w14:textId="77777777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2025eko azaroaren 17an, ez dago proiektu horretan egindako aurrerapenei buruzko nobedaderik.</w:t>
      </w:r>
    </w:p>
    <w:p w14:paraId="23201445" w14:textId="77777777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Zertan da Nafarroako Ubidearen proiektu fotovoltaikoa?</w:t>
      </w:r>
    </w:p>
    <w:p w14:paraId="10FDAD7C" w14:textId="41E5F5EB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Landa Garapeneko eta Ingurumeneko Departamentuak zer epe eta inbertsio darabil gogoan Nafarroako Ubidearen proiektu fotovoltaikoa gauzatzeari begira?</w:t>
      </w:r>
    </w:p>
    <w:p w14:paraId="0FAAD662" w14:textId="6B76FF2F" w:rsid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azaroaren 17an</w:t>
      </w:r>
    </w:p>
    <w:p w14:paraId="4F28A955" w14:textId="549BC885" w:rsidR="00936388" w:rsidRPr="00097D2A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Oihan Mendo Goñi</w:t>
      </w:r>
    </w:p>
    <w:sectPr w:rsidR="00936388" w:rsidRPr="00097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2A"/>
    <w:rsid w:val="00097D2A"/>
    <w:rsid w:val="00936388"/>
    <w:rsid w:val="00AA2B7A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6611"/>
  <w15:chartTrackingRefBased/>
  <w15:docId w15:val="{9A65C33C-EF87-447C-B11E-8781963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2025-11-18T06:50:00Z</dcterms:created>
  <dcterms:modified xsi:type="dcterms:W3CDTF">2025-11-18T06:53:00Z</dcterms:modified>
</cp:coreProperties>
</file>