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1CBD" w14:textId="49F534F0" w:rsidR="006F3B52" w:rsidRPr="006F3B52" w:rsidRDefault="006F3B52" w:rsidP="006F3B5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F3B52">
        <w:rPr>
          <w:rFonts w:cstheme="minorHAnsi"/>
        </w:rPr>
        <w:t>25POR-427</w:t>
      </w:r>
    </w:p>
    <w:p w14:paraId="52474478" w14:textId="3B7977D4" w:rsidR="006F3B52" w:rsidRPr="006F3B52" w:rsidRDefault="006F3B52" w:rsidP="006F3B5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F3B52">
        <w:rPr>
          <w:rFonts w:cstheme="minorHAnsi"/>
        </w:rPr>
        <w:t>Doña Maribel García Malo, miembro de las Cortes de Navarra, adscrita al</w:t>
      </w:r>
      <w:r w:rsidRPr="006F3B52">
        <w:rPr>
          <w:rFonts w:cstheme="minorHAnsi"/>
        </w:rPr>
        <w:t xml:space="preserve"> </w:t>
      </w:r>
      <w:r w:rsidRPr="006F3B52">
        <w:rPr>
          <w:rFonts w:cstheme="minorHAnsi"/>
        </w:rPr>
        <w:t>Grupo Parlamentario Partido Popular de Navarra (PPN) y al amparo de lo</w:t>
      </w:r>
      <w:r w:rsidRPr="006F3B52">
        <w:rPr>
          <w:rFonts w:cstheme="minorHAnsi"/>
        </w:rPr>
        <w:t xml:space="preserve"> </w:t>
      </w:r>
      <w:r w:rsidRPr="006F3B52">
        <w:rPr>
          <w:rFonts w:cstheme="minorHAnsi"/>
        </w:rPr>
        <w:t>dispuesto en el Reglamento de la Cámara, presenta la siguiente pregunta</w:t>
      </w:r>
      <w:r w:rsidRPr="006F3B52">
        <w:rPr>
          <w:rFonts w:cstheme="minorHAnsi"/>
        </w:rPr>
        <w:t xml:space="preserve"> </w:t>
      </w:r>
      <w:r w:rsidRPr="006F3B52">
        <w:rPr>
          <w:rFonts w:cstheme="minorHAnsi"/>
        </w:rPr>
        <w:t>oral para que sea debatida en Pleno, dirigida al consejero de Industria y</w:t>
      </w:r>
      <w:r w:rsidRPr="006F3B52">
        <w:rPr>
          <w:rFonts w:cstheme="minorHAnsi"/>
        </w:rPr>
        <w:t xml:space="preserve"> </w:t>
      </w:r>
      <w:r w:rsidRPr="006F3B52">
        <w:rPr>
          <w:rFonts w:cstheme="minorHAnsi"/>
        </w:rPr>
        <w:t>Transición Ecológica y Digital Empresarial.</w:t>
      </w:r>
    </w:p>
    <w:p w14:paraId="0DF52319" w14:textId="13726B38" w:rsidR="006F3B52" w:rsidRPr="006F3B52" w:rsidRDefault="006F3B52" w:rsidP="006F3B5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F3B52">
        <w:rPr>
          <w:rFonts w:cstheme="minorHAnsi"/>
        </w:rPr>
        <w:t>Tras haber recibido el Acuerdo AR 144/2025 del Consejo de Transparencia</w:t>
      </w:r>
      <w:r w:rsidRPr="006F3B52">
        <w:rPr>
          <w:rFonts w:cstheme="minorHAnsi"/>
        </w:rPr>
        <w:t xml:space="preserve"> </w:t>
      </w:r>
      <w:r w:rsidRPr="006F3B52">
        <w:rPr>
          <w:rFonts w:cstheme="minorHAnsi"/>
        </w:rPr>
        <w:t>de Navarra, por el que se estima la reclamación presentada frente al</w:t>
      </w:r>
      <w:r w:rsidRPr="006F3B52">
        <w:rPr>
          <w:rFonts w:cstheme="minorHAnsi"/>
        </w:rPr>
        <w:t xml:space="preserve"> </w:t>
      </w:r>
      <w:r w:rsidRPr="006F3B52">
        <w:rPr>
          <w:rFonts w:cstheme="minorHAnsi"/>
        </w:rPr>
        <w:t>Departamento de Industria y Transición Ecológica y Digital Empresarial, y en</w:t>
      </w:r>
      <w:r w:rsidRPr="006F3B52">
        <w:rPr>
          <w:rFonts w:cstheme="minorHAnsi"/>
        </w:rPr>
        <w:t xml:space="preserve"> </w:t>
      </w:r>
      <w:r w:rsidRPr="006F3B52">
        <w:rPr>
          <w:rFonts w:cstheme="minorHAnsi"/>
        </w:rPr>
        <w:t>virtud del cual se les ha dado traslado para que procedan a facilitarme el</w:t>
      </w:r>
      <w:r w:rsidRPr="006F3B52">
        <w:rPr>
          <w:rFonts w:cstheme="minorHAnsi"/>
        </w:rPr>
        <w:t xml:space="preserve"> </w:t>
      </w:r>
      <w:r w:rsidRPr="006F3B52">
        <w:rPr>
          <w:rFonts w:cstheme="minorHAnsi"/>
        </w:rPr>
        <w:t>acceso a la información contenida en la totalidad del contrato.</w:t>
      </w:r>
    </w:p>
    <w:p w14:paraId="457ED16F" w14:textId="60364163" w:rsidR="006F3B52" w:rsidRPr="006F3B52" w:rsidRDefault="006F3B52" w:rsidP="006F3B5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F3B52">
        <w:rPr>
          <w:rFonts w:cstheme="minorHAnsi"/>
        </w:rPr>
        <w:t>Si finalmente se confirma la no interposición de recurso por parte de las</w:t>
      </w:r>
      <w:r w:rsidRPr="006F3B52">
        <w:rPr>
          <w:rFonts w:cstheme="minorHAnsi"/>
        </w:rPr>
        <w:t xml:space="preserve"> </w:t>
      </w:r>
      <w:r w:rsidRPr="006F3B52">
        <w:rPr>
          <w:rFonts w:cstheme="minorHAnsi"/>
        </w:rPr>
        <w:t>empresas, ¿tiene usted intención de remitirme el contrato suscrito entre</w:t>
      </w:r>
      <w:r w:rsidRPr="006F3B52">
        <w:rPr>
          <w:rFonts w:cstheme="minorHAnsi"/>
        </w:rPr>
        <w:t xml:space="preserve"> </w:t>
      </w:r>
      <w:r w:rsidRPr="006F3B52">
        <w:rPr>
          <w:rFonts w:cstheme="minorHAnsi"/>
        </w:rPr>
        <w:t>Volvo y Sunsundegui?</w:t>
      </w:r>
    </w:p>
    <w:p w14:paraId="2D356A5D" w14:textId="77777777" w:rsidR="006F3B52" w:rsidRPr="006F3B52" w:rsidRDefault="006F3B52" w:rsidP="006F3B5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F3B52">
        <w:rPr>
          <w:rFonts w:cstheme="minorHAnsi"/>
        </w:rPr>
        <w:t>Pamplona, 15 de diciembre de 2025</w:t>
      </w:r>
    </w:p>
    <w:p w14:paraId="7E324C8A" w14:textId="7A045C6F" w:rsidR="005A5769" w:rsidRPr="006F3B52" w:rsidRDefault="006F3B52" w:rsidP="006F3B5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6F3B52">
        <w:rPr>
          <w:rFonts w:cstheme="minorHAnsi"/>
        </w:rPr>
        <w:t>Maribel García Malo</w:t>
      </w:r>
    </w:p>
    <w:sectPr w:rsidR="005A5769" w:rsidRPr="006F3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52"/>
    <w:rsid w:val="005A5769"/>
    <w:rsid w:val="006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A470"/>
  <w15:chartTrackingRefBased/>
  <w15:docId w15:val="{5A301CEE-3D18-48F4-B77E-DE730797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2025-12-15T11:16:00Z</dcterms:created>
  <dcterms:modified xsi:type="dcterms:W3CDTF">2025-12-15T11:24:00Z</dcterms:modified>
</cp:coreProperties>
</file>