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CF42" w14:textId="55F684BD" w:rsidR="00C073C6" w:rsidRPr="00465384" w:rsidRDefault="00C608E9" w:rsidP="00C073C6">
      <w:pPr>
        <w:spacing w:after="120" w:line="276" w:lineRule="auto"/>
        <w:jc w:val="both"/>
        <w:rPr>
          <w:rFonts w:cstheme="minorHAnsi"/>
        </w:rPr>
      </w:pPr>
      <w:r w:rsidRPr="00465384">
        <w:rPr>
          <w:rFonts w:cstheme="minorHAnsi"/>
        </w:rPr>
        <w:t>25P</w:t>
      </w:r>
      <w:r w:rsidR="00C073C6" w:rsidRPr="00465384">
        <w:rPr>
          <w:rFonts w:cstheme="minorHAnsi"/>
        </w:rPr>
        <w:t>OR-4</w:t>
      </w:r>
      <w:r w:rsidR="00465384" w:rsidRPr="00465384">
        <w:rPr>
          <w:rFonts w:cstheme="minorHAnsi"/>
        </w:rPr>
        <w:t>30</w:t>
      </w:r>
    </w:p>
    <w:p w14:paraId="5C67B72E" w14:textId="289BDDA1" w:rsidR="00465384" w:rsidRPr="00465384" w:rsidRDefault="00465384" w:rsidP="00465384">
      <w:pPr>
        <w:spacing w:after="120" w:line="276" w:lineRule="auto"/>
        <w:jc w:val="both"/>
        <w:rPr>
          <w:rFonts w:cstheme="minorHAnsi"/>
        </w:rPr>
      </w:pPr>
      <w:r w:rsidRPr="00465384">
        <w:rPr>
          <w:rFonts w:cstheme="minorHAnsi"/>
        </w:rPr>
        <w:t>D. Kevin Lucero Domingues, parlamentario foral adscrito al Grupo Parlamentario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>Partido Socialista de Navarra, al amparo de lo establecido en el Reglamento de la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>Cámara, formula a</w:t>
      </w:r>
      <w:r>
        <w:rPr>
          <w:rFonts w:cstheme="minorHAnsi"/>
        </w:rPr>
        <w:t xml:space="preserve"> </w:t>
      </w:r>
      <w:r w:rsidRPr="00465384">
        <w:rPr>
          <w:rFonts w:cstheme="minorHAnsi"/>
        </w:rPr>
        <w:t>l</w:t>
      </w:r>
      <w:r>
        <w:rPr>
          <w:rFonts w:cstheme="minorHAnsi"/>
        </w:rPr>
        <w:t>a</w:t>
      </w:r>
      <w:r w:rsidRPr="00465384">
        <w:rPr>
          <w:rFonts w:cstheme="minorHAnsi"/>
        </w:rPr>
        <w:t xml:space="preserve"> Consejera de Vivienda, Juventud y Políticas Migratorias, para su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 xml:space="preserve">contestación en </w:t>
      </w:r>
      <w:r w:rsidRPr="00465384">
        <w:rPr>
          <w:rFonts w:cstheme="minorHAnsi"/>
        </w:rPr>
        <w:t>Pleno</w:t>
      </w:r>
      <w:r w:rsidRPr="00465384">
        <w:rPr>
          <w:rFonts w:cstheme="minorHAnsi"/>
        </w:rPr>
        <w:t xml:space="preserve">, la siguiente </w:t>
      </w:r>
      <w:r w:rsidRPr="00465384">
        <w:rPr>
          <w:rFonts w:cstheme="minorHAnsi"/>
        </w:rPr>
        <w:t>pregunta oral</w:t>
      </w:r>
      <w:r w:rsidRPr="00465384">
        <w:rPr>
          <w:rFonts w:cstheme="minorHAnsi"/>
        </w:rPr>
        <w:t>:</w:t>
      </w:r>
    </w:p>
    <w:p w14:paraId="6E7E491A" w14:textId="70BE6008" w:rsidR="00465384" w:rsidRPr="00465384" w:rsidRDefault="00465384" w:rsidP="00465384">
      <w:pPr>
        <w:spacing w:after="120" w:line="276" w:lineRule="auto"/>
        <w:jc w:val="both"/>
        <w:rPr>
          <w:rFonts w:cstheme="minorHAnsi"/>
        </w:rPr>
      </w:pPr>
      <w:r w:rsidRPr="00465384">
        <w:rPr>
          <w:rFonts w:cstheme="minorHAnsi"/>
        </w:rPr>
        <w:t>El pasado 16 de diciembre la Comisión Europea presentó el Plan Europeo de Vivienda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>Asequible, que tiene por objetivo colaborar en que se garantice en Europa el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>derecho al acceso a una vivienda asequible, sostenible y de buena calidad.</w:t>
      </w:r>
    </w:p>
    <w:p w14:paraId="30B44C18" w14:textId="23F9A34A" w:rsidR="00465384" w:rsidRPr="00465384" w:rsidRDefault="00465384" w:rsidP="00465384">
      <w:pPr>
        <w:spacing w:after="120" w:line="276" w:lineRule="auto"/>
        <w:jc w:val="both"/>
        <w:rPr>
          <w:rFonts w:cstheme="minorHAnsi"/>
        </w:rPr>
      </w:pPr>
      <w:r w:rsidRPr="00465384">
        <w:rPr>
          <w:rFonts w:cstheme="minorHAnsi"/>
        </w:rPr>
        <w:t>¿Qué valoración hace el Gobierno de Navarra del Plan Europeo de Vivienda</w:t>
      </w:r>
      <w:r w:rsidRPr="00465384">
        <w:rPr>
          <w:rFonts w:cstheme="minorHAnsi"/>
        </w:rPr>
        <w:t xml:space="preserve"> </w:t>
      </w:r>
      <w:r w:rsidRPr="00465384">
        <w:rPr>
          <w:rFonts w:cstheme="minorHAnsi"/>
        </w:rPr>
        <w:t>Asequible?</w:t>
      </w:r>
    </w:p>
    <w:p w14:paraId="6D4F2D3C" w14:textId="0D2C4E87" w:rsidR="00465384" w:rsidRDefault="00465384" w:rsidP="00465384">
      <w:pPr>
        <w:spacing w:after="120" w:line="276" w:lineRule="auto"/>
        <w:jc w:val="both"/>
        <w:rPr>
          <w:rFonts w:cstheme="minorHAnsi"/>
        </w:rPr>
      </w:pPr>
      <w:r w:rsidRPr="00465384">
        <w:rPr>
          <w:rFonts w:cstheme="minorHAnsi"/>
        </w:rPr>
        <w:t>Pamplona, 17 de diciembre de 2025</w:t>
      </w:r>
    </w:p>
    <w:p w14:paraId="77CD4FC1" w14:textId="477BA41B" w:rsidR="00465384" w:rsidRPr="00465384" w:rsidRDefault="00465384" w:rsidP="0046538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465384" w:rsidRPr="00465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1B2943"/>
    <w:rsid w:val="00456E32"/>
    <w:rsid w:val="00465384"/>
    <w:rsid w:val="006E28B1"/>
    <w:rsid w:val="00701CCD"/>
    <w:rsid w:val="00A54643"/>
    <w:rsid w:val="00C073C6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2025-12-18T11:21:00Z</dcterms:created>
  <dcterms:modified xsi:type="dcterms:W3CDTF">2025-12-18T11:23:00Z</dcterms:modified>
</cp:coreProperties>
</file>