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D7B8" w14:textId="33662916" w:rsidR="008662D8" w:rsidRPr="008662D8" w:rsidRDefault="008662D8" w:rsidP="008662D8">
      <w:pPr>
        <w:spacing w:after="120" w:line="276" w:lineRule="auto"/>
        <w:jc w:val="both"/>
        <w:rPr>
          <w:rFonts w:cstheme="minorHAnsi"/>
        </w:rPr>
      </w:pPr>
      <w:r w:rsidRPr="008662D8">
        <w:rPr>
          <w:rFonts w:cstheme="minorHAnsi"/>
        </w:rPr>
        <w:t>26POR-11</w:t>
      </w:r>
    </w:p>
    <w:p w14:paraId="2555FBF9" w14:textId="0998F442" w:rsidR="008662D8" w:rsidRPr="008662D8" w:rsidRDefault="008662D8" w:rsidP="008662D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662D8">
        <w:rPr>
          <w:rFonts w:cstheme="minorHAnsi"/>
        </w:rPr>
        <w:t>Don José Javier Esparza Abaurrea, miembro de las Cortes de Navarra,</w:t>
      </w:r>
      <w:r>
        <w:rPr>
          <w:rFonts w:cstheme="minorHAnsi"/>
        </w:rPr>
        <w:t xml:space="preserve"> </w:t>
      </w:r>
      <w:r w:rsidRPr="008662D8">
        <w:rPr>
          <w:rFonts w:cstheme="minorHAnsi"/>
        </w:rPr>
        <w:t>portavoz del Grupo Parlamentario Unión del Pueblo Navarro (UPN), realiza la</w:t>
      </w:r>
      <w:r>
        <w:rPr>
          <w:rFonts w:cstheme="minorHAnsi"/>
        </w:rPr>
        <w:t xml:space="preserve"> </w:t>
      </w:r>
      <w:r w:rsidRPr="008662D8">
        <w:rPr>
          <w:rFonts w:cstheme="minorHAnsi"/>
        </w:rPr>
        <w:t>siguiente pregunta oral dirigida a la Presidenta del Gobierno de Navarra para su</w:t>
      </w:r>
      <w:r>
        <w:rPr>
          <w:rFonts w:cstheme="minorHAnsi"/>
        </w:rPr>
        <w:t xml:space="preserve"> </w:t>
      </w:r>
      <w:r w:rsidRPr="008662D8">
        <w:rPr>
          <w:rFonts w:cstheme="minorHAnsi"/>
        </w:rPr>
        <w:t>contestación en Pleno:</w:t>
      </w:r>
    </w:p>
    <w:p w14:paraId="564E8A24" w14:textId="1BAAADF7" w:rsidR="00764D05" w:rsidRPr="00764D05" w:rsidRDefault="00764D05" w:rsidP="00764D0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4D05">
        <w:rPr>
          <w:rFonts w:cstheme="minorHAnsi"/>
        </w:rPr>
        <w:t>¿Qué opina la Presidenta de que en la nueva dirección de Sortu, organización vinculada con su socio presupuestario EH</w:t>
      </w:r>
      <w:r>
        <w:rPr>
          <w:rFonts w:cstheme="minorHAnsi"/>
        </w:rPr>
        <w:t xml:space="preserve"> </w:t>
      </w:r>
      <w:r w:rsidRPr="00764D05">
        <w:rPr>
          <w:rFonts w:cstheme="minorHAnsi"/>
        </w:rPr>
        <w:t>Bildu, se incorpore a cuatro exmiembros de ETA?</w:t>
      </w:r>
    </w:p>
    <w:p w14:paraId="26780F0E" w14:textId="2111FFCA" w:rsidR="008662D8" w:rsidRPr="008662D8" w:rsidRDefault="008662D8" w:rsidP="008662D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662D8">
        <w:rPr>
          <w:rFonts w:cstheme="minorHAnsi"/>
        </w:rPr>
        <w:t>Pamplona, 8 de enero de 2026</w:t>
      </w:r>
    </w:p>
    <w:p w14:paraId="7143000A" w14:textId="3993BA21" w:rsidR="008662D8" w:rsidRPr="008662D8" w:rsidRDefault="008662D8" w:rsidP="008662D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8662D8">
        <w:rPr>
          <w:rFonts w:cstheme="minorHAnsi"/>
        </w:rPr>
        <w:t>José Javier Esparza Abaurrea</w:t>
      </w:r>
    </w:p>
    <w:sectPr w:rsidR="008662D8" w:rsidRPr="00866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D8"/>
    <w:rsid w:val="003A5FC7"/>
    <w:rsid w:val="00764D05"/>
    <w:rsid w:val="008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05DB0"/>
  <w15:chartTrackingRefBased/>
  <w15:docId w15:val="{8038E29F-3DE2-4500-A6B9-AC10788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428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2026-01-09T06:52:00Z</dcterms:created>
  <dcterms:modified xsi:type="dcterms:W3CDTF">2026-01-12T12:51:00Z</dcterms:modified>
</cp:coreProperties>
</file>