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F2E9C" w14:textId="26DAABF1" w:rsidR="00BC3CF0" w:rsidRPr="00C90736" w:rsidRDefault="00C90736" w:rsidP="00C90736">
      <w:pPr>
        <w:spacing w:after="120" w:line="276" w:lineRule="auto"/>
        <w:jc w:val="both"/>
        <w:rPr>
          <w:rFonts w:cstheme="minorHAnsi"/>
        </w:rPr>
      </w:pPr>
      <w:r>
        <w:t xml:space="preserve">25POR-428</w:t>
      </w:r>
    </w:p>
    <w:p w14:paraId="13796CC9" w14:textId="213CF694" w:rsidR="00C90736" w:rsidRPr="00C90736" w:rsidRDefault="00C90736" w:rsidP="00C90736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EH Bildu Nafarroa talde parlamentarioari atxikitako foru parlamentari Txomin González Martínez jaunak, Parlamentuko Erregelamenduan ezarritakoaren babesean, honako galdera hau aurkezten du, Nafarroako Gobernuko Osasuneko kontseilariak Osoko Bilkuran ahoz erantzun dezan:</w:t>
      </w:r>
    </w:p>
    <w:p w14:paraId="0B2A90F9" w14:textId="45167157" w:rsidR="00C90736" w:rsidRPr="00C90736" w:rsidRDefault="00C90736" w:rsidP="00C90736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2025. urtearen hasieran, zenbait komunikabidetatik Fernando Domínguez Osasuneko kontseilariari galdetu zitzaion zer helburu zituen departamentuak 2025erako.</w:t>
      </w:r>
    </w:p>
    <w:p w14:paraId="6F3B5E6E" w14:textId="4675259E" w:rsidR="00C90736" w:rsidRPr="00C90736" w:rsidRDefault="00C90736" w:rsidP="00C90736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Eta erantzun zuen erronka ugari zeudela 2025erako, baina, zalantzarik gabe, Osasunari buruzko Foru Legea izapidetzen jarraitzea nabarmenduko zuela, lehentasunezko helburua izanen delako.</w:t>
      </w:r>
    </w:p>
    <w:p w14:paraId="53A299FF" w14:textId="77777777" w:rsidR="00C90736" w:rsidRPr="00C90736" w:rsidRDefault="00C90736" w:rsidP="00C90736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Hori dela eta, honako galdera hau egiten dut:</w:t>
      </w:r>
    </w:p>
    <w:p w14:paraId="6D9F8B82" w14:textId="7F604BFF" w:rsidR="00C90736" w:rsidRPr="00C90736" w:rsidRDefault="00C90736" w:rsidP="00C90736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Zer fasetan dago Osasunari buruzko Foru Lege berriaren izapidetzea, eta zer aurreikuspen egiten dira 2026rako?</w:t>
      </w:r>
    </w:p>
    <w:p w14:paraId="2E02FF3D" w14:textId="4F4B7BD3" w:rsidR="00C90736" w:rsidRDefault="00C90736" w:rsidP="00C90736">
      <w:pPr>
        <w:spacing w:after="120" w:line="276" w:lineRule="auto"/>
        <w:jc w:val="both"/>
        <w:rPr>
          <w:rFonts w:cstheme="minorHAnsi"/>
        </w:rPr>
      </w:pPr>
      <w:r>
        <w:t xml:space="preserve">Iruñean, 2025eko abenduaren 16an</w:t>
      </w:r>
    </w:p>
    <w:p w14:paraId="1DDA1C54" w14:textId="2966A2D6" w:rsidR="00C90736" w:rsidRPr="00C90736" w:rsidRDefault="00C90736" w:rsidP="00C90736">
      <w:pPr>
        <w:spacing w:after="120" w:line="276" w:lineRule="auto"/>
        <w:jc w:val="both"/>
        <w:rPr>
          <w:rFonts w:cstheme="minorHAnsi"/>
        </w:rPr>
      </w:pPr>
      <w:r>
        <w:t xml:space="preserve">Foru parlamentaria: Txomin González Martínez</w:t>
      </w:r>
    </w:p>
    <w:sectPr w:rsidR="00C90736" w:rsidRPr="00C907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dirty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736"/>
    <w:rsid w:val="00BC3CF0"/>
    <w:rsid w:val="00C90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AE7B8"/>
  <w15:chartTrackingRefBased/>
  <w15:docId w15:val="{360124A9-A0C8-4A49-AF1D-8212C8238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773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1</cp:revision>
  <dcterms:created xsi:type="dcterms:W3CDTF">2025-12-16T12:19:00Z</dcterms:created>
  <dcterms:modified xsi:type="dcterms:W3CDTF">2025-12-16T12:23:00Z</dcterms:modified>
</cp:coreProperties>
</file>