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1336" w14:textId="37CD7C1D" w:rsidR="008941DB" w:rsidRPr="00002D50" w:rsidRDefault="00002D50" w:rsidP="008941DB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26PES-1</w:t>
      </w:r>
    </w:p>
    <w:p w14:paraId="7B384FE5" w14:textId="0BC29CC6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 xml:space="preserve">Txomin González Martínez, del grupo parlamentario de EH Bildu Nafarroa, al amparo de lo establecido en el Reglamento de la Cámara, realiza las siguientes preguntas escritas para que </w:t>
      </w:r>
      <w:r w:rsidRPr="00C73F56">
        <w:rPr>
          <w:rFonts w:cstheme="minorHAnsi"/>
        </w:rPr>
        <w:t>sean remitida</w:t>
      </w:r>
      <w:r w:rsidR="00C73F56" w:rsidRPr="00C73F56">
        <w:rPr>
          <w:rFonts w:cstheme="minorHAnsi"/>
        </w:rPr>
        <w:t>s</w:t>
      </w:r>
      <w:r w:rsidRPr="00C73F56">
        <w:rPr>
          <w:rFonts w:cstheme="minorHAnsi"/>
        </w:rPr>
        <w:t xml:space="preserve"> por</w:t>
      </w:r>
      <w:r w:rsidRPr="00002D50">
        <w:rPr>
          <w:rFonts w:cstheme="minorHAnsi"/>
        </w:rPr>
        <w:t xml:space="preserve"> el Gobierno de Navarra.</w:t>
      </w:r>
    </w:p>
    <w:p w14:paraId="4490805E" w14:textId="754B70FB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El pasado 19 de diciembre de 2025 las redes sociales y luego los medios de comunicación se hicieron eco de una denuncia anónima por acoso sexual y laboral en el Hospital Universitario de Navarra.</w:t>
      </w:r>
    </w:p>
    <w:p w14:paraId="76996006" w14:textId="013B1FA3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 xml:space="preserve">A este respecto, </w:t>
      </w:r>
      <w:r>
        <w:rPr>
          <w:rFonts w:cstheme="minorHAnsi"/>
        </w:rPr>
        <w:t>e</w:t>
      </w:r>
      <w:r w:rsidRPr="00002D50">
        <w:rPr>
          <w:rFonts w:cstheme="minorHAnsi"/>
        </w:rPr>
        <w:t>ste parlamentario realiza las siguientes preguntas escritas:</w:t>
      </w:r>
    </w:p>
    <w:p w14:paraId="7A2828E1" w14:textId="101246AC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¿Existen protocolos de actuación para casos de acoso sexual y/o laboral en el Hospital Universitario de Navarra y en el resto del SNS-</w:t>
      </w:r>
      <w:proofErr w:type="gramStart"/>
      <w:r w:rsidRPr="00002D50">
        <w:rPr>
          <w:rFonts w:cstheme="minorHAnsi"/>
        </w:rPr>
        <w:t>O, cuáles son?</w:t>
      </w:r>
      <w:proofErr w:type="gramEnd"/>
    </w:p>
    <w:p w14:paraId="503D9F7D" w14:textId="6C78153E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¿Si existen protocolos, habilitan alguna herramienta para que las personas de forma anónima puedan denunciar el acoso sexual y/o laboral?</w:t>
      </w:r>
    </w:p>
    <w:p w14:paraId="46301863" w14:textId="0436F965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¿Si no hay herramientas para actuar ante denuncias anónimas de acoso sexual y/o laboral, qu</w:t>
      </w:r>
      <w:r>
        <w:rPr>
          <w:rFonts w:cstheme="minorHAnsi"/>
        </w:rPr>
        <w:t>é</w:t>
      </w:r>
      <w:r w:rsidRPr="00002D50">
        <w:rPr>
          <w:rFonts w:cstheme="minorHAnsi"/>
        </w:rPr>
        <w:t xml:space="preserve"> guía de actuación desarrolla el SNS-O para proteger y eliminar estos comportamientos?</w:t>
      </w:r>
    </w:p>
    <w:p w14:paraId="1519A23C" w14:textId="3CBBB0C2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¿Qué actuaciones ha realizado el SNS-O ante la denuncia aparecida en las redes sociales y los medios de comunicación?</w:t>
      </w:r>
    </w:p>
    <w:p w14:paraId="0945E815" w14:textId="4F67AA47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¿Si ten</w:t>
      </w:r>
      <w:r>
        <w:rPr>
          <w:rFonts w:cstheme="minorHAnsi"/>
        </w:rPr>
        <w:t>í</w:t>
      </w:r>
      <w:r w:rsidRPr="00002D50">
        <w:rPr>
          <w:rFonts w:cstheme="minorHAnsi"/>
        </w:rPr>
        <w:t>a conocimiento de estos comportamientos con anterioridad a su publicación, qu</w:t>
      </w:r>
      <w:r>
        <w:rPr>
          <w:rFonts w:cstheme="minorHAnsi"/>
        </w:rPr>
        <w:t>é</w:t>
      </w:r>
      <w:r w:rsidRPr="00002D50">
        <w:rPr>
          <w:rFonts w:cstheme="minorHAnsi"/>
        </w:rPr>
        <w:t xml:space="preserve"> medidas había tomado para corregir el comportamiento denunciado?</w:t>
      </w:r>
    </w:p>
    <w:p w14:paraId="611F2546" w14:textId="753512A3" w:rsidR="00002D50" w:rsidRDefault="00002D50" w:rsidP="00002D50">
      <w:pPr>
        <w:spacing w:after="120" w:line="276" w:lineRule="auto"/>
        <w:jc w:val="both"/>
        <w:rPr>
          <w:rFonts w:cstheme="minorHAnsi"/>
        </w:rPr>
      </w:pPr>
      <w:r w:rsidRPr="00002D50">
        <w:rPr>
          <w:rFonts w:cstheme="minorHAnsi"/>
        </w:rPr>
        <w:t>Pamplona/Iruña</w:t>
      </w:r>
      <w:r>
        <w:rPr>
          <w:rFonts w:cstheme="minorHAnsi"/>
        </w:rPr>
        <w:t>,</w:t>
      </w:r>
      <w:r w:rsidRPr="00002D50">
        <w:rPr>
          <w:rFonts w:cstheme="minorHAnsi"/>
        </w:rPr>
        <w:t xml:space="preserve"> 2 de enero de 2026</w:t>
      </w:r>
    </w:p>
    <w:p w14:paraId="101900A3" w14:textId="348EBC75" w:rsidR="00002D50" w:rsidRPr="00002D50" w:rsidRDefault="00002D50" w:rsidP="00002D5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Txomin González Martínez</w:t>
      </w:r>
    </w:p>
    <w:sectPr w:rsidR="00002D50" w:rsidRPr="00002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8941DB"/>
    <w:rsid w:val="00C73F56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2026-01-07T08:12:00Z</dcterms:created>
  <dcterms:modified xsi:type="dcterms:W3CDTF">2026-01-07T11:43:00Z</dcterms:modified>
</cp:coreProperties>
</file>