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CAC0" w14:textId="3F23F229" w:rsidR="00735854" w:rsidRDefault="00BB71F7" w:rsidP="00735854">
      <w:pPr>
        <w:spacing w:after="120" w:line="276" w:lineRule="auto"/>
        <w:jc w:val="both"/>
        <w:rPr>
          <w:rFonts w:cstheme="minorHAnsi"/>
        </w:rPr>
      </w:pPr>
      <w:r>
        <w:t xml:space="preserve">26POR-31</w:t>
      </w:r>
    </w:p>
    <w:p w14:paraId="73B091AE" w14:textId="4BAE0928" w:rsidR="00DB7109" w:rsidRPr="00DB7109" w:rsidRDefault="00DB7109" w:rsidP="00DB7109">
      <w:pPr>
        <w:spacing w:after="120" w:line="276" w:lineRule="auto"/>
        <w:jc w:val="both"/>
        <w:rPr>
          <w:rFonts w:cstheme="minorHAnsi"/>
        </w:rPr>
      </w:pPr>
      <w:r>
        <w:t xml:space="preserve">Nafarroako Gorteetako kide den eta Unión del Pueblo Navarro (UPN) talde parlamentarioari atxikita dagoen Raquel Garbayo Berdonces andreak honako galdera hau egiten dio Nafarroako Gobernuko Eskubide Sozialetako, Ekonomia Sozialeko eta Enpleguko kontseilariari, ahoz erantzun dezan:</w:t>
      </w:r>
    </w:p>
    <w:p w14:paraId="44AE394F" w14:textId="4B327F73" w:rsidR="00DB7109" w:rsidRPr="00DB7109" w:rsidRDefault="00DB7109" w:rsidP="00DB7109">
      <w:pPr>
        <w:spacing w:after="120" w:line="276" w:lineRule="auto"/>
        <w:jc w:val="both"/>
        <w:rPr>
          <w:rFonts w:cstheme="minorHAnsi"/>
        </w:rPr>
      </w:pPr>
      <w:r>
        <w:t xml:space="preserve">Orain dela jada urtebete, 2025eko urtarrilean, Nafarroako Gobernuak Errenta Bermatuaren Legearen erreforma iragarri zuen.</w:t>
      </w:r>
      <w:r>
        <w:t xml:space="preserve"> </w:t>
      </w:r>
      <w:r>
        <w:t xml:space="preserve">Hala ere, oraindik ez da proposamen zehatzik aurkeztu, ez eta iragarritako legegintza-izapidea hasi ere.</w:t>
      </w:r>
      <w:r>
        <w:t xml:space="preserve"> </w:t>
      </w:r>
      <w:r>
        <w:t xml:space="preserve">Noiz aurkeztuko du Gobernuak erreforma hori eta nola egin nahi du erreforma?</w:t>
      </w:r>
    </w:p>
    <w:p w14:paraId="6AD969CF" w14:textId="5D8CA8D4" w:rsidR="00DB7109" w:rsidRPr="00DB7109" w:rsidRDefault="00DB7109" w:rsidP="00DB7109">
      <w:pPr>
        <w:spacing w:after="120" w:line="276" w:lineRule="auto"/>
        <w:jc w:val="both"/>
        <w:rPr>
          <w:rFonts w:cstheme="minorHAnsi"/>
        </w:rPr>
      </w:pPr>
      <w:r>
        <w:t xml:space="preserve">Iruñean, 2026ko urtarrilaren 22an</w:t>
      </w:r>
    </w:p>
    <w:p w14:paraId="610DDA7F" w14:textId="72981C2A" w:rsidR="00DB7109" w:rsidRPr="00B62432" w:rsidRDefault="00DB7109" w:rsidP="00DB7109">
      <w:pPr>
        <w:spacing w:after="120" w:line="276" w:lineRule="auto"/>
        <w:jc w:val="both"/>
        <w:rPr>
          <w:rFonts w:cstheme="minorHAnsi"/>
        </w:rPr>
      </w:pPr>
      <w:r>
        <w:t xml:space="preserve">Foru parlamentaria: Raquel Garbayo Berdonces</w:t>
      </w:r>
    </w:p>
    <w:sectPr w:rsidR="00DB7109" w:rsidRPr="00B624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7"/>
    <w:rsid w:val="00735854"/>
    <w:rsid w:val="008A369D"/>
    <w:rsid w:val="00B62432"/>
    <w:rsid w:val="00BB71F7"/>
    <w:rsid w:val="00C44DDC"/>
    <w:rsid w:val="00DB7109"/>
    <w:rsid w:val="00E529BF"/>
    <w:rsid w:val="00F322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CC5"/>
  <w15:chartTrackingRefBased/>
  <w15:docId w15:val="{15B0B4F2-8AE0-437B-B77F-DE11B18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558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2026-01-22T11:59:00Z</dcterms:created>
  <dcterms:modified xsi:type="dcterms:W3CDTF">2026-01-22T12:00:00Z</dcterms:modified>
</cp:coreProperties>
</file>