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74AEB9" w14:textId="5EA85E81" w:rsidR="00EA1E1B" w:rsidRPr="00EA1E1B" w:rsidRDefault="00EA1E1B" w:rsidP="00EA1E1B">
      <w:pPr>
        <w:spacing w:after="120" w:line="276" w:lineRule="auto"/>
        <w:jc w:val="both"/>
        <w:rPr>
          <w:rFonts w:cstheme="minorHAnsi"/>
        </w:rPr>
      </w:pPr>
      <w:r>
        <w:t xml:space="preserve">26POR-40</w:t>
      </w:r>
    </w:p>
    <w:p w14:paraId="4BB6E138" w14:textId="12777A0F" w:rsidR="00EA1E1B" w:rsidRPr="00EA1E1B" w:rsidRDefault="00EA1E1B" w:rsidP="00EA1E1B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t xml:space="preserve">Contigo Navarra-Zurekin Nafarroa talde parlamentarioko Carlos Guzmán Pérez jaunak, Legebiltzarraren Erregelamenduan ezarritakoaren babesean, gaurkotasun handiko honako galdera hau aurkezten du, Nafarroako Gobernuko lehendakariak 2026ko urtarrilaren 29ko Osoko Bilkuran ahoz erantzun dezan.</w:t>
      </w:r>
    </w:p>
    <w:p w14:paraId="32EDF0D5" w14:textId="562FE129" w:rsidR="00EA1E1B" w:rsidRPr="00EA1E1B" w:rsidRDefault="00EA1E1B" w:rsidP="00EA1E1B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t xml:space="preserve">Joan den urtarrilaren 17an Paraguain EBren eta MERCOSURen artean sinatu den Merkataritza Askearen Tratatua kolpe eta mehatxu handia da Nafarroako lehen sektorearentzat.</w:t>
      </w:r>
    </w:p>
    <w:p w14:paraId="1AE95F3F" w14:textId="12A64B7E" w:rsidR="00EA1E1B" w:rsidRPr="00EA1E1B" w:rsidRDefault="00EA1E1B" w:rsidP="00EA1E1B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t xml:space="preserve">Nafarroako Parlamentuak, Nafarroako herriaren subiranotasun demokratikoaren egoitza denak, tratatu kaltegarri horren aurkako bi erabaki onetsi zituen gehiengo politiko handi batez 2025eko urtarrilaren 21ean eta 2026ko urtarrilaren 22an.</w:t>
      </w:r>
      <w:r>
        <w:t xml:space="preserve"> </w:t>
      </w:r>
      <w:r>
        <w:t xml:space="preserve">Nafarroako lehen sektoreko organizazioen, ordezkarien eta profesionalen arbuio-sentimendua ere ahobatezkoa da.</w:t>
      </w:r>
    </w:p>
    <w:p w14:paraId="7C3E68EE" w14:textId="0C9239B0" w:rsidR="00EA1E1B" w:rsidRPr="00EA1E1B" w:rsidRDefault="00EA1E1B" w:rsidP="00EA1E1B">
      <w:pPr>
        <w:spacing w:after="120" w:line="276" w:lineRule="auto"/>
        <w:jc w:val="both"/>
        <w:rPr>
          <w:rFonts w:cstheme="minorHAnsi"/>
        </w:rPr>
      </w:pPr>
      <w:r>
        <w:t xml:space="preserve">Orain, Nafarroako Gobernuari dagokio, ohorez eta Nafarroako landa-eremuaren defentsan, Merkataritza Askearen Tratatuari aurka egitean aitzindari izatea.</w:t>
      </w:r>
    </w:p>
    <w:p w14:paraId="3A47A287" w14:textId="4CD4EB15" w:rsidR="00EA1E1B" w:rsidRPr="00EA1E1B" w:rsidRDefault="00EA1E1B" w:rsidP="00EA1E1B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t xml:space="preserve">Zer eginen du Nafarroako Gobernuak EBren eta MERCOSURen arteko Merkataritza Askearen Tratatuaren aurka egiteko eta Nafarroako lehen sektorea defendatzeko?</w:t>
      </w:r>
    </w:p>
    <w:p w14:paraId="2F451493" w14:textId="5781BDD0" w:rsidR="00EA1E1B" w:rsidRDefault="00EA1E1B" w:rsidP="00EA1E1B">
      <w:pPr>
        <w:spacing w:after="120" w:line="276" w:lineRule="auto"/>
        <w:jc w:val="both"/>
        <w:rPr>
          <w:rFonts w:cstheme="minorHAnsi"/>
        </w:rPr>
      </w:pPr>
      <w:r>
        <w:t xml:space="preserve">Iruñean, 2026ko urtarrilaren 25ean</w:t>
      </w:r>
    </w:p>
    <w:p w14:paraId="275BBDD7" w14:textId="641710BB" w:rsidR="00EA1E1B" w:rsidRPr="00EA1E1B" w:rsidRDefault="00EA1E1B" w:rsidP="00EA1E1B">
      <w:pPr>
        <w:spacing w:after="120" w:line="276" w:lineRule="auto"/>
        <w:jc w:val="both"/>
        <w:rPr>
          <w:rFonts w:cstheme="minorHAnsi"/>
        </w:rPr>
      </w:pPr>
      <w:r>
        <w:t xml:space="preserve">Foru parlamentaria: Carlos Guzmán Pérez</w:t>
      </w:r>
    </w:p>
    <w:sectPr w:rsidR="00EA1E1B" w:rsidRPr="00EA1E1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dirty" w:grammar="dirty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E1B"/>
    <w:rsid w:val="00EA1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F5968"/>
  <w15:chartTrackingRefBased/>
  <w15:docId w15:val="{85FE2344-82F8-4B78-91B5-ED3C4B162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208</Words>
  <Characters>1146</Characters>
  <Application>Microsoft Office Word</Application>
  <DocSecurity>0</DocSecurity>
  <Lines>9</Lines>
  <Paragraphs>2</Paragraphs>
  <ScaleCrop>false</ScaleCrop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1</cp:revision>
  <dcterms:created xsi:type="dcterms:W3CDTF">2026-01-26T08:18:00Z</dcterms:created>
  <dcterms:modified xsi:type="dcterms:W3CDTF">2026-01-26T08:21:00Z</dcterms:modified>
</cp:coreProperties>
</file>