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F86AE" w14:textId="6746BC82" w:rsidR="002A5D1F" w:rsidRDefault="002A5D1F" w:rsidP="002A5D1F">
      <w:pPr>
        <w:autoSpaceDE w:val="0"/>
        <w:autoSpaceDN w:val="0"/>
        <w:adjustRightInd w:val="0"/>
        <w:spacing w:after="120" w:line="276" w:lineRule="auto"/>
        <w:jc w:val="both"/>
        <w:rPr>
          <w:rFonts w:cstheme="minorHAnsi"/>
        </w:rPr>
      </w:pPr>
      <w:r>
        <w:rPr>
          <w:rFonts w:cstheme="minorHAnsi"/>
        </w:rPr>
        <w:t>15 de diciembre</w:t>
      </w:r>
      <w:r w:rsidR="008B2B7B">
        <w:rPr>
          <w:rFonts w:cstheme="minorHAnsi"/>
        </w:rPr>
        <w:t xml:space="preserve"> de 2025</w:t>
      </w:r>
    </w:p>
    <w:p w14:paraId="7974FE46" w14:textId="1DC5FAD0" w:rsidR="002A5D1F" w:rsidRPr="002A5D1F" w:rsidRDefault="002A5D1F" w:rsidP="002A5D1F">
      <w:pPr>
        <w:autoSpaceDE w:val="0"/>
        <w:autoSpaceDN w:val="0"/>
        <w:adjustRightInd w:val="0"/>
        <w:spacing w:after="120" w:line="276" w:lineRule="auto"/>
        <w:jc w:val="both"/>
        <w:rPr>
          <w:rFonts w:cstheme="minorHAnsi"/>
        </w:rPr>
      </w:pPr>
      <w:r w:rsidRPr="002A5D1F">
        <w:rPr>
          <w:rFonts w:cstheme="minorHAnsi"/>
        </w:rPr>
        <w:t xml:space="preserve">La Consejera de Cultura, Deporte y Turismo del Gobierno de Navarra, con relación a la pregunta escrita formulada por la Parlamentaria Foral </w:t>
      </w:r>
      <w:proofErr w:type="gramStart"/>
      <w:r w:rsidRPr="002A5D1F">
        <w:rPr>
          <w:rFonts w:cstheme="minorHAnsi"/>
        </w:rPr>
        <w:t>D</w:t>
      </w:r>
      <w:r>
        <w:rPr>
          <w:rFonts w:cstheme="minorHAnsi"/>
        </w:rPr>
        <w:t>.</w:t>
      </w:r>
      <w:r w:rsidRPr="002A5D1F">
        <w:rPr>
          <w:rFonts w:cstheme="minorHAnsi"/>
        </w:rPr>
        <w:t>ª</w:t>
      </w:r>
      <w:proofErr w:type="gramEnd"/>
      <w:r w:rsidRPr="002A5D1F">
        <w:rPr>
          <w:rFonts w:cstheme="minorHAnsi"/>
        </w:rPr>
        <w:t xml:space="preserve"> Itxaso Soto Díaz de Cerio, adscrita al grupo Parlamentario Geroa Bai (11-25/PES-00419)</w:t>
      </w:r>
      <w:r>
        <w:rPr>
          <w:rFonts w:cstheme="minorHAnsi"/>
        </w:rPr>
        <w:t>,</w:t>
      </w:r>
      <w:r w:rsidRPr="002A5D1F">
        <w:rPr>
          <w:rFonts w:cstheme="minorHAnsi"/>
        </w:rPr>
        <w:t xml:space="preserve"> en la que pregunta en relación a las licencias de los pisos turísticos, tiene el honor de informarle lo siguiente:</w:t>
      </w:r>
    </w:p>
    <w:p w14:paraId="2B2A4BCB" w14:textId="77777777" w:rsidR="002A5D1F" w:rsidRPr="002A5D1F" w:rsidRDefault="002A5D1F" w:rsidP="002A5D1F">
      <w:pPr>
        <w:spacing w:after="120" w:line="276" w:lineRule="auto"/>
        <w:jc w:val="both"/>
        <w:rPr>
          <w:rFonts w:cstheme="minorHAnsi"/>
        </w:rPr>
      </w:pPr>
      <w:r w:rsidRPr="002A5D1F">
        <w:rPr>
          <w:rFonts w:cstheme="minorHAnsi"/>
          <w:b/>
          <w:bCs/>
        </w:rPr>
        <w:t>Con relación a los pisos turísticos en nuestra Comunidad, para los años 2024 y 2025</w:t>
      </w:r>
      <w:r w:rsidRPr="002A5D1F">
        <w:rPr>
          <w:rFonts w:cstheme="minorHAnsi"/>
        </w:rPr>
        <w:t>:</w:t>
      </w:r>
    </w:p>
    <w:p w14:paraId="764EBB73" w14:textId="4F33C4AB" w:rsidR="002A5D1F" w:rsidRPr="002A5D1F" w:rsidRDefault="002A5D1F" w:rsidP="002A5D1F">
      <w:pPr>
        <w:spacing w:after="120" w:line="276" w:lineRule="auto"/>
        <w:jc w:val="both"/>
        <w:rPr>
          <w:rFonts w:cstheme="minorHAnsi"/>
        </w:rPr>
      </w:pPr>
      <w:r w:rsidRPr="002A5D1F">
        <w:rPr>
          <w:rFonts w:cstheme="minorHAnsi"/>
        </w:rPr>
        <w:t>1. ¿Cuántas licencias se han concedido? Apartamentos turísticos: 143 Inscripciones en 2024 (de las cuales 1 se ha cancelado en 2025) y 127 en 2025</w:t>
      </w:r>
      <w:r>
        <w:rPr>
          <w:rFonts w:cstheme="minorHAnsi"/>
        </w:rPr>
        <w:t>.</w:t>
      </w:r>
    </w:p>
    <w:p w14:paraId="78D2E7E5" w14:textId="77777777" w:rsidR="002A5D1F" w:rsidRPr="002A5D1F" w:rsidRDefault="002A5D1F" w:rsidP="002A5D1F">
      <w:pPr>
        <w:spacing w:after="120" w:line="276" w:lineRule="auto"/>
        <w:jc w:val="both"/>
        <w:rPr>
          <w:rFonts w:cstheme="minorHAnsi"/>
        </w:rPr>
      </w:pPr>
      <w:r w:rsidRPr="002A5D1F">
        <w:rPr>
          <w:rFonts w:cstheme="minorHAnsi"/>
        </w:rPr>
        <w:t xml:space="preserve">2. ¿Cuántas licencias se han denegado y cuáles han sido los motivos de la denegación? En 2024 se han declarado 6 ineficacias y en 2025 la cantidad de 21. </w:t>
      </w:r>
    </w:p>
    <w:p w14:paraId="4E17240B" w14:textId="77777777" w:rsidR="002A5D1F" w:rsidRPr="002A5D1F" w:rsidRDefault="002A5D1F" w:rsidP="002A5D1F">
      <w:pPr>
        <w:spacing w:after="120" w:line="276" w:lineRule="auto"/>
        <w:jc w:val="both"/>
        <w:rPr>
          <w:rFonts w:cstheme="minorHAnsi"/>
        </w:rPr>
      </w:pPr>
      <w:r w:rsidRPr="002A5D1F">
        <w:rPr>
          <w:rFonts w:cstheme="minorHAnsi"/>
        </w:rPr>
        <w:t xml:space="preserve">Las causas son: </w:t>
      </w:r>
    </w:p>
    <w:p w14:paraId="68CE8A8B" w14:textId="77777777" w:rsidR="002A5D1F" w:rsidRPr="002A5D1F" w:rsidRDefault="002A5D1F" w:rsidP="002A5D1F">
      <w:pPr>
        <w:pStyle w:val="Prrafodelista"/>
        <w:numPr>
          <w:ilvl w:val="0"/>
          <w:numId w:val="1"/>
        </w:numPr>
        <w:spacing w:after="120" w:line="276" w:lineRule="auto"/>
        <w:jc w:val="both"/>
        <w:rPr>
          <w:rFonts w:asciiTheme="minorHAnsi" w:hAnsiTheme="minorHAnsi" w:cstheme="minorHAnsi"/>
          <w:sz w:val="22"/>
          <w:szCs w:val="22"/>
        </w:rPr>
      </w:pPr>
      <w:r w:rsidRPr="002A5D1F">
        <w:rPr>
          <w:rFonts w:asciiTheme="minorHAnsi" w:hAnsiTheme="minorHAnsi" w:cstheme="minorHAnsi"/>
          <w:sz w:val="22"/>
          <w:szCs w:val="22"/>
        </w:rPr>
        <w:t>No disponer de licencia de apertura municipal (en aquellas localidades que lo exigen). Es la causa mayoritaria.</w:t>
      </w:r>
    </w:p>
    <w:p w14:paraId="56A5DA73" w14:textId="77777777" w:rsidR="002A5D1F" w:rsidRPr="002A5D1F" w:rsidRDefault="002A5D1F" w:rsidP="002A5D1F">
      <w:pPr>
        <w:pStyle w:val="Prrafodelista"/>
        <w:numPr>
          <w:ilvl w:val="0"/>
          <w:numId w:val="1"/>
        </w:numPr>
        <w:spacing w:after="120" w:line="276" w:lineRule="auto"/>
        <w:jc w:val="both"/>
        <w:rPr>
          <w:rFonts w:asciiTheme="minorHAnsi" w:hAnsiTheme="minorHAnsi" w:cstheme="minorHAnsi"/>
          <w:sz w:val="22"/>
          <w:szCs w:val="22"/>
        </w:rPr>
      </w:pPr>
      <w:r w:rsidRPr="002A5D1F">
        <w:rPr>
          <w:rFonts w:asciiTheme="minorHAnsi" w:hAnsiTheme="minorHAnsi" w:cstheme="minorHAnsi"/>
          <w:sz w:val="22"/>
          <w:szCs w:val="22"/>
        </w:rPr>
        <w:t>No tener acuerdo expreso de la comunidad de propietarios (en vigor desde el 3 de abril de 2025 para las nuevas inscripciones).</w:t>
      </w:r>
    </w:p>
    <w:p w14:paraId="33BA5375" w14:textId="77777777" w:rsidR="002A5D1F" w:rsidRPr="002A5D1F" w:rsidRDefault="002A5D1F" w:rsidP="002A5D1F">
      <w:pPr>
        <w:pStyle w:val="Prrafodelista"/>
        <w:numPr>
          <w:ilvl w:val="0"/>
          <w:numId w:val="1"/>
        </w:numPr>
        <w:spacing w:after="120" w:line="276" w:lineRule="auto"/>
        <w:jc w:val="both"/>
        <w:rPr>
          <w:rFonts w:asciiTheme="minorHAnsi" w:hAnsiTheme="minorHAnsi" w:cstheme="minorHAnsi"/>
          <w:sz w:val="22"/>
          <w:szCs w:val="22"/>
        </w:rPr>
      </w:pPr>
      <w:r w:rsidRPr="002A5D1F">
        <w:rPr>
          <w:rFonts w:asciiTheme="minorHAnsi" w:hAnsiTheme="minorHAnsi" w:cstheme="minorHAnsi"/>
          <w:sz w:val="22"/>
          <w:szCs w:val="22"/>
        </w:rPr>
        <w:t>No disponer de cédula de habitabilidad en aquellos casos que no poseen licencia municipal.</w:t>
      </w:r>
    </w:p>
    <w:p w14:paraId="0E2075A4" w14:textId="77777777" w:rsidR="002A5D1F" w:rsidRPr="002A5D1F" w:rsidRDefault="002A5D1F" w:rsidP="002A5D1F">
      <w:pPr>
        <w:pStyle w:val="Prrafodelista"/>
        <w:numPr>
          <w:ilvl w:val="0"/>
          <w:numId w:val="1"/>
        </w:numPr>
        <w:spacing w:after="120" w:line="276" w:lineRule="auto"/>
        <w:jc w:val="both"/>
        <w:rPr>
          <w:rFonts w:asciiTheme="minorHAnsi" w:hAnsiTheme="minorHAnsi" w:cstheme="minorHAnsi"/>
          <w:sz w:val="22"/>
          <w:szCs w:val="22"/>
        </w:rPr>
      </w:pPr>
      <w:r w:rsidRPr="002A5D1F">
        <w:rPr>
          <w:rFonts w:asciiTheme="minorHAnsi" w:hAnsiTheme="minorHAnsi" w:cstheme="minorHAnsi"/>
          <w:sz w:val="22"/>
          <w:szCs w:val="22"/>
        </w:rPr>
        <w:t>Tener la calificación de vivienda protegida (VPO – VPT).</w:t>
      </w:r>
    </w:p>
    <w:p w14:paraId="0E4DC8A8" w14:textId="77777777" w:rsidR="002A5D1F" w:rsidRPr="002A5D1F" w:rsidRDefault="002A5D1F" w:rsidP="002A5D1F">
      <w:pPr>
        <w:pStyle w:val="Prrafodelista"/>
        <w:numPr>
          <w:ilvl w:val="0"/>
          <w:numId w:val="1"/>
        </w:numPr>
        <w:spacing w:after="120" w:line="276" w:lineRule="auto"/>
        <w:jc w:val="both"/>
        <w:rPr>
          <w:rFonts w:asciiTheme="minorHAnsi" w:hAnsiTheme="minorHAnsi" w:cstheme="minorHAnsi"/>
          <w:sz w:val="22"/>
          <w:szCs w:val="22"/>
        </w:rPr>
      </w:pPr>
      <w:r w:rsidRPr="002A5D1F">
        <w:rPr>
          <w:rFonts w:asciiTheme="minorHAnsi" w:hAnsiTheme="minorHAnsi" w:cstheme="minorHAnsi"/>
          <w:sz w:val="22"/>
          <w:szCs w:val="22"/>
        </w:rPr>
        <w:t>No reunir las condiciones de calidad mínimas para la inscripción.</w:t>
      </w:r>
    </w:p>
    <w:p w14:paraId="783E44FD" w14:textId="77777777" w:rsidR="002A5D1F" w:rsidRPr="002A5D1F" w:rsidRDefault="002A5D1F" w:rsidP="002A5D1F">
      <w:pPr>
        <w:spacing w:after="120" w:line="276" w:lineRule="auto"/>
        <w:jc w:val="both"/>
        <w:rPr>
          <w:rFonts w:cstheme="minorHAnsi"/>
        </w:rPr>
      </w:pPr>
      <w:r w:rsidRPr="002A5D1F">
        <w:rPr>
          <w:rFonts w:cstheme="minorHAnsi"/>
        </w:rPr>
        <w:t>3. Indicar el número de pisos con licencia turística por localidad. Se adjunta Excel con los apartamentos existentes a fecha 01/01/2024 incorporando las nuevas altas hasta la fecha de obtención de los datos: 19/11/2025. Se incluyen los campos localidad y municipio, así como fecha de alta y de baja en el Registro de Turismo de Navarra. Recordamos que esta información se actualiza a diario, y es pública, estando disponible en:</w:t>
      </w:r>
    </w:p>
    <w:p w14:paraId="07E99580" w14:textId="77777777" w:rsidR="002A5D1F" w:rsidRPr="002A5D1F" w:rsidRDefault="008B2B7B" w:rsidP="002A5D1F">
      <w:pPr>
        <w:spacing w:after="120" w:line="276" w:lineRule="auto"/>
        <w:jc w:val="both"/>
        <w:rPr>
          <w:rFonts w:cstheme="minorHAnsi"/>
        </w:rPr>
      </w:pPr>
      <w:hyperlink r:id="rId5" w:history="1">
        <w:r w:rsidR="002A5D1F" w:rsidRPr="002A5D1F">
          <w:rPr>
            <w:rStyle w:val="Hipervnculo"/>
            <w:rFonts w:cstheme="minorHAnsi"/>
            <w:color w:val="auto"/>
          </w:rPr>
          <w:t>https://turismoprofesional.navarra.es/es/servicios-sector/registro-turismo</w:t>
        </w:r>
      </w:hyperlink>
      <w:r w:rsidR="002A5D1F" w:rsidRPr="002A5D1F">
        <w:rPr>
          <w:rFonts w:cstheme="minorHAnsi"/>
        </w:rPr>
        <w:t xml:space="preserve"> y Gobierno Abierto </w:t>
      </w:r>
      <w:hyperlink r:id="rId6" w:history="1">
        <w:r w:rsidR="002A5D1F" w:rsidRPr="002A5D1F">
          <w:rPr>
            <w:rStyle w:val="Hipervnculo"/>
            <w:rFonts w:cstheme="minorHAnsi"/>
            <w:color w:val="auto"/>
          </w:rPr>
          <w:t>https://datosabiertos.navarra.es/es/dataset/alojamientos-inscritos-en-el-registro-de-turismo-de-navarra</w:t>
        </w:r>
      </w:hyperlink>
      <w:r w:rsidR="002A5D1F" w:rsidRPr="002A5D1F">
        <w:rPr>
          <w:rFonts w:cstheme="minorHAnsi"/>
        </w:rPr>
        <w:t xml:space="preserve"> </w:t>
      </w:r>
    </w:p>
    <w:p w14:paraId="04FE8939" w14:textId="77777777" w:rsidR="002A5D1F" w:rsidRPr="002A5D1F" w:rsidRDefault="002A5D1F" w:rsidP="002A5D1F">
      <w:pPr>
        <w:spacing w:after="120" w:line="276" w:lineRule="auto"/>
        <w:jc w:val="both"/>
        <w:rPr>
          <w:rFonts w:cstheme="minorHAnsi"/>
        </w:rPr>
      </w:pPr>
      <w:r w:rsidRPr="002A5D1F">
        <w:rPr>
          <w:rFonts w:cstheme="minorHAnsi"/>
          <w:b/>
          <w:bCs/>
        </w:rPr>
        <w:t>En relación con todas las licencias vigentes como piso turístico y respecto a los propietarios de dichas licencias</w:t>
      </w:r>
      <w:r w:rsidRPr="002A5D1F">
        <w:rPr>
          <w:rFonts w:cstheme="minorHAnsi"/>
        </w:rPr>
        <w:t>:</w:t>
      </w:r>
    </w:p>
    <w:p w14:paraId="248B4FF1" w14:textId="77777777" w:rsidR="002A5D1F" w:rsidRPr="002A5D1F" w:rsidRDefault="002A5D1F" w:rsidP="002A5D1F">
      <w:pPr>
        <w:spacing w:after="120" w:line="276" w:lineRule="auto"/>
        <w:jc w:val="both"/>
        <w:rPr>
          <w:rFonts w:cstheme="minorHAnsi"/>
        </w:rPr>
      </w:pPr>
      <w:r w:rsidRPr="002A5D1F">
        <w:rPr>
          <w:rFonts w:cstheme="minorHAnsi"/>
        </w:rPr>
        <w:t>1. ¿Cuántas de estas licencias están en manos de contribuyentes individuales? En la Excel indicada existe una columna denominada “Persona física” indicando con una “X” aquellos apartamentos cuya titularidad es una persona.</w:t>
      </w:r>
    </w:p>
    <w:p w14:paraId="38D9B751" w14:textId="77777777" w:rsidR="002A5D1F" w:rsidRPr="002A5D1F" w:rsidRDefault="002A5D1F" w:rsidP="002A5D1F">
      <w:pPr>
        <w:spacing w:after="120" w:line="276" w:lineRule="auto"/>
        <w:jc w:val="both"/>
        <w:rPr>
          <w:rFonts w:cstheme="minorHAnsi"/>
        </w:rPr>
      </w:pPr>
      <w:r w:rsidRPr="002A5D1F">
        <w:rPr>
          <w:rFonts w:cstheme="minorHAnsi"/>
        </w:rPr>
        <w:t>2. ¿Cuántas licencias están en manos de fondos de inversión? Desconocemos este dato.</w:t>
      </w:r>
    </w:p>
    <w:p w14:paraId="0EB971EA" w14:textId="53A54F14" w:rsidR="002A5D1F" w:rsidRPr="002A5D1F" w:rsidRDefault="002A5D1F" w:rsidP="002A5D1F">
      <w:pPr>
        <w:spacing w:after="120" w:line="276" w:lineRule="auto"/>
        <w:jc w:val="both"/>
        <w:rPr>
          <w:rFonts w:cstheme="minorHAnsi"/>
        </w:rPr>
      </w:pPr>
      <w:r w:rsidRPr="002A5D1F">
        <w:rPr>
          <w:rFonts w:cstheme="minorHAnsi"/>
        </w:rPr>
        <w:t>3. ¿Cuántas licencias están en manos de empresas? En la Excel mencionada existe una columna denominada “P. Jurídica” indicando con una “</w:t>
      </w:r>
      <w:r>
        <w:rPr>
          <w:rFonts w:cstheme="minorHAnsi"/>
        </w:rPr>
        <w:t>X</w:t>
      </w:r>
      <w:r w:rsidRPr="002A5D1F">
        <w:rPr>
          <w:rFonts w:cstheme="minorHAnsi"/>
        </w:rPr>
        <w:t>” aquellos apartamentos cuya titularidad es una persona jurídica.</w:t>
      </w:r>
    </w:p>
    <w:p w14:paraId="41F96ABA" w14:textId="77777777" w:rsidR="002A5D1F" w:rsidRPr="002A5D1F" w:rsidRDefault="002A5D1F" w:rsidP="002A5D1F">
      <w:pPr>
        <w:tabs>
          <w:tab w:val="left" w:pos="709"/>
          <w:tab w:val="left" w:pos="992"/>
          <w:tab w:val="left" w:pos="1276"/>
          <w:tab w:val="center" w:pos="3827"/>
        </w:tabs>
        <w:spacing w:after="120" w:line="276" w:lineRule="auto"/>
        <w:ind w:right="-1"/>
        <w:jc w:val="both"/>
        <w:rPr>
          <w:rFonts w:cstheme="minorHAnsi"/>
        </w:rPr>
      </w:pPr>
      <w:r w:rsidRPr="002A5D1F">
        <w:rPr>
          <w:rFonts w:cstheme="minorHAnsi"/>
        </w:rPr>
        <w:t>Es lo que puedo informar, en cumplimiento de lo dispuesto en el artículo 215 del Reglamento del Parlamento de Navarra.</w:t>
      </w:r>
    </w:p>
    <w:p w14:paraId="0AECB763" w14:textId="77777777" w:rsidR="002A5D1F" w:rsidRPr="002A5D1F" w:rsidRDefault="002A5D1F" w:rsidP="002A5D1F">
      <w:pPr>
        <w:spacing w:after="120" w:line="276" w:lineRule="auto"/>
        <w:jc w:val="both"/>
        <w:rPr>
          <w:rFonts w:cstheme="minorHAnsi"/>
        </w:rPr>
      </w:pPr>
      <w:r w:rsidRPr="002A5D1F">
        <w:rPr>
          <w:rFonts w:cstheme="minorHAnsi"/>
        </w:rPr>
        <w:lastRenderedPageBreak/>
        <w:t>Pamplona, 12 de diciembre de 2025</w:t>
      </w:r>
    </w:p>
    <w:p w14:paraId="7B8A0880" w14:textId="73706823" w:rsidR="002A5D1F" w:rsidRPr="002A5D1F" w:rsidRDefault="002A5D1F" w:rsidP="002A5D1F">
      <w:pPr>
        <w:spacing w:after="120" w:line="276" w:lineRule="auto"/>
        <w:jc w:val="both"/>
        <w:rPr>
          <w:rFonts w:cstheme="minorHAnsi"/>
        </w:rPr>
      </w:pPr>
      <w:r w:rsidRPr="002A5D1F">
        <w:rPr>
          <w:rFonts w:cstheme="minorHAnsi"/>
        </w:rPr>
        <w:t>La Consejera de Cultura, Deporte y Turismo</w:t>
      </w:r>
      <w:r>
        <w:rPr>
          <w:rFonts w:cstheme="minorHAnsi"/>
        </w:rPr>
        <w:t xml:space="preserve">: </w:t>
      </w:r>
      <w:r w:rsidRPr="002A5D1F">
        <w:rPr>
          <w:rFonts w:cstheme="minorHAnsi"/>
        </w:rPr>
        <w:t>Rebeca Esnaola Bermejo</w:t>
      </w:r>
    </w:p>
    <w:sectPr w:rsidR="002A5D1F" w:rsidRPr="002A5D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7C35"/>
    <w:multiLevelType w:val="hybridMultilevel"/>
    <w:tmpl w:val="A3B4D14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1F"/>
    <w:rsid w:val="002A5D1F"/>
    <w:rsid w:val="00742B0F"/>
    <w:rsid w:val="008B2B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DDB0"/>
  <w15:chartTrackingRefBased/>
  <w15:docId w15:val="{ECCA4A6E-C8AB-4E10-BC9A-29A48666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A5D1F"/>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2A5D1F"/>
    <w:pPr>
      <w:spacing w:after="0" w:line="240" w:lineRule="auto"/>
      <w:ind w:left="708"/>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A5D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osabiertos.navarra.es/es/dataset/alojamientos-inscritos-en-el-registro-de-turismo-de-navarra" TargetMode="External"/><Relationship Id="rId5" Type="http://schemas.openxmlformats.org/officeDocument/2006/relationships/hyperlink" Target="https://turismoprofesional.navarra.es/es/servicios-sector/registro-turism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2467</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2025-12-15T08:30:00Z</dcterms:created>
  <dcterms:modified xsi:type="dcterms:W3CDTF">2026-01-27T10:57:00Z</dcterms:modified>
</cp:coreProperties>
</file>