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518D" w14:textId="1B0A9A87" w:rsidR="008A369D" w:rsidRPr="00E529BF" w:rsidRDefault="00BB71F7" w:rsidP="008A369D">
      <w:pPr>
        <w:spacing w:after="120" w:line="276" w:lineRule="auto"/>
        <w:jc w:val="both"/>
        <w:rPr>
          <w:rFonts w:cstheme="minorHAnsi"/>
        </w:rPr>
      </w:pPr>
      <w:r w:rsidRPr="00E529BF">
        <w:rPr>
          <w:rFonts w:cstheme="minorHAnsi"/>
        </w:rPr>
        <w:t>26</w:t>
      </w:r>
      <w:r w:rsidR="00E529BF" w:rsidRPr="00E529BF">
        <w:rPr>
          <w:rFonts w:cstheme="minorHAnsi"/>
        </w:rPr>
        <w:t>PES-21</w:t>
      </w:r>
    </w:p>
    <w:p w14:paraId="1347324A" w14:textId="62EC209A" w:rsidR="00E529BF" w:rsidRPr="00E529BF" w:rsidRDefault="00E529BF" w:rsidP="00E529BF">
      <w:pPr>
        <w:spacing w:after="120" w:line="276" w:lineRule="auto"/>
        <w:jc w:val="both"/>
        <w:rPr>
          <w:rFonts w:cstheme="minorHAnsi"/>
        </w:rPr>
      </w:pPr>
      <w:r w:rsidRPr="00E529BF">
        <w:rPr>
          <w:rFonts w:cstheme="minorHAnsi"/>
        </w:rPr>
        <w:t>Eneka Maiz Ulaiar, parlamentaria adscrita al grupo parlamentario EH Bildu Nafarroa, al amparo del Reglamento de la Cámara, realiza las siguientes preguntas escritas al Departamento de Educación.</w:t>
      </w:r>
    </w:p>
    <w:p w14:paraId="631F5545" w14:textId="0BB2CE29" w:rsidR="00E529BF" w:rsidRPr="00E529BF" w:rsidRDefault="00E529BF" w:rsidP="00E529BF">
      <w:pPr>
        <w:spacing w:after="120" w:line="276" w:lineRule="auto"/>
        <w:jc w:val="both"/>
        <w:rPr>
          <w:rFonts w:cstheme="minorHAnsi"/>
        </w:rPr>
      </w:pPr>
      <w:r w:rsidRPr="00E529BF">
        <w:rPr>
          <w:rFonts w:cstheme="minorHAnsi"/>
        </w:rPr>
        <w:t xml:space="preserve">El Ayuntamiento de Abartzuza (Lizarraldea) vendió a principios de este año el antiguo colegio e internado de Anderatz, deshabitado desde 2019. Fue un grupo inversor riojano </w:t>
      </w:r>
      <w:r>
        <w:rPr>
          <w:rFonts w:cstheme="minorHAnsi"/>
        </w:rPr>
        <w:t>—</w:t>
      </w:r>
      <w:r w:rsidRPr="00E529BF">
        <w:rPr>
          <w:rFonts w:cstheme="minorHAnsi"/>
        </w:rPr>
        <w:t>Sociedad de Investigación y Estudios Generales (SEIG)</w:t>
      </w:r>
      <w:r>
        <w:rPr>
          <w:rFonts w:cstheme="minorHAnsi"/>
        </w:rPr>
        <w:t>—</w:t>
      </w:r>
      <w:r w:rsidRPr="00E529BF">
        <w:rPr>
          <w:rFonts w:cstheme="minorHAnsi"/>
        </w:rPr>
        <w:t xml:space="preserve"> quien compró mediante subasta pública el antiguo centro, que fue gestionado durante 97 años por las Hermanas Escolapias, tal y como consta en el pliego de condiciones aprobado por el Ayuntamiento de Abartzuza el 10 de diciembre de 2024. La adjudicación, según se recoge en el Portal de Contratación del Gobierno de Navarra, se produjo el 8 de febrero de este año y en un principio se barajaban distintos usos para el antiguo internado: residencia turística, centro de mayores e incluso la construcción de viviendas.</w:t>
      </w:r>
    </w:p>
    <w:p w14:paraId="6D5893ED" w14:textId="63B320ED" w:rsidR="00E529BF" w:rsidRPr="00E529BF" w:rsidRDefault="00E529BF" w:rsidP="00E529BF">
      <w:pPr>
        <w:spacing w:after="120" w:line="276" w:lineRule="auto"/>
        <w:jc w:val="both"/>
        <w:rPr>
          <w:rFonts w:cstheme="minorHAnsi"/>
        </w:rPr>
      </w:pPr>
      <w:r w:rsidRPr="00E529BF">
        <w:rPr>
          <w:rFonts w:cstheme="minorHAnsi"/>
        </w:rPr>
        <w:t>Los vecinos de los valles de Deierri y Gesalatz señalan que detrás de la empresa que compró el antiguo colegio está una comunidad religiosa cismática de ultraderecha, que lleva años instalada en Tierra Estella, donde se ha hecho con varios inmuebles. La entidad a la que se apunta es la Fundación Maestro Ávila, una institución con presencia en la zona al menos desde junio de 2009, cuando el Boletín Oficial del Estado (BOE) publicaba su inscripción en el Registro de Fundaciones con domicilio en una vivienda de Arguiñano (Gesalatz).</w:t>
      </w:r>
    </w:p>
    <w:p w14:paraId="266AE4C4" w14:textId="080DC4C2" w:rsidR="00E529BF" w:rsidRPr="00E529BF" w:rsidRDefault="00E529BF" w:rsidP="00E529BF">
      <w:pPr>
        <w:spacing w:after="120" w:line="276" w:lineRule="auto"/>
        <w:jc w:val="both"/>
        <w:rPr>
          <w:rFonts w:cstheme="minorHAnsi"/>
        </w:rPr>
      </w:pPr>
      <w:r w:rsidRPr="00E529BF">
        <w:rPr>
          <w:rFonts w:cstheme="minorHAnsi"/>
        </w:rPr>
        <w:t>Por otro lado, actualmente existe en la localidad de Argiñano un centro educativo instalado en la casa Beangoetxea conocido por el nombre de Fundación Maestro Ávila al que acuden, al parecer, los niños y las niñas de esa comunidad.</w:t>
      </w:r>
    </w:p>
    <w:p w14:paraId="00D6E924" w14:textId="6641EE07" w:rsidR="00E529BF" w:rsidRPr="00E529BF" w:rsidRDefault="00E529BF" w:rsidP="00E529BF">
      <w:pPr>
        <w:spacing w:after="120" w:line="276" w:lineRule="auto"/>
        <w:jc w:val="both"/>
        <w:rPr>
          <w:rFonts w:cstheme="minorHAnsi"/>
        </w:rPr>
      </w:pPr>
      <w:r w:rsidRPr="00E529BF">
        <w:rPr>
          <w:rFonts w:cstheme="minorHAnsi"/>
        </w:rPr>
        <w:t>Según la respuesta dada por el Departamento de Educación a una pregunta realizada por el grupo parlamentario EH Bildu (PES-00408), el centro “Fundación Maestro Ávila” no está registrado como centro perteneciente a la red de centros del Gobierno de Navarra y, por tanto, el alumnado y el profesorado del mismo, no están registrados en el programa EDUCA. Tampoco se cuenta con censo EDUCA de alumnado ACNEAE. Debido a esta situación, no han tenido que certificar la titulación necesaria de sus docentes ni tampoco la aprobación, por parte del Departamento de Educación, de sus instalaciones, programaciones, calendario, horario y otros requisitos que la normativa establece. No obstante, el Departamento de Educación tiene constancia de estas actividades a raíz de dos visitas realizadas por el Servicio de Inspección Educativa, una en el curso 2016/17 y otra en 2020/21.</w:t>
      </w:r>
    </w:p>
    <w:p w14:paraId="721A1AC4" w14:textId="31AF3B58" w:rsidR="00E529BF" w:rsidRPr="00E529BF" w:rsidRDefault="00E529BF" w:rsidP="00E529BF">
      <w:pPr>
        <w:spacing w:after="120" w:line="276" w:lineRule="auto"/>
        <w:jc w:val="both"/>
        <w:rPr>
          <w:rFonts w:cstheme="minorHAnsi"/>
        </w:rPr>
      </w:pPr>
      <w:r w:rsidRPr="00E529BF">
        <w:rPr>
          <w:rFonts w:cstheme="minorHAnsi"/>
        </w:rPr>
        <w:t xml:space="preserve">Según la Constitución Española y la Ley Orgánica de Educación la enseñanza básica es obligatoria. Y según la Ley Orgánica 1/1996, de 15 de enero, de Protección Jurídica del Menor, de modificación parcial del Código Civil y de la Ley de Enjuiciamiento Civil determina en su </w:t>
      </w:r>
      <w:r>
        <w:rPr>
          <w:rFonts w:cstheme="minorHAnsi"/>
        </w:rPr>
        <w:t>a</w:t>
      </w:r>
      <w:r w:rsidRPr="00E529BF">
        <w:rPr>
          <w:rFonts w:cstheme="minorHAnsi"/>
        </w:rPr>
        <w:t>rtículo 13 que toda persona o autoridad, especialmente aquellas que por su profesión, oficio o actividad detecten una situación de riesgo o posible desamparo de una persona menor de edad, lo comunicará a la autoridad o sus agentes más próximos. Y que cualquier persona o autoridad que tenga conocimiento de que un menor no está escolarizado o no asiste al centro escolar de forma habitual y sin justificación, durante el período obligatorio, deberá ponerlo en conocimiento de las autoridades públicas competentes, que adoptarán las medidas necesarias para su escolarización.</w:t>
      </w:r>
    </w:p>
    <w:p w14:paraId="0F4FB5CD" w14:textId="3BA64DE9" w:rsidR="00E529BF" w:rsidRPr="00E529BF" w:rsidRDefault="00E529BF" w:rsidP="00E529BF">
      <w:pPr>
        <w:spacing w:after="120" w:line="276" w:lineRule="auto"/>
        <w:jc w:val="both"/>
        <w:rPr>
          <w:rFonts w:cstheme="minorHAnsi"/>
        </w:rPr>
      </w:pPr>
      <w:r w:rsidRPr="00E529BF">
        <w:rPr>
          <w:rFonts w:cstheme="minorHAnsi"/>
        </w:rPr>
        <w:lastRenderedPageBreak/>
        <w:t xml:space="preserve">¿Ha puesto </w:t>
      </w:r>
      <w:r>
        <w:rPr>
          <w:rFonts w:cstheme="minorHAnsi"/>
        </w:rPr>
        <w:t>e</w:t>
      </w:r>
      <w:r w:rsidRPr="00E529BF">
        <w:rPr>
          <w:rFonts w:cstheme="minorHAnsi"/>
        </w:rPr>
        <w:t>l Departamento de Educación en conocimiento de los Servicios Sociales o la Fiscalía de Menores de una posible situación de desamparo y vulnerabilidad de menores de edad, por no estar escolarizados de forma regular, no estar registrados en EDUCA, y no estar bajo el control de las instituciones educativas?</w:t>
      </w:r>
    </w:p>
    <w:p w14:paraId="758D0274" w14:textId="217BB58A" w:rsidR="00E529BF" w:rsidRPr="00E529BF" w:rsidRDefault="00E529BF" w:rsidP="00E529BF">
      <w:pPr>
        <w:spacing w:after="120" w:line="276" w:lineRule="auto"/>
        <w:jc w:val="both"/>
        <w:rPr>
          <w:rFonts w:cstheme="minorHAnsi"/>
        </w:rPr>
      </w:pPr>
      <w:r w:rsidRPr="00E529BF">
        <w:rPr>
          <w:rFonts w:cstheme="minorHAnsi"/>
        </w:rPr>
        <w:t>En Iruña/Pamplona, a 22 de enero de 2026</w:t>
      </w:r>
    </w:p>
    <w:p w14:paraId="405E67AD" w14:textId="6EE48EC4" w:rsidR="00E529BF" w:rsidRPr="00E529BF" w:rsidRDefault="00E529BF" w:rsidP="00E529BF">
      <w:pPr>
        <w:spacing w:after="120" w:line="276" w:lineRule="auto"/>
        <w:jc w:val="both"/>
        <w:rPr>
          <w:rFonts w:cstheme="minorHAnsi"/>
        </w:rPr>
      </w:pPr>
      <w:r w:rsidRPr="00E529BF">
        <w:rPr>
          <w:rFonts w:cstheme="minorHAnsi"/>
        </w:rPr>
        <w:t>La Parlamentaria Foral: Eneka Maiz Ulaiar</w:t>
      </w:r>
    </w:p>
    <w:sectPr w:rsidR="00E529BF" w:rsidRPr="00E529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F7"/>
    <w:rsid w:val="001D58C7"/>
    <w:rsid w:val="008A369D"/>
    <w:rsid w:val="00BB71F7"/>
    <w:rsid w:val="00C44DDC"/>
    <w:rsid w:val="00E529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DCC5"/>
  <w15:chartTrackingRefBased/>
  <w15:docId w15:val="{15B0B4F2-8AE0-437B-B77F-DE11B18B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590</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2026-01-22T11:48:00Z</dcterms:created>
  <dcterms:modified xsi:type="dcterms:W3CDTF">2026-01-28T12:03:00Z</dcterms:modified>
</cp:coreProperties>
</file>