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E29E" w14:textId="1C1A8673" w:rsidR="00A90011" w:rsidRPr="00A90011" w:rsidRDefault="00A90011" w:rsidP="00A90011">
      <w:pPr>
        <w:spacing w:after="120" w:line="276" w:lineRule="auto"/>
        <w:jc w:val="both"/>
      </w:pPr>
      <w:r>
        <w:t xml:space="preserve">26POR-45</w:t>
      </w:r>
    </w:p>
    <w:p w14:paraId="10DFB20B" w14:textId="6F112A97" w:rsidR="00A90011" w:rsidRPr="00A90011" w:rsidRDefault="00A90011" w:rsidP="00A90011">
      <w:pPr>
        <w:spacing w:after="120" w:line="276" w:lineRule="auto"/>
        <w:jc w:val="both"/>
      </w:pPr>
      <w:r>
        <w:t xml:space="preserve">Nafarroako Alderdi Sozialista talde parlamentarioari atxikitako Kevin Lucero Domingues jaunak, Legebiltzarreko Erregelamenduan ezartzen denaren babesean, honako galdera hau egiten dio Nafarroako Gobernuko lehendakariari, Osoko Bilkuran ahoz erantzun dezan:</w:t>
      </w:r>
    </w:p>
    <w:p w14:paraId="3968E409" w14:textId="416F40E4" w:rsidR="00A90011" w:rsidRPr="00A90011" w:rsidRDefault="00A90011" w:rsidP="00A90011">
      <w:pPr>
        <w:spacing w:after="120" w:line="276" w:lineRule="auto"/>
        <w:jc w:val="both"/>
      </w:pPr>
      <w:r>
        <w:t xml:space="preserve">Joan den uztailaren 30ean, Nafarroako 21 udalerri tentsiopeko etxebizitza-merkatuaren zonalde deklaratu ziren.</w:t>
      </w:r>
    </w:p>
    <w:p w14:paraId="1DE21995" w14:textId="17527A5E" w:rsidR="00A90011" w:rsidRPr="00A90011" w:rsidRDefault="00A90011" w:rsidP="00A90011">
      <w:pPr>
        <w:spacing w:after="120" w:line="276" w:lineRule="auto"/>
        <w:jc w:val="both"/>
      </w:pPr>
      <w:r>
        <w:t xml:space="preserve">Duela gutxi, zonaldeen funtzionamenduari buruzko lehen datuak ezagutu ditugu; besteak beste, kontratuen alokairuaren prezioa jaitsi da eta sinatutako kontratuak egonkortu egin dira.</w:t>
      </w:r>
    </w:p>
    <w:p w14:paraId="66BFEF34" w14:textId="34CC49D1" w:rsidR="00A90011" w:rsidRPr="00A90011" w:rsidRDefault="00A90011" w:rsidP="00A90011">
      <w:pPr>
        <w:spacing w:after="120" w:line="276" w:lineRule="auto"/>
        <w:jc w:val="both"/>
      </w:pPr>
      <w:r>
        <w:t xml:space="preserve">Zer balorazio egiten du Nafarroako Gobernuak tentsiopeko etxebizitza-merkatuaren zonaldeen aplikazioari buruz?</w:t>
      </w:r>
    </w:p>
    <w:p w14:paraId="40A4ABA4" w14:textId="6893EB69" w:rsidR="00A90011" w:rsidRDefault="00A90011" w:rsidP="00A90011">
      <w:pPr>
        <w:spacing w:after="120" w:line="276" w:lineRule="auto"/>
        <w:jc w:val="both"/>
      </w:pPr>
      <w:r>
        <w:t xml:space="preserve">Iruñean, 2026ko urtarrilaren 29an</w:t>
      </w:r>
    </w:p>
    <w:p w14:paraId="0DBB0EB0" w14:textId="68904165" w:rsidR="00A90011" w:rsidRPr="00A90011" w:rsidRDefault="00A90011" w:rsidP="00A90011">
      <w:pPr>
        <w:spacing w:after="120" w:line="276" w:lineRule="auto"/>
        <w:jc w:val="both"/>
      </w:pPr>
      <w:r>
        <w:t xml:space="preserve">Foru parlamentaria: Kevin Lucero Domingues</w:t>
      </w:r>
    </w:p>
    <w:sectPr w:rsidR="00A90011" w:rsidRPr="00A90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1"/>
    <w:rsid w:val="00A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AEC"/>
  <w15:chartTrackingRefBased/>
  <w15:docId w15:val="{A2060013-E0FD-471A-84D2-CC4AAA98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2026-01-29T10:09:00Z</dcterms:created>
  <dcterms:modified xsi:type="dcterms:W3CDTF">2026-01-29T10:14:00Z</dcterms:modified>
</cp:coreProperties>
</file>