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0AE8" w14:textId="6D34677E" w:rsidR="003A4FAA" w:rsidRPr="00160EF1" w:rsidRDefault="00BD0042" w:rsidP="003A4FAA">
      <w:pPr>
        <w:spacing w:after="120" w:line="276" w:lineRule="auto"/>
        <w:jc w:val="both"/>
        <w:rPr>
          <w:rFonts w:cstheme="minorHAnsi"/>
        </w:rPr>
      </w:pPr>
      <w:r>
        <w:t xml:space="preserve">26POR-55</w:t>
      </w:r>
    </w:p>
    <w:p w14:paraId="26D15719" w14:textId="4DC4A07F" w:rsidR="00160EF1" w:rsidRPr="00160EF1" w:rsidRDefault="00160EF1" w:rsidP="00160EF1">
      <w:pPr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parlamentarioaren eledun Ainhoa Unzu Garate andreak, Legebiltzarreko Erregelamenduan ezarritakoaren babesean, honako galdera hau egiten dio Hezkuntzako kontseilariari, Osoko Bilkuran ahoz erantzun dezan:</w:t>
      </w:r>
    </w:p>
    <w:p w14:paraId="36B2F366" w14:textId="193CFA1F" w:rsidR="00160EF1" w:rsidRPr="00160EF1" w:rsidRDefault="00160EF1" w:rsidP="00160EF1">
      <w:pPr>
        <w:spacing w:after="120" w:line="276" w:lineRule="auto"/>
        <w:jc w:val="both"/>
        <w:rPr>
          <w:rFonts w:cstheme="minorHAnsi"/>
        </w:rPr>
      </w:pPr>
      <w:r>
        <w:t xml:space="preserve">Nafarroako Alderdi Sozialista eta Contigo Zurekin talde parlamentarioek lege-proposamen bat aurkeztu dute, Nafarroako Komunitateko ikastetxe publikoetan erlijioko irakasleen lanpostuei eustea bermatzen duen maiatzaren 17ko 15/2022 Foru Legea indargabetzeko.</w:t>
      </w:r>
    </w:p>
    <w:p w14:paraId="6721D0C8" w14:textId="660507D7" w:rsidR="00160EF1" w:rsidRPr="00160EF1" w:rsidRDefault="00160EF1" w:rsidP="00160EF1">
      <w:pPr>
        <w:spacing w:after="120" w:line="276" w:lineRule="auto"/>
        <w:jc w:val="both"/>
        <w:rPr>
          <w:rFonts w:cstheme="minorHAnsi"/>
        </w:rPr>
      </w:pPr>
      <w:r>
        <w:t xml:space="preserve">Gaur egun egiaztatuta dago ezen lanaldi osoko 43 pertsonako soberakina dagoela, haien kontratuen blindajea dela-eta. Erlijio-eskolarik ematen ez duten erlijio-irakasleei ordaintzen zaizkien ordu horiek 2,1 milioi euroko kostua dute urtean, eta diru hori beste hezkuntza-premia batzuetarako erabil liteke. </w:t>
      </w:r>
    </w:p>
    <w:p w14:paraId="13D4EDB1" w14:textId="34BADB82" w:rsidR="00160EF1" w:rsidRPr="00160EF1" w:rsidRDefault="00160EF1" w:rsidP="00160EF1">
      <w:pPr>
        <w:spacing w:after="120" w:line="276" w:lineRule="auto"/>
        <w:jc w:val="both"/>
        <w:rPr>
          <w:rFonts w:cstheme="minorHAnsi"/>
        </w:rPr>
      </w:pPr>
      <w:r>
        <w:t xml:space="preserve">Legea onesten baldin bada, zer lehentasunetara bideratuko lituzke Hezkuntza Departamentuak 2,1 milioi euro horiek 2026/2027 ikasturtetik aurrera?</w:t>
      </w:r>
    </w:p>
    <w:p w14:paraId="0E733A53" w14:textId="30EE1F60" w:rsidR="00160EF1" w:rsidRDefault="00160EF1" w:rsidP="00160EF1">
      <w:pPr>
        <w:spacing w:after="120" w:line="276" w:lineRule="auto"/>
        <w:jc w:val="both"/>
        <w:rPr>
          <w:rFonts w:cstheme="minorHAnsi"/>
        </w:rPr>
      </w:pPr>
      <w:r>
        <w:t xml:space="preserve">Iruñean, 2026ko otsailaren 5ean</w:t>
      </w:r>
    </w:p>
    <w:p w14:paraId="3A367B12" w14:textId="6387D8C5" w:rsidR="00160EF1" w:rsidRPr="00160EF1" w:rsidRDefault="00160EF1" w:rsidP="00160EF1">
      <w:pPr>
        <w:spacing w:after="120" w:line="276" w:lineRule="auto"/>
        <w:jc w:val="both"/>
        <w:rPr>
          <w:rFonts w:cstheme="minorHAnsi"/>
        </w:rPr>
      </w:pPr>
      <w:r>
        <w:t xml:space="preserve">Foru parlamentaria: Ainhoa Unzu Garate</w:t>
      </w:r>
    </w:p>
    <w:sectPr w:rsidR="00160EF1" w:rsidRPr="00160E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7"/>
    <w:rsid w:val="00160EF1"/>
    <w:rsid w:val="003A4FAA"/>
    <w:rsid w:val="003C652D"/>
    <w:rsid w:val="006844E7"/>
    <w:rsid w:val="00BD0042"/>
    <w:rsid w:val="00C7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B6C6"/>
  <w15:chartTrackingRefBased/>
  <w15:docId w15:val="{57C75F1C-E193-4772-86AC-A677ACD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2026-02-05T11:47:00Z</dcterms:created>
  <dcterms:modified xsi:type="dcterms:W3CDTF">2026-02-05T11:49:00Z</dcterms:modified>
</cp:coreProperties>
</file>