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C122" w14:textId="2EB52698" w:rsidR="003F3C8D" w:rsidRDefault="003F3C8D" w:rsidP="003F3C8D">
      <w:pPr>
        <w:spacing w:after="120" w:line="276" w:lineRule="auto"/>
        <w:jc w:val="both"/>
        <w:rPr>
          <w:rFonts w:cstheme="minorHAnsi"/>
        </w:rPr>
      </w:pPr>
      <w:r w:rsidRPr="003F3C8D">
        <w:rPr>
          <w:rFonts w:cstheme="minorHAnsi"/>
        </w:rPr>
        <w:t>26MOC-2</w:t>
      </w:r>
      <w:r w:rsidR="00E56073">
        <w:rPr>
          <w:rFonts w:cstheme="minorHAnsi"/>
        </w:rPr>
        <w:t>7</w:t>
      </w:r>
    </w:p>
    <w:p w14:paraId="4E2383EB" w14:textId="114CA380" w:rsidR="00E56073" w:rsidRPr="00E56073" w:rsidRDefault="00E56073" w:rsidP="00E56073">
      <w:pPr>
        <w:spacing w:after="120" w:line="276" w:lineRule="auto"/>
        <w:jc w:val="both"/>
        <w:rPr>
          <w:rFonts w:cstheme="minorHAnsi"/>
        </w:rPr>
      </w:pPr>
      <w:r w:rsidRPr="00E56073">
        <w:rPr>
          <w:rFonts w:cstheme="minorHAnsi"/>
        </w:rPr>
        <w:t>Daniel López Córdoba, parlamentario del Grupo Parlamentario Contigo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Navarra–</w:t>
      </w:r>
      <w:proofErr w:type="spellStart"/>
      <w:r w:rsidRPr="00E56073">
        <w:rPr>
          <w:rFonts w:cstheme="minorHAnsi"/>
        </w:rPr>
        <w:t>Zurekin</w:t>
      </w:r>
      <w:proofErr w:type="spellEnd"/>
      <w:r w:rsidRPr="00E56073">
        <w:rPr>
          <w:rFonts w:cstheme="minorHAnsi"/>
        </w:rPr>
        <w:t xml:space="preserve"> Nafarroa, al amparo de lo establecido en el reglamento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 xml:space="preserve">de la Cámara, presenta la siguiente </w:t>
      </w:r>
      <w:r w:rsidR="00EE627A" w:rsidRPr="00E56073">
        <w:rPr>
          <w:rFonts w:cstheme="minorHAnsi"/>
        </w:rPr>
        <w:t>moci</w:t>
      </w:r>
      <w:r w:rsidR="00EE627A" w:rsidRPr="00E56073">
        <w:rPr>
          <w:rFonts w:cstheme="minorHAnsi" w:hint="eastAsia"/>
        </w:rPr>
        <w:t>ó</w:t>
      </w:r>
      <w:r w:rsidR="00EE627A" w:rsidRPr="00E56073">
        <w:rPr>
          <w:rFonts w:cstheme="minorHAnsi"/>
        </w:rPr>
        <w:t>n</w:t>
      </w:r>
      <w:r w:rsidR="00EE627A" w:rsidRPr="00E56073">
        <w:rPr>
          <w:rFonts w:cstheme="minorHAnsi"/>
          <w:b/>
          <w:bCs/>
        </w:rPr>
        <w:t xml:space="preserve"> </w:t>
      </w:r>
      <w:r w:rsidRPr="00E56073">
        <w:rPr>
          <w:rFonts w:cstheme="minorHAnsi"/>
        </w:rPr>
        <w:t>para que sea debatida en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 xml:space="preserve">sesión de </w:t>
      </w:r>
      <w:r w:rsidR="00EE627A" w:rsidRPr="00EE627A">
        <w:rPr>
          <w:rFonts w:cstheme="minorHAnsi"/>
        </w:rPr>
        <w:t>Pleno</w:t>
      </w:r>
      <w:r w:rsidR="00EE627A">
        <w:rPr>
          <w:rFonts w:cstheme="minorHAnsi"/>
        </w:rPr>
        <w:t>.</w:t>
      </w:r>
    </w:p>
    <w:p w14:paraId="24F63070" w14:textId="0B474FDC" w:rsidR="00E56073" w:rsidRPr="00E56073" w:rsidRDefault="00E56073" w:rsidP="00E56073">
      <w:pPr>
        <w:spacing w:after="120" w:line="276" w:lineRule="auto"/>
        <w:jc w:val="both"/>
        <w:rPr>
          <w:rFonts w:cstheme="minorHAnsi"/>
        </w:rPr>
      </w:pPr>
      <w:r w:rsidRPr="00E56073">
        <w:rPr>
          <w:rFonts w:cstheme="minorHAnsi"/>
        </w:rPr>
        <w:t xml:space="preserve">Solicitamos que el seguimiento del estado de cumplimiento de esta </w:t>
      </w:r>
      <w:r w:rsidR="00EE627A" w:rsidRPr="00E56073">
        <w:rPr>
          <w:rFonts w:cstheme="minorHAnsi"/>
        </w:rPr>
        <w:t>moción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se realice en la Comisión de Cultura, Deporte y Turismo del Parlamento de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Navarra.</w:t>
      </w:r>
    </w:p>
    <w:p w14:paraId="13ACF3F5" w14:textId="5B3F7804" w:rsidR="00E56073" w:rsidRPr="00E56073" w:rsidRDefault="00EE627A" w:rsidP="00E56073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</w:rPr>
        <w:t>Exposici</w:t>
      </w:r>
      <w:r w:rsidRPr="00EE627A">
        <w:rPr>
          <w:rFonts w:cstheme="minorHAnsi" w:hint="eastAsia"/>
        </w:rPr>
        <w:t>ó</w:t>
      </w:r>
      <w:r w:rsidRPr="00EE627A">
        <w:rPr>
          <w:rFonts w:cstheme="minorHAnsi"/>
        </w:rPr>
        <w:t>n de motivos</w:t>
      </w:r>
    </w:p>
    <w:p w14:paraId="452498B0" w14:textId="495E7F5B" w:rsidR="00E56073" w:rsidRPr="00E56073" w:rsidRDefault="00E56073" w:rsidP="00E56073">
      <w:pPr>
        <w:spacing w:after="120" w:line="276" w:lineRule="auto"/>
        <w:jc w:val="both"/>
        <w:rPr>
          <w:rFonts w:cstheme="minorHAnsi"/>
        </w:rPr>
      </w:pPr>
      <w:r w:rsidRPr="00E56073">
        <w:rPr>
          <w:rFonts w:cstheme="minorHAnsi"/>
        </w:rPr>
        <w:t>Los Juegos Deportivos de Navarra, según se describe en la propia página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 xml:space="preserve">web del Instituto </w:t>
      </w:r>
      <w:r w:rsidR="00EE627A" w:rsidRPr="00E56073">
        <w:rPr>
          <w:rFonts w:cstheme="minorHAnsi"/>
        </w:rPr>
        <w:t xml:space="preserve">Navarro </w:t>
      </w:r>
      <w:r w:rsidRPr="00E56073">
        <w:rPr>
          <w:rFonts w:cstheme="minorHAnsi"/>
        </w:rPr>
        <w:t xml:space="preserve">del </w:t>
      </w:r>
      <w:r w:rsidR="00EE627A" w:rsidRPr="00E56073">
        <w:rPr>
          <w:rFonts w:cstheme="minorHAnsi"/>
        </w:rPr>
        <w:t xml:space="preserve">Deporte </w:t>
      </w:r>
      <w:r w:rsidRPr="00E56073">
        <w:rPr>
          <w:rFonts w:cstheme="minorHAnsi"/>
        </w:rPr>
        <w:t xml:space="preserve">y la </w:t>
      </w:r>
      <w:r w:rsidR="00EE627A" w:rsidRPr="00E56073">
        <w:rPr>
          <w:rFonts w:cstheme="minorHAnsi"/>
        </w:rPr>
        <w:t>Actividad Física</w:t>
      </w:r>
      <w:r w:rsidR="00351AD0">
        <w:rPr>
          <w:rFonts w:cstheme="minorHAnsi"/>
        </w:rPr>
        <w:t>,</w:t>
      </w:r>
      <w:r w:rsidR="00EE627A" w:rsidRPr="00E56073">
        <w:rPr>
          <w:rFonts w:cstheme="minorHAnsi"/>
        </w:rPr>
        <w:t xml:space="preserve"> </w:t>
      </w:r>
      <w:r w:rsidRPr="00E56073">
        <w:rPr>
          <w:rFonts w:cstheme="minorHAnsi"/>
        </w:rPr>
        <w:t>es el programa de</w:t>
      </w:r>
      <w:r w:rsidR="00EE627A">
        <w:rPr>
          <w:rFonts w:cstheme="minorHAnsi"/>
        </w:rPr>
        <w:t xml:space="preserve"> </w:t>
      </w:r>
      <w:r w:rsidR="00EE627A" w:rsidRPr="00E56073">
        <w:rPr>
          <w:rFonts w:cstheme="minorHAnsi"/>
        </w:rPr>
        <w:t xml:space="preserve">Gobierno </w:t>
      </w:r>
      <w:r w:rsidRPr="00E56073">
        <w:rPr>
          <w:rFonts w:cstheme="minorHAnsi"/>
        </w:rPr>
        <w:t xml:space="preserve">de Navarra que vela </w:t>
      </w:r>
      <w:r w:rsidR="00351AD0">
        <w:rPr>
          <w:rFonts w:cstheme="minorHAnsi"/>
        </w:rPr>
        <w:t>por las</w:t>
      </w:r>
      <w:r w:rsidRPr="00E56073">
        <w:rPr>
          <w:rFonts w:cstheme="minorHAnsi"/>
        </w:rPr>
        <w:t xml:space="preserve"> actividades deportivas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 xml:space="preserve">destinadas o en las que participen principalmente menores, </w:t>
      </w:r>
      <w:r w:rsidR="00351AD0">
        <w:rPr>
          <w:rFonts w:cstheme="minorHAnsi"/>
        </w:rPr>
        <w:t>y busca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promocionar el deporte base desde los niveles escolares como núcleo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fundamental para el desarrollo del deporte navarro en todos sus niveles.</w:t>
      </w:r>
    </w:p>
    <w:p w14:paraId="76965162" w14:textId="162C67C5" w:rsidR="00E56073" w:rsidRDefault="00E56073" w:rsidP="00E56073">
      <w:pPr>
        <w:spacing w:after="120" w:line="276" w:lineRule="auto"/>
        <w:jc w:val="both"/>
        <w:rPr>
          <w:rFonts w:cstheme="minorHAnsi"/>
        </w:rPr>
      </w:pPr>
      <w:r w:rsidRPr="00E56073">
        <w:rPr>
          <w:rFonts w:cstheme="minorHAnsi"/>
        </w:rPr>
        <w:t>Es competencia de la Administración Foral de Navarra organizar y autorizar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la realización de programas de promoción de la actividad deportiva en edad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escolar en colaboración con las entidades locales, con las entidades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deportivas de Navarra, y, en su caso, con otras entidades públicas o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privadas, como puede ser el caso de la Federaciones Deportivas,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organizando y regulando el Programa de Juegos Deportivos de Navarra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como única competición oficial de Navarra en edad de escolarización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obligatoria, y determinar a los o las campeonas navarras de los diferentes</w:t>
      </w:r>
      <w:r w:rsidR="00EE627A">
        <w:rPr>
          <w:rFonts w:cstheme="minorHAnsi"/>
        </w:rPr>
        <w:t xml:space="preserve"> </w:t>
      </w:r>
      <w:r w:rsidRPr="00E56073">
        <w:rPr>
          <w:rFonts w:cstheme="minorHAnsi"/>
        </w:rPr>
        <w:t>deportes y categorías.</w:t>
      </w:r>
    </w:p>
    <w:p w14:paraId="0CEC0E66" w14:textId="64BBDC49" w:rsidR="00EE627A" w:rsidRPr="00EE627A" w:rsidRDefault="00EE627A" w:rsidP="00EE627A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</w:rPr>
        <w:t>Las características de nuestra comunidad hacen que el grueso de club</w:t>
      </w:r>
      <w:r>
        <w:rPr>
          <w:rFonts w:cstheme="minorHAnsi"/>
        </w:rPr>
        <w:t>e</w:t>
      </w:r>
      <w:r w:rsidRPr="00EE627A">
        <w:rPr>
          <w:rFonts w:cstheme="minorHAnsi"/>
        </w:rPr>
        <w:t>s,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federaciones, instalaciones o competiciones se concentren como es lógico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en la capital, Pamplona. Esto hace que los y las deportistas del resto de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Navarra tengan que desplazarse para poder participar de estas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competiciones.</w:t>
      </w:r>
    </w:p>
    <w:p w14:paraId="423E2476" w14:textId="263B96DC" w:rsidR="00EE627A" w:rsidRPr="00EE627A" w:rsidRDefault="00EE627A" w:rsidP="00EE627A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</w:rPr>
        <w:t>Para garantizar el derecho de aquellos niños, niñas y jóvenes que practican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cualquier deporte y que pertenecen a algún otro punto de la geografía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navarra, el INDAF facilita un sistema de desplazamientos con una serie de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mínimos para a cumplir:</w:t>
      </w:r>
    </w:p>
    <w:p w14:paraId="65099570" w14:textId="77777777" w:rsidR="00EE627A" w:rsidRPr="00EE627A" w:rsidRDefault="00EE627A" w:rsidP="00EE627A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</w:rPr>
        <w:t>• Al menos 30 deportistas para los deportes individuales.</w:t>
      </w:r>
    </w:p>
    <w:p w14:paraId="3BB6C9F9" w14:textId="77777777" w:rsidR="00EE627A" w:rsidRPr="00EE627A" w:rsidRDefault="00EE627A" w:rsidP="00EE627A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</w:rPr>
        <w:t>• Al menos 3 equipos.</w:t>
      </w:r>
    </w:p>
    <w:p w14:paraId="370F4F78" w14:textId="2FA753B3" w:rsidR="00EE627A" w:rsidRPr="00EE627A" w:rsidRDefault="00EE627A" w:rsidP="00EE627A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</w:rPr>
        <w:t>• Al menos 50 kilómetros de desplazamiento teniendo en cuenta el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viaje de ida y el de vuelta.</w:t>
      </w:r>
    </w:p>
    <w:p w14:paraId="04F1ADFE" w14:textId="724EDE9E" w:rsidR="00EE627A" w:rsidRPr="00EE627A" w:rsidRDefault="00EE627A" w:rsidP="00EE627A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</w:rPr>
        <w:t>Aunque la obligación de la información a los y las participantes corresponde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a cada federación, y la web del Instituto tiene un sistema de consulta de los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autobuses programados, es posible mejorar la información de cara a las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familias con una simple mejora en la web del INDAF.</w:t>
      </w:r>
    </w:p>
    <w:p w14:paraId="69C683BC" w14:textId="19F8210D" w:rsidR="00EE627A" w:rsidRPr="00EE627A" w:rsidRDefault="00EE627A" w:rsidP="00EE627A">
      <w:pPr>
        <w:spacing w:after="120" w:line="276" w:lineRule="auto"/>
        <w:jc w:val="both"/>
        <w:rPr>
          <w:rFonts w:cstheme="minorHAnsi"/>
          <w:b/>
          <w:bCs/>
        </w:rPr>
      </w:pPr>
      <w:r w:rsidRPr="00EE627A">
        <w:rPr>
          <w:rFonts w:cstheme="minorHAnsi"/>
        </w:rPr>
        <w:t>Es por eso por lo que presentamos las siguientes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propuestas de resoluci</w:t>
      </w:r>
      <w:r w:rsidRPr="00EE627A">
        <w:rPr>
          <w:rFonts w:cstheme="minorHAnsi" w:hint="eastAsia"/>
        </w:rPr>
        <w:t>ó</w:t>
      </w:r>
      <w:r w:rsidRPr="00EE627A">
        <w:rPr>
          <w:rFonts w:cstheme="minorHAnsi"/>
        </w:rPr>
        <w:t>n</w:t>
      </w:r>
      <w:r>
        <w:rPr>
          <w:rFonts w:cstheme="minorHAnsi"/>
        </w:rPr>
        <w:t>:</w:t>
      </w:r>
    </w:p>
    <w:p w14:paraId="1C1F31FB" w14:textId="5F189F3A" w:rsidR="00E56073" w:rsidRDefault="00EE627A" w:rsidP="00EE627A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</w:rPr>
        <w:t>1.</w:t>
      </w:r>
      <w:r w:rsidRPr="00EE627A">
        <w:rPr>
          <w:rFonts w:cstheme="minorHAnsi"/>
          <w:b/>
          <w:bCs/>
        </w:rPr>
        <w:t xml:space="preserve"> </w:t>
      </w:r>
      <w:r w:rsidRPr="00EE627A">
        <w:rPr>
          <w:rFonts w:cstheme="minorHAnsi"/>
        </w:rPr>
        <w:t>El Parlamento de Navarra insta al Instituto Navarro del Deporte y la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Actividad Física a incluir en su página web un calendario visual de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competiciones actualizado que pueda ser consultado por cualquier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usuario y permita conocer las diferentes competiciones y lugares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donde se van a celebrar.</w:t>
      </w:r>
    </w:p>
    <w:p w14:paraId="70D3E413" w14:textId="4EA1540E" w:rsidR="00EE627A" w:rsidRPr="00EE627A" w:rsidRDefault="00EE627A" w:rsidP="00EE627A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</w:rPr>
        <w:t>2.</w:t>
      </w:r>
      <w:r w:rsidRPr="00EE627A">
        <w:rPr>
          <w:rFonts w:cstheme="minorHAnsi"/>
          <w:b/>
          <w:bCs/>
        </w:rPr>
        <w:t xml:space="preserve"> </w:t>
      </w:r>
      <w:r w:rsidRPr="00EE627A">
        <w:rPr>
          <w:rFonts w:cstheme="minorHAnsi"/>
        </w:rPr>
        <w:t>El Parlamento de Navarra insta al Instituto Navarro del Deporte y la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Actividad Física a actualizar la plataforma de información del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 xml:space="preserve">transporte, de manera que sea más accesible para </w:t>
      </w:r>
      <w:r w:rsidRPr="00EE627A">
        <w:rPr>
          <w:rFonts w:cstheme="minorHAnsi"/>
        </w:rPr>
        <w:lastRenderedPageBreak/>
        <w:t>las federaciones,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clubes, deportistas y acompañantes, para poder facilitar el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cumplimiento de los criterios establecidos para el desplazamiento de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los y las deportistas.</w:t>
      </w:r>
    </w:p>
    <w:p w14:paraId="0B3972F4" w14:textId="6182A52D" w:rsidR="00EE627A" w:rsidRPr="00EE627A" w:rsidRDefault="00EE627A" w:rsidP="00EE627A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  <w:b/>
          <w:bCs/>
        </w:rPr>
        <w:t xml:space="preserve">3. </w:t>
      </w:r>
      <w:r w:rsidRPr="00EE627A">
        <w:rPr>
          <w:rFonts w:cstheme="minorHAnsi"/>
        </w:rPr>
        <w:t>El Parlamento de Navarra insta al Instituto Navarro del Deporte y la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Actividad Física</w:t>
      </w:r>
      <w:r>
        <w:rPr>
          <w:rFonts w:cstheme="minorHAnsi"/>
        </w:rPr>
        <w:t xml:space="preserve"> a</w:t>
      </w:r>
      <w:r w:rsidRPr="00EE627A">
        <w:rPr>
          <w:rFonts w:cstheme="minorHAnsi"/>
        </w:rPr>
        <w:t xml:space="preserve"> publicitar esta nueva plataforma entre todas las</w:t>
      </w:r>
      <w:r>
        <w:rPr>
          <w:rFonts w:cstheme="minorHAnsi"/>
        </w:rPr>
        <w:t xml:space="preserve"> </w:t>
      </w:r>
      <w:r w:rsidRPr="00EE627A">
        <w:rPr>
          <w:rFonts w:cstheme="minorHAnsi"/>
        </w:rPr>
        <w:t>federaciones, centros educativos y clubes deportivos de Navarra.</w:t>
      </w:r>
    </w:p>
    <w:p w14:paraId="2DBE4D98" w14:textId="7B9380A9" w:rsidR="00EE627A" w:rsidRDefault="00EE627A" w:rsidP="00EE627A">
      <w:pPr>
        <w:spacing w:after="120" w:line="276" w:lineRule="auto"/>
        <w:jc w:val="both"/>
        <w:rPr>
          <w:rFonts w:cstheme="minorHAnsi"/>
        </w:rPr>
      </w:pPr>
      <w:r w:rsidRPr="00EE627A">
        <w:rPr>
          <w:rFonts w:cstheme="minorHAnsi"/>
        </w:rPr>
        <w:t>Pamplona-</w:t>
      </w:r>
      <w:proofErr w:type="spellStart"/>
      <w:r w:rsidRPr="00EE627A">
        <w:rPr>
          <w:rFonts w:cstheme="minorHAnsi"/>
        </w:rPr>
        <w:t>Iruñea</w:t>
      </w:r>
      <w:proofErr w:type="spellEnd"/>
      <w:r w:rsidRPr="00EE627A">
        <w:rPr>
          <w:rFonts w:cstheme="minorHAnsi"/>
        </w:rPr>
        <w:t>, 10 de febrero de 2026</w:t>
      </w:r>
    </w:p>
    <w:p w14:paraId="47E5474D" w14:textId="58D76F0C" w:rsidR="00EE627A" w:rsidRPr="003F3C8D" w:rsidRDefault="00EE627A" w:rsidP="00EE627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Daniel López Córdoba</w:t>
      </w:r>
    </w:p>
    <w:sectPr w:rsidR="00EE627A" w:rsidRPr="003F3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8D"/>
    <w:rsid w:val="00351AD0"/>
    <w:rsid w:val="003F3C8D"/>
    <w:rsid w:val="00E56073"/>
    <w:rsid w:val="00E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EAC1"/>
  <w15:chartTrackingRefBased/>
  <w15:docId w15:val="{60E013CA-A46D-458E-8BFD-099AD97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2026-02-11T07:43:00Z</dcterms:created>
  <dcterms:modified xsi:type="dcterms:W3CDTF">2026-02-16T12:04:00Z</dcterms:modified>
</cp:coreProperties>
</file>