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9C17B" w14:textId="315C4183" w:rsidR="008A3F84" w:rsidRPr="007F48C8" w:rsidRDefault="007F48C8" w:rsidP="008A3F84">
      <w:pPr>
        <w:spacing w:after="120" w:line="276" w:lineRule="auto"/>
        <w:jc w:val="both"/>
        <w:rPr>
          <w:rFonts w:cstheme="minorHAnsi"/>
        </w:rPr>
      </w:pPr>
      <w:r>
        <w:t>26POR-65</w:t>
      </w:r>
    </w:p>
    <w:p w14:paraId="09D7FA39" w14:textId="728FC931" w:rsidR="007F48C8" w:rsidRPr="007F48C8" w:rsidRDefault="007F48C8" w:rsidP="007F48C8">
      <w:pPr>
        <w:spacing w:after="120" w:line="276" w:lineRule="auto"/>
        <w:jc w:val="both"/>
        <w:rPr>
          <w:rFonts w:cstheme="minorHAnsi"/>
        </w:rPr>
      </w:pPr>
      <w:r>
        <w:t>Geroa Bai talde parlamentarioaren eledun Pablo Azcona Molinet jaunak, Legebiltzarreko Erregelamenduan xedatutakoaren babesean, honako galdera hau aurkezten du, Lurralde Kohesiorako kontseilari Óscar Chivitek Osoko Bilkuran ahoz erantzun dezan:</w:t>
      </w:r>
    </w:p>
    <w:p w14:paraId="633B57C0" w14:textId="35203057" w:rsidR="007F48C8" w:rsidRPr="007F48C8" w:rsidRDefault="007F48C8" w:rsidP="007F48C8">
      <w:pPr>
        <w:spacing w:after="120" w:line="276" w:lineRule="auto"/>
        <w:jc w:val="both"/>
        <w:rPr>
          <w:rFonts w:cstheme="minorHAnsi"/>
        </w:rPr>
      </w:pPr>
      <w:r>
        <w:t>Kontuen Ganberak tokiko sektore publikoari buruzko 2023ko txostenean adierazten duenez, Toki Administrazioaren Erreformari buruzko 4/2019 Foru Legea onartu arren, tokiko maparen erreforma eta eskualdeen sorrera ez dira garatu, eta 2020ko abuztuan amaitu zen legean aurreikusitako epea. Lurralde Kohesioko kontseilariak azal al dezake noiz aurreikusten duen Nafarroako Gobernuak Kontuen Ganberaren gomendioei kasu egitea eta modu eraginkorrean bultzatzea Toki Administrazioaren Erreformari buruzko Foru Legean aurreikusitako toki maparen ezarpena?</w:t>
      </w:r>
    </w:p>
    <w:p w14:paraId="3B49F942" w14:textId="11266386" w:rsidR="007F48C8" w:rsidRPr="007F48C8" w:rsidRDefault="007F48C8" w:rsidP="007F48C8">
      <w:pPr>
        <w:spacing w:after="120" w:line="276" w:lineRule="auto"/>
        <w:jc w:val="both"/>
        <w:rPr>
          <w:rFonts w:cstheme="minorHAnsi"/>
        </w:rPr>
      </w:pPr>
      <w:r>
        <w:t>Iruñean, 2026ko otsailaren 5ean</w:t>
      </w:r>
    </w:p>
    <w:p w14:paraId="3434FBBA" w14:textId="24099FBF" w:rsidR="007F48C8" w:rsidRPr="007F48C8" w:rsidRDefault="007F48C8" w:rsidP="007F48C8">
      <w:pPr>
        <w:spacing w:after="120" w:line="276" w:lineRule="auto"/>
        <w:jc w:val="both"/>
        <w:rPr>
          <w:rFonts w:cstheme="minorHAnsi"/>
        </w:rPr>
      </w:pPr>
      <w:r>
        <w:t>Foru</w:t>
      </w:r>
      <w:r w:rsidR="00345DEE">
        <w:t>-</w:t>
      </w:r>
      <w:r>
        <w:t>parlamentaria: Pablo Azcona Molinet</w:t>
      </w:r>
    </w:p>
    <w:sectPr w:rsidR="007F48C8" w:rsidRPr="007F48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E0"/>
    <w:rsid w:val="00310A45"/>
    <w:rsid w:val="00345DEE"/>
    <w:rsid w:val="003D5CE0"/>
    <w:rsid w:val="004B22C4"/>
    <w:rsid w:val="00572344"/>
    <w:rsid w:val="007476E8"/>
    <w:rsid w:val="007F48C8"/>
    <w:rsid w:val="008A3F84"/>
    <w:rsid w:val="008B42C9"/>
    <w:rsid w:val="00E247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D385"/>
  <w15:chartTrackingRefBased/>
  <w15:docId w15:val="{D79FE162-A52C-40B6-B87C-42E4090C8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739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2026-02-10T08:55:00Z</dcterms:created>
  <dcterms:modified xsi:type="dcterms:W3CDTF">2026-02-19T12:57:00Z</dcterms:modified>
</cp:coreProperties>
</file>