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5718" w14:textId="3EA0F10D" w:rsidR="00CF1589" w:rsidRDefault="005D268D" w:rsidP="00A65F8A">
      <w:pPr>
        <w:spacing w:after="120" w:line="276" w:lineRule="auto"/>
        <w:jc w:val="both"/>
      </w:pPr>
      <w:r>
        <w:t xml:space="preserve">26MOC-43</w:t>
      </w:r>
    </w:p>
    <w:p w14:paraId="14913EAE" w14:textId="66DBDB1E" w:rsidR="00A65F8A" w:rsidRDefault="00A65F8A" w:rsidP="00A65F8A">
      <w:pPr>
        <w:spacing w:after="120" w:line="276" w:lineRule="auto"/>
        <w:jc w:val="both"/>
      </w:pPr>
      <w:r>
        <w:t xml:space="preserve">Contigo Navarra-Zurekin Nafarroa talde parlamentarioko foru-parlamentari Carlos Guzmán Pérez jaunak, Parlamentuko Erregelamenduan ezarritakoaren babesean, honako mozio hau aurkezten du, Osoko Bilkuran eztabaidatzeko:</w:t>
      </w:r>
    </w:p>
    <w:p w14:paraId="039B5FFE" w14:textId="27FE1076" w:rsidR="00A65F8A" w:rsidRDefault="00A65F8A" w:rsidP="00A65F8A">
      <w:pPr>
        <w:spacing w:after="120" w:line="276" w:lineRule="auto"/>
        <w:jc w:val="both"/>
      </w:pPr>
      <w:r>
        <w:t xml:space="preserve">Eskatzen dugu Nafarroako Parlamentuko Landa Garapeneko eta Ingurumeneko Batzordean egin dadila mozio hau betetzeari buruzko jarraipena.</w:t>
      </w:r>
      <w:r>
        <w:t xml:space="preserve"> </w:t>
      </w:r>
    </w:p>
    <w:p w14:paraId="681D583A" w14:textId="6087054D" w:rsidR="00A65F8A" w:rsidRDefault="00A65F8A" w:rsidP="00A65F8A">
      <w:pPr>
        <w:spacing w:after="120" w:line="276" w:lineRule="auto"/>
        <w:jc w:val="both"/>
      </w:pPr>
      <w:r>
        <w:t xml:space="preserve">Zioen azalpena</w:t>
      </w:r>
    </w:p>
    <w:p w14:paraId="512184AE" w14:textId="772A3A7B" w:rsidR="00A65F8A" w:rsidRDefault="00A65F8A" w:rsidP="00A65F8A">
      <w:pPr>
        <w:spacing w:after="120" w:line="276" w:lineRule="auto"/>
        <w:jc w:val="both"/>
      </w:pPr>
      <w:r>
        <w:t xml:space="preserve">Klima Aldaketaren Nafarroako Herritarren Batzarrak oraintsu argitaratu duen Gomendio Txostenaren arabera, klima-aldaketaren fenomenoaren erroan dago gure ekoizpen- eta kontsumo-sistema.</w:t>
      </w:r>
      <w:r>
        <w:t xml:space="preserve"> </w:t>
      </w:r>
      <w:r>
        <w:t xml:space="preserve">Sistema ekonomiko horrek ziurtzat eman du energia eta natura-baliabideak infinituak direla, eta haren aseezintasunean gure espeziea bera arriskuan jartzen duten mugak gainditzen ari da.</w:t>
      </w:r>
    </w:p>
    <w:p w14:paraId="18CC9A51" w14:textId="2C16D80A" w:rsidR="00A65F8A" w:rsidRDefault="00A65F8A" w:rsidP="00A65F8A">
      <w:pPr>
        <w:spacing w:after="120" w:line="276" w:lineRule="auto"/>
        <w:jc w:val="both"/>
      </w:pPr>
      <w:r>
        <w:t xml:space="preserve">Sistema horrek nabarmen hobetu du gizateriaren zati baten bizi-kalitatea, baina planetaren osasuna kaltetu du.</w:t>
      </w:r>
      <w:r>
        <w:t xml:space="preserve"> </w:t>
      </w:r>
      <w:r>
        <w:t xml:space="preserve">Materialen erauzketak, mugikortasunaren espiralak, ekonomia linealak –hori guztia erregai fosilak erretzean oinarritzen da batik bat– berotegi-efektuko gasen emisioak etengabe handitzea dakar.</w:t>
      </w:r>
    </w:p>
    <w:p w14:paraId="1C3351C2" w14:textId="1C75466E" w:rsidR="00A65F8A" w:rsidRDefault="00A65F8A" w:rsidP="00A65F8A">
      <w:pPr>
        <w:spacing w:after="120" w:line="276" w:lineRule="auto"/>
        <w:jc w:val="both"/>
      </w:pPr>
      <w:r>
        <w:t xml:space="preserve">Halako arazo zabal eta konplexu baten aurrean (horri gehitu behar zaizkio ekoizpen-sistema globalizatuaren inertziaren zailtasuna eta ekintza klimatikoaren premia), gure ekonomia birbideratzeko gakoa da apustu egitea desazkundearen, mugikortasun jasangarriaren, energia berriztagarrien eta material-errerabilpenaren eta -berreskurapenaren alde, eta, tresna gisa, ingurumen-fiskalitatea eta ingurumen-araudia egiaz betetzea.</w:t>
      </w:r>
    </w:p>
    <w:p w14:paraId="667E09BD" w14:textId="2057F3B3" w:rsidR="00A65F8A" w:rsidRDefault="00A65F8A" w:rsidP="00A65F8A">
      <w:pPr>
        <w:spacing w:after="120" w:line="276" w:lineRule="auto"/>
        <w:jc w:val="both"/>
      </w:pPr>
      <w:r>
        <w:t xml:space="preserve">Klima Aldaketaren Nafarroako Batzarrak administrazioari egindako proposamenen artean, 49.a nabarmendu nahi dugu:</w:t>
      </w:r>
    </w:p>
    <w:p w14:paraId="53C69B32" w14:textId="48C7C784" w:rsidR="00A65F8A" w:rsidRDefault="00A65F8A" w:rsidP="00A65F8A">
      <w:pPr>
        <w:spacing w:after="120" w:line="276" w:lineRule="auto"/>
        <w:jc w:val="both"/>
      </w:pPr>
      <w:r>
        <w:t xml:space="preserve">49.</w:t>
      </w:r>
      <w:r>
        <w:t xml:space="preserve"> </w:t>
      </w:r>
      <w:r>
        <w:t xml:space="preserve">Energiaren eta materialen erabilera murriztea.</w:t>
      </w:r>
      <w:r>
        <w:t xml:space="preserve"> </w:t>
      </w:r>
      <w:r>
        <w:t xml:space="preserve">Eredugarritasun publikoa eta desazkunde-politikak.</w:t>
      </w:r>
    </w:p>
    <w:p w14:paraId="0332FF4A" w14:textId="2FFB3BDC" w:rsidR="00A65F8A" w:rsidRDefault="00A65F8A" w:rsidP="00A65F8A">
      <w:pPr>
        <w:spacing w:after="120" w:line="276" w:lineRule="auto"/>
        <w:jc w:val="both"/>
      </w:pPr>
      <w:r>
        <w:t xml:space="preserve">– Energiaren eta ondasun materialen erabilera murriztea.</w:t>
      </w:r>
      <w:r>
        <w:t xml:space="preserve"> </w:t>
      </w:r>
      <w:r>
        <w:t xml:space="preserve">Emisioak murriztea.</w:t>
      </w:r>
      <w:r>
        <w:t xml:space="preserve"> </w:t>
      </w:r>
      <w:r>
        <w:t xml:space="preserve">Desazkunde-politikak.</w:t>
      </w:r>
    </w:p>
    <w:p w14:paraId="06E28A39" w14:textId="64AB5E34" w:rsidR="00A65F8A" w:rsidRDefault="00A65F8A" w:rsidP="00A65F8A">
      <w:pPr>
        <w:spacing w:after="120" w:line="276" w:lineRule="auto"/>
        <w:jc w:val="both"/>
      </w:pPr>
      <w:r>
        <w:t xml:space="preserve">– Administrazio publikoen lekukotza argiak ondasun materialen eta energiaren erabilera murrizteari dagokionez, eredu izan daitezen eta herritarren begietan koherentzia-ariketa gisa ager daitezen.</w:t>
      </w:r>
      <w:r>
        <w:t xml:space="preserve"> </w:t>
      </w:r>
      <w:r>
        <w:t xml:space="preserve">Administrazio publikoen ekimenen adibideak ematea.</w:t>
      </w:r>
    </w:p>
    <w:p w14:paraId="35BFE842" w14:textId="4D5E09D4" w:rsidR="00A65F8A" w:rsidRDefault="00A65F8A" w:rsidP="00A65F8A">
      <w:pPr>
        <w:spacing w:after="120" w:line="276" w:lineRule="auto"/>
        <w:jc w:val="both"/>
      </w:pPr>
      <w:r>
        <w:t xml:space="preserve">– Hiri-naturalizazioa, babesleku klimatikoen mapa irisgarriak (aire girotuaren premia txikiagoa).</w:t>
      </w:r>
    </w:p>
    <w:p w14:paraId="04CBCF18" w14:textId="67FB8366" w:rsidR="00A65F8A" w:rsidRDefault="00A65F8A" w:rsidP="00A65F8A">
      <w:pPr>
        <w:spacing w:after="120" w:line="276" w:lineRule="auto"/>
        <w:jc w:val="both"/>
      </w:pPr>
      <w:r>
        <w:t xml:space="preserve">– Adimen artifizialaren (AA) erabilera arduratsuagoa sustatzea, energia-kostu handia baitu.</w:t>
      </w:r>
      <w:r>
        <w:t xml:space="preserve"> </w:t>
      </w:r>
      <w:r>
        <w:t xml:space="preserve">AAko garapenak finantzatzea (adibidez, I+G+b), behar bezala justifikatuta dagoenean energia-kontsumoan ez dagoela aplikazio bera egiteko beste modu arrazoizkoagorik.</w:t>
      </w:r>
    </w:p>
    <w:p w14:paraId="067705FB" w14:textId="0A6AF452" w:rsidR="00A65F8A" w:rsidRDefault="00A65F8A" w:rsidP="00A65F8A">
      <w:pPr>
        <w:spacing w:after="120" w:line="276" w:lineRule="auto"/>
        <w:jc w:val="both"/>
      </w:pPr>
      <w:r>
        <w:t xml:space="preserve">– Teknika garbi eta erabilgarri onenen erabilera sustatzea, sari ekonomikoen bidez.</w:t>
      </w:r>
    </w:p>
    <w:p w14:paraId="1F5BC025" w14:textId="770D0A56" w:rsidR="00A65F8A" w:rsidRDefault="00A65F8A" w:rsidP="00A65F8A">
      <w:pPr>
        <w:spacing w:after="120" w:line="276" w:lineRule="auto"/>
        <w:jc w:val="both"/>
      </w:pPr>
      <w:r>
        <w:t xml:space="preserve">– Ekitaldi jasangarriei buruzko foru-dekretuaren aplikagarritasuna zabaltzea; izan ere, gaur egun makroekitaldietan baino ez da aplikatzen, eta hondakinei bakarrik egiten die erreferentzia, ez jasangarritasunaren kontzeptu orokorrago bati, eta hori mugatutzat eta anbizio txikikotzat jotzen da.</w:t>
      </w:r>
    </w:p>
    <w:p w14:paraId="7D2CA9F2" w14:textId="51E6CE46" w:rsidR="00A65F8A" w:rsidRDefault="00A65F8A" w:rsidP="00A65F8A">
      <w:pPr>
        <w:spacing w:after="120" w:line="276" w:lineRule="auto"/>
        <w:jc w:val="both"/>
      </w:pPr>
      <w:r>
        <w:t xml:space="preserve">Azken batean, erakunde publiko guztiek beren jardueraren eta eskumenen esparruan ondasunen eta energiaren ekoizpena eta kontsumoa murriztea proposatzen duten estrategia planifikatuak baliatu behar dituzte, ekonomia planetaren mugekin orekatzen laguntzeko.</w:t>
      </w:r>
      <w:r>
        <w:t xml:space="preserve"> </w:t>
      </w:r>
      <w:r>
        <w:t xml:space="preserve">Horretarako, Nafarroan funtsezkoa da desazkunde-politikei buruzko foru-estrategia garatzea.</w:t>
      </w:r>
    </w:p>
    <w:p w14:paraId="3A88AF4C" w14:textId="23D4A171" w:rsidR="00A65F8A" w:rsidRDefault="00A65F8A" w:rsidP="00A65F8A">
      <w:pPr>
        <w:spacing w:after="120" w:line="276" w:lineRule="auto"/>
        <w:jc w:val="both"/>
      </w:pPr>
      <w:r>
        <w:t xml:space="preserve">Erabaki-proposamena</w:t>
      </w:r>
    </w:p>
    <w:p w14:paraId="770E53C0" w14:textId="6CCBA0B1" w:rsidR="00A65F8A" w:rsidRDefault="00A65F8A" w:rsidP="00A65F8A">
      <w:pPr>
        <w:spacing w:after="120" w:line="276" w:lineRule="auto"/>
        <w:jc w:val="both"/>
      </w:pPr>
      <w:r>
        <w:t xml:space="preserve">Nafarroako Parlamentuak Landa Garapeneko eta Ingurumeneko Departamentua premiatzen da desazkunde-politikei buruzko foru-estrategia gara dezan 12 hilabeteko epean.</w:t>
      </w:r>
    </w:p>
    <w:p w14:paraId="3BB4BF60" w14:textId="169DD145" w:rsidR="00A65F8A" w:rsidRDefault="00A65F8A" w:rsidP="00A65F8A">
      <w:pPr>
        <w:spacing w:after="120" w:line="276" w:lineRule="auto"/>
        <w:jc w:val="both"/>
      </w:pPr>
      <w:r>
        <w:t xml:space="preserve">Iruñean, 2026ko otsailaren 26an</w:t>
      </w:r>
    </w:p>
    <w:p w14:paraId="760A63EC" w14:textId="3F3A8D9D" w:rsidR="00A65F8A" w:rsidRDefault="00A65F8A" w:rsidP="00A65F8A">
      <w:pPr>
        <w:spacing w:after="120" w:line="276" w:lineRule="auto"/>
        <w:jc w:val="both"/>
      </w:pPr>
      <w:r>
        <w:t xml:space="preserve">Foru-parlamentaria: Carlos Guzmán Pérez</w:t>
      </w:r>
    </w:p>
    <w:sectPr w:rsidR="00A65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D"/>
    <w:rsid w:val="005D268D"/>
    <w:rsid w:val="005D2D11"/>
    <w:rsid w:val="006B034F"/>
    <w:rsid w:val="006C7CB2"/>
    <w:rsid w:val="00813864"/>
    <w:rsid w:val="00A65F8A"/>
    <w:rsid w:val="00C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CD77"/>
  <w15:chartTrackingRefBased/>
  <w15:docId w15:val="{8666B0BD-C680-4780-A422-80287718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5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2026-02-26T12:11:00Z</dcterms:created>
  <dcterms:modified xsi:type="dcterms:W3CDTF">2026-02-26T12:20:00Z</dcterms:modified>
</cp:coreProperties>
</file>