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0040" w14:textId="496D1821" w:rsidR="00600E2D" w:rsidRDefault="00600E2D" w:rsidP="00600E2D">
      <w:pPr>
        <w:spacing w:after="120" w:line="276" w:lineRule="auto"/>
        <w:jc w:val="both"/>
      </w:pPr>
      <w:r>
        <w:t>26PES-68</w:t>
      </w:r>
    </w:p>
    <w:p w14:paraId="0321EF2B" w14:textId="6F5B2EEA" w:rsidR="00600E2D" w:rsidRDefault="00600E2D" w:rsidP="00600E2D">
      <w:pPr>
        <w:spacing w:after="120" w:line="276" w:lineRule="auto"/>
        <w:jc w:val="both"/>
      </w:pPr>
      <w:r>
        <w:t>Don Félix Zapatero Soria, miembro de las Cortes de Navarra,</w:t>
      </w:r>
      <w:r>
        <w:t xml:space="preserve"> </w:t>
      </w:r>
      <w:r>
        <w:t>adscrito al Grupo Parlamentario Unión del Pueblo Navarro (UPN), al</w:t>
      </w:r>
      <w:r>
        <w:t xml:space="preserve"> </w:t>
      </w:r>
      <w:r>
        <w:t>amparo de lo dispuesto en el Reglamento de la Cámara, realiza la</w:t>
      </w:r>
      <w:r>
        <w:t xml:space="preserve"> </w:t>
      </w:r>
      <w:r>
        <w:t>siguiente pregunta escrita al Gobierno de Navarra:</w:t>
      </w:r>
    </w:p>
    <w:p w14:paraId="1AFCBB62" w14:textId="2EEBFC62" w:rsidR="00600E2D" w:rsidRDefault="00600E2D" w:rsidP="00600E2D">
      <w:pPr>
        <w:spacing w:after="120" w:line="276" w:lineRule="auto"/>
        <w:jc w:val="both"/>
      </w:pPr>
      <w:r>
        <w:t>¿Dispone el Departamento de Desarrollo Rural y Medio Ambiente del</w:t>
      </w:r>
      <w:r>
        <w:t xml:space="preserve"> </w:t>
      </w:r>
      <w:r>
        <w:t>borrador final de la nueva Ley Foral de Caza?</w:t>
      </w:r>
    </w:p>
    <w:p w14:paraId="53D36BBE" w14:textId="6DA20DC1" w:rsidR="00600E2D" w:rsidRDefault="00600E2D" w:rsidP="00600E2D">
      <w:pPr>
        <w:spacing w:after="120" w:line="276" w:lineRule="auto"/>
        <w:jc w:val="both"/>
      </w:pPr>
      <w:r>
        <w:t>En caso afirmativo, ¿en qué fecha está previsto remitirlo al Parlamento de</w:t>
      </w:r>
      <w:r>
        <w:t xml:space="preserve"> </w:t>
      </w:r>
      <w:r>
        <w:t>Navarra para su tramitación? En caso contrario, ¿en qué fase se encuentra</w:t>
      </w:r>
      <w:r>
        <w:t xml:space="preserve"> </w:t>
      </w:r>
      <w:r>
        <w:t>su elaboración y cuál es el calendario previsto para su aprobación y</w:t>
      </w:r>
      <w:r>
        <w:t xml:space="preserve"> </w:t>
      </w:r>
      <w:r>
        <w:t>presentación?</w:t>
      </w:r>
    </w:p>
    <w:p w14:paraId="70D92C9D" w14:textId="40EA3FE5" w:rsidR="00600E2D" w:rsidRDefault="00600E2D" w:rsidP="00600E2D">
      <w:pPr>
        <w:spacing w:after="120" w:line="276" w:lineRule="auto"/>
        <w:jc w:val="both"/>
      </w:pPr>
      <w:r>
        <w:t>Pamplona, 4 de marzo de 2026</w:t>
      </w:r>
    </w:p>
    <w:p w14:paraId="79437DC1" w14:textId="7CA933E6" w:rsidR="00600E2D" w:rsidRDefault="00600E2D" w:rsidP="00600E2D">
      <w:pPr>
        <w:spacing w:after="120" w:line="276" w:lineRule="auto"/>
        <w:jc w:val="both"/>
      </w:pPr>
      <w:r>
        <w:t xml:space="preserve">El Parlamentario Foral: </w:t>
      </w:r>
      <w:r>
        <w:t>Félix Zapatero Soria</w:t>
      </w:r>
    </w:p>
    <w:sectPr w:rsidR="00600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2D"/>
    <w:rsid w:val="0060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3807"/>
  <w15:chartTrackingRefBased/>
  <w15:docId w15:val="{C3816618-D5CE-4798-94AA-7EA6B12C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2026-03-06T06:40:00Z</dcterms:created>
  <dcterms:modified xsi:type="dcterms:W3CDTF">2026-03-06T06:41:00Z</dcterms:modified>
</cp:coreProperties>
</file>