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1DF4" w14:textId="5EBE4FAA" w:rsidR="00627F4C" w:rsidRPr="00627F4C" w:rsidRDefault="00627F4C" w:rsidP="00627F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627F4C">
        <w:rPr>
          <w:rFonts w:cstheme="minorHAnsi"/>
        </w:rPr>
        <w:t>17 de febrero de 2026</w:t>
      </w:r>
    </w:p>
    <w:p w14:paraId="5A576CAF" w14:textId="54FD0345" w:rsidR="00751AB8" w:rsidRPr="00627F4C" w:rsidRDefault="00751AB8" w:rsidP="00627F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627F4C">
        <w:rPr>
          <w:rFonts w:cstheme="minorHAnsi"/>
        </w:rPr>
        <w:t>El Consejero de</w:t>
      </w:r>
      <w:r w:rsidRPr="00627F4C">
        <w:rPr>
          <w:rFonts w:cstheme="minorHAnsi"/>
          <w:color w:val="FF0000"/>
        </w:rPr>
        <w:t xml:space="preserve"> </w:t>
      </w:r>
      <w:r w:rsidRPr="00627F4C">
        <w:rPr>
          <w:rFonts w:cstheme="minorHAnsi"/>
        </w:rPr>
        <w:t>Cohesión Territorial del Gobierno de Navarra, en relación con la pregunta para su contestación por escrito formulada por el Parlamentario Foral Ilmo.</w:t>
      </w:r>
      <w:r w:rsidR="006B544B" w:rsidRPr="00627F4C">
        <w:rPr>
          <w:rFonts w:cstheme="minorHAnsi"/>
        </w:rPr>
        <w:t xml:space="preserve"> </w:t>
      </w:r>
      <w:r w:rsidRPr="00627F4C">
        <w:rPr>
          <w:rFonts w:cstheme="minorHAnsi"/>
        </w:rPr>
        <w:t xml:space="preserve">Sr. D. </w:t>
      </w:r>
      <w:r w:rsidR="00D14982" w:rsidRPr="00627F4C">
        <w:rPr>
          <w:rFonts w:cstheme="minorHAnsi"/>
        </w:rPr>
        <w:t>Mikel Zabaleta Aramendia</w:t>
      </w:r>
      <w:r w:rsidRPr="00627F4C">
        <w:rPr>
          <w:rFonts w:cstheme="minorHAnsi"/>
        </w:rPr>
        <w:t xml:space="preserve">, adscrito al Grupo Parlamentario </w:t>
      </w:r>
      <w:r w:rsidR="00F24340" w:rsidRPr="00627F4C">
        <w:rPr>
          <w:rFonts w:cstheme="minorHAnsi"/>
        </w:rPr>
        <w:t xml:space="preserve">EH </w:t>
      </w:r>
      <w:r w:rsidR="00627F4C" w:rsidRPr="00627F4C">
        <w:rPr>
          <w:rFonts w:cstheme="minorHAnsi"/>
        </w:rPr>
        <w:t>Bildu Nafarroa</w:t>
      </w:r>
      <w:r w:rsidRPr="00627F4C">
        <w:rPr>
          <w:rFonts w:cstheme="minorHAnsi"/>
        </w:rPr>
        <w:t xml:space="preserve">, </w:t>
      </w:r>
      <w:r w:rsidR="00545927" w:rsidRPr="00627F4C">
        <w:rPr>
          <w:rFonts w:cstheme="minorHAnsi"/>
        </w:rPr>
        <w:t xml:space="preserve">sobre el proyecto de Ley Foral de Ordenación del Territorio y Urbanismo </w:t>
      </w:r>
      <w:r w:rsidR="00B1584E" w:rsidRPr="00627F4C">
        <w:rPr>
          <w:rFonts w:cstheme="minorHAnsi"/>
        </w:rPr>
        <w:t>(11-26</w:t>
      </w:r>
      <w:r w:rsidRPr="00627F4C">
        <w:rPr>
          <w:rFonts w:cstheme="minorHAnsi"/>
        </w:rPr>
        <w:t>/PES-00</w:t>
      </w:r>
      <w:r w:rsidR="00B1584E" w:rsidRPr="00627F4C">
        <w:rPr>
          <w:rFonts w:cstheme="minorHAnsi"/>
        </w:rPr>
        <w:t>022</w:t>
      </w:r>
      <w:r w:rsidRPr="00627F4C">
        <w:rPr>
          <w:rFonts w:cstheme="minorHAnsi"/>
        </w:rPr>
        <w:t>), informa lo siguiente:</w:t>
      </w:r>
    </w:p>
    <w:p w14:paraId="66F14E70" w14:textId="77777777" w:rsidR="00D14982" w:rsidRPr="00627F4C" w:rsidRDefault="00D14982" w:rsidP="00627F4C">
      <w:pPr>
        <w:spacing w:after="120"/>
        <w:jc w:val="both"/>
        <w:rPr>
          <w:rFonts w:cstheme="minorHAnsi"/>
          <w:b/>
        </w:rPr>
      </w:pPr>
      <w:r w:rsidRPr="00627F4C">
        <w:rPr>
          <w:rFonts w:cstheme="minorHAnsi"/>
          <w:b/>
        </w:rPr>
        <w:t>¿En qué fase de tramitación administrativa se encuentra actualmente la elaboración del Proyecto de Ley Foral de Ordenación del Territorio y Urbanismo?</w:t>
      </w:r>
    </w:p>
    <w:p w14:paraId="525B08DC" w14:textId="77777777" w:rsidR="00D14982" w:rsidRPr="00627F4C" w:rsidRDefault="00D14982" w:rsidP="00627F4C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Se han superado las tres primeras fases, de acuerdo con el artículo 133 de la Ley Foral 11/2019, de 11 de marzo, de la Administración de la Comunidad Foral de Navarra y del Sector Público Institucional Foral:</w:t>
      </w:r>
    </w:p>
    <w:p w14:paraId="096FC887" w14:textId="0AFB0061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D14982" w:rsidRPr="00627F4C">
        <w:rPr>
          <w:rFonts w:asciiTheme="minorHAnsi" w:hAnsiTheme="minorHAnsi" w:cstheme="minorHAnsi"/>
          <w:sz w:val="22"/>
          <w:szCs w:val="22"/>
        </w:rPr>
        <w:t>Elaboración del documento de “Bases para la nueva Ley Foral de Ordenación del Territorio y Urbanismo”</w:t>
      </w:r>
    </w:p>
    <w:p w14:paraId="206C8609" w14:textId="086D0496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D14982" w:rsidRPr="00627F4C">
        <w:rPr>
          <w:rFonts w:asciiTheme="minorHAnsi" w:hAnsiTheme="minorHAnsi" w:cstheme="minorHAnsi"/>
          <w:sz w:val="22"/>
          <w:szCs w:val="22"/>
        </w:rPr>
        <w:t>Acuerdo de inicio del procedimiento de elaboración de la disposición legal</w:t>
      </w:r>
    </w:p>
    <w:p w14:paraId="7E5EDA70" w14:textId="156FDBAF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D14982" w:rsidRPr="00627F4C">
        <w:rPr>
          <w:rFonts w:asciiTheme="minorHAnsi" w:hAnsiTheme="minorHAnsi" w:cstheme="minorHAnsi"/>
          <w:sz w:val="22"/>
          <w:szCs w:val="22"/>
        </w:rPr>
        <w:t>Fase de Consultas previas</w:t>
      </w:r>
    </w:p>
    <w:p w14:paraId="17EEEC5B" w14:textId="77777777" w:rsidR="00D14982" w:rsidRPr="00627F4C" w:rsidRDefault="00D14982" w:rsidP="00627F4C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En este momento se encuentra avanzada la cuarta fase del proceso: elaboración del Anteproyecto de Ley Foral</w:t>
      </w:r>
    </w:p>
    <w:p w14:paraId="22747EF9" w14:textId="77777777" w:rsidR="00D14982" w:rsidRPr="00627F4C" w:rsidRDefault="00D14982" w:rsidP="00627F4C">
      <w:pPr>
        <w:spacing w:after="120"/>
        <w:jc w:val="both"/>
        <w:rPr>
          <w:rFonts w:cstheme="minorHAnsi"/>
          <w:b/>
        </w:rPr>
      </w:pPr>
      <w:r w:rsidRPr="00627F4C">
        <w:rPr>
          <w:rFonts w:cstheme="minorHAnsi"/>
          <w:b/>
        </w:rPr>
        <w:t>¿En qué fechas prevé el Gobierno de Nav</w:t>
      </w:r>
      <w:r w:rsidR="00AB6740" w:rsidRPr="00627F4C">
        <w:rPr>
          <w:rFonts w:cstheme="minorHAnsi"/>
          <w:b/>
        </w:rPr>
        <w:t>arra aprobar dicho proyecto de Ley Foral en S</w:t>
      </w:r>
      <w:r w:rsidRPr="00627F4C">
        <w:rPr>
          <w:rFonts w:cstheme="minorHAnsi"/>
          <w:b/>
        </w:rPr>
        <w:t>esión de Gobierno?</w:t>
      </w:r>
    </w:p>
    <w:p w14:paraId="6A37E49B" w14:textId="77777777" w:rsidR="00D14982" w:rsidRPr="00627F4C" w:rsidRDefault="00D14982" w:rsidP="00627F4C">
      <w:pPr>
        <w:spacing w:after="120"/>
        <w:jc w:val="both"/>
        <w:rPr>
          <w:rFonts w:cstheme="minorHAnsi"/>
        </w:rPr>
      </w:pPr>
      <w:r w:rsidRPr="00627F4C">
        <w:rPr>
          <w:rFonts w:cstheme="minorHAnsi"/>
        </w:rPr>
        <w:t xml:space="preserve">La Dirección General de Ordenación del Territorio </w:t>
      </w:r>
      <w:r w:rsidR="00AB6740" w:rsidRPr="00627F4C">
        <w:rPr>
          <w:rFonts w:cstheme="minorHAnsi"/>
        </w:rPr>
        <w:t xml:space="preserve">prevé aprobar el proyecto de Ley Foral en Sesión de Gobierno el último trimestre de 2026. </w:t>
      </w:r>
    </w:p>
    <w:p w14:paraId="7D49F974" w14:textId="77777777" w:rsidR="00D14982" w:rsidRPr="00627F4C" w:rsidRDefault="00D14982" w:rsidP="00627F4C">
      <w:pPr>
        <w:spacing w:after="120"/>
        <w:jc w:val="both"/>
        <w:rPr>
          <w:rFonts w:cstheme="minorHAnsi"/>
          <w:b/>
        </w:rPr>
      </w:pPr>
      <w:r w:rsidRPr="00627F4C">
        <w:rPr>
          <w:rFonts w:cstheme="minorHAnsi"/>
          <w:b/>
        </w:rPr>
        <w:t>¿Qué informes preceptivos y qué trámites administrativos o consultivos restan por cumplimentar con carácter previo a su elevación para su aprobación por el Gobierno de Navarra?</w:t>
      </w:r>
    </w:p>
    <w:p w14:paraId="19F3CD9B" w14:textId="77777777" w:rsidR="00D14982" w:rsidRPr="00627F4C" w:rsidRDefault="00AB6740" w:rsidP="00627F4C">
      <w:pPr>
        <w:spacing w:after="120"/>
        <w:jc w:val="both"/>
        <w:rPr>
          <w:rFonts w:cstheme="minorHAnsi"/>
        </w:rPr>
      </w:pPr>
      <w:r w:rsidRPr="00627F4C">
        <w:rPr>
          <w:rFonts w:cstheme="minorHAnsi"/>
        </w:rPr>
        <w:t>Trámites:</w:t>
      </w:r>
    </w:p>
    <w:p w14:paraId="39236D87" w14:textId="6DEB1FEF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AB6740" w:rsidRPr="00627F4C">
        <w:rPr>
          <w:rFonts w:asciiTheme="minorHAnsi" w:hAnsiTheme="minorHAnsi" w:cstheme="minorHAnsi"/>
          <w:sz w:val="22"/>
          <w:szCs w:val="22"/>
        </w:rPr>
        <w:t xml:space="preserve">Redacción anteproyecto. </w:t>
      </w:r>
    </w:p>
    <w:p w14:paraId="1F2DB30E" w14:textId="0EFF103B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AB6740" w:rsidRPr="00627F4C">
        <w:rPr>
          <w:rFonts w:asciiTheme="minorHAnsi" w:hAnsiTheme="minorHAnsi" w:cstheme="minorHAnsi"/>
          <w:sz w:val="22"/>
          <w:szCs w:val="22"/>
        </w:rPr>
        <w:t>Consultas a los Departamentos afectados conforme (art. 132 LF 11/2019): Desarrollo Rural y Medio Ambiente, Industria y de Transición Ecológica y Digital Empresarial, Vivienda, Juventud y Políticas Migratorias y Cohesión Territorial.</w:t>
      </w:r>
    </w:p>
    <w:p w14:paraId="373ADFDA" w14:textId="6A1E542A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AB6740" w:rsidRPr="00627F4C">
        <w:rPr>
          <w:rFonts w:asciiTheme="minorHAnsi" w:hAnsiTheme="minorHAnsi" w:cstheme="minorHAnsi"/>
          <w:sz w:val="22"/>
          <w:szCs w:val="22"/>
        </w:rPr>
        <w:t>Informe de la Comisión Foral de Régimen Local.</w:t>
      </w:r>
    </w:p>
    <w:p w14:paraId="68AA77C6" w14:textId="288FB9F5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AB6740" w:rsidRPr="00627F4C">
        <w:rPr>
          <w:rFonts w:asciiTheme="minorHAnsi" w:hAnsiTheme="minorHAnsi" w:cstheme="minorHAnsi"/>
          <w:sz w:val="22"/>
          <w:szCs w:val="22"/>
        </w:rPr>
        <w:t>Informe del Consejo Social de Política Territorial.</w:t>
      </w:r>
    </w:p>
    <w:p w14:paraId="6EC1CF01" w14:textId="2CDDB8A8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AB6740" w:rsidRPr="00627F4C">
        <w:rPr>
          <w:rFonts w:asciiTheme="minorHAnsi" w:hAnsiTheme="minorHAnsi" w:cstheme="minorHAnsi"/>
          <w:sz w:val="22"/>
          <w:szCs w:val="22"/>
        </w:rPr>
        <w:t>Informe Servicio de Acción Normativa</w:t>
      </w:r>
    </w:p>
    <w:p w14:paraId="1C2F3EAB" w14:textId="5101D7E7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AB6740" w:rsidRPr="00627F4C">
        <w:rPr>
          <w:rFonts w:asciiTheme="minorHAnsi" w:hAnsiTheme="minorHAnsi" w:cstheme="minorHAnsi"/>
          <w:sz w:val="22"/>
          <w:szCs w:val="22"/>
        </w:rPr>
        <w:t>Comisión Coordinación</w:t>
      </w:r>
    </w:p>
    <w:p w14:paraId="5B83EFC6" w14:textId="4EC48EB6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AB6740" w:rsidRPr="00627F4C">
        <w:rPr>
          <w:rFonts w:asciiTheme="minorHAnsi" w:hAnsiTheme="minorHAnsi" w:cstheme="minorHAnsi"/>
          <w:sz w:val="22"/>
          <w:szCs w:val="22"/>
        </w:rPr>
        <w:t>Aprobación por Gobierno de Navarra</w:t>
      </w:r>
    </w:p>
    <w:p w14:paraId="6F926DF9" w14:textId="77777777" w:rsidR="00D14982" w:rsidRPr="00627F4C" w:rsidRDefault="00D14982" w:rsidP="00627F4C">
      <w:pPr>
        <w:spacing w:after="120"/>
        <w:jc w:val="both"/>
        <w:rPr>
          <w:rFonts w:cstheme="minorHAnsi"/>
        </w:rPr>
      </w:pPr>
      <w:r w:rsidRPr="00627F4C">
        <w:rPr>
          <w:rFonts w:cstheme="minorHAnsi"/>
        </w:rPr>
        <w:t>En cuanto a los informes y memorias preceptivas, de acuerdo con el artículo 132.3 de la LF 11/2019, son los siguientes:</w:t>
      </w:r>
    </w:p>
    <w:p w14:paraId="5F91CAA3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Memoria Normativa</w:t>
      </w:r>
    </w:p>
    <w:p w14:paraId="7717BFAE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Memoria Económica</w:t>
      </w:r>
    </w:p>
    <w:p w14:paraId="652168B3" w14:textId="65A3B521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D14982" w:rsidRPr="00627F4C">
        <w:rPr>
          <w:rFonts w:asciiTheme="minorHAnsi" w:hAnsiTheme="minorHAnsi" w:cstheme="minorHAnsi"/>
          <w:sz w:val="22"/>
          <w:szCs w:val="22"/>
        </w:rPr>
        <w:t>Informe DG de Presupuestos</w:t>
      </w:r>
    </w:p>
    <w:p w14:paraId="4DBA89D9" w14:textId="5468AB19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– </w:t>
      </w:r>
      <w:r w:rsidR="00D14982" w:rsidRPr="00627F4C">
        <w:rPr>
          <w:rFonts w:asciiTheme="minorHAnsi" w:hAnsiTheme="minorHAnsi" w:cstheme="minorHAnsi"/>
          <w:sz w:val="22"/>
          <w:szCs w:val="22"/>
        </w:rPr>
        <w:t>Informe Intervención Delegada de Hacienda</w:t>
      </w:r>
    </w:p>
    <w:p w14:paraId="0847161D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Memoria Justificativa</w:t>
      </w:r>
    </w:p>
    <w:p w14:paraId="2A280691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Memoria Organizativa</w:t>
      </w:r>
    </w:p>
    <w:p w14:paraId="5C90ACB6" w14:textId="2ECCC3E5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D14982" w:rsidRPr="00627F4C">
        <w:rPr>
          <w:rFonts w:asciiTheme="minorHAnsi" w:hAnsiTheme="minorHAnsi" w:cstheme="minorHAnsi"/>
          <w:sz w:val="22"/>
          <w:szCs w:val="22"/>
        </w:rPr>
        <w:t>Informe DG de Función Pública</w:t>
      </w:r>
    </w:p>
    <w:p w14:paraId="353E9943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Informe de Impacto de Genero</w:t>
      </w:r>
    </w:p>
    <w:p w14:paraId="3D8A5C55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Informe de Impacto de Accesibilidad y Discapacidad</w:t>
      </w:r>
    </w:p>
    <w:p w14:paraId="0004FD2D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7F4C">
        <w:rPr>
          <w:rFonts w:asciiTheme="minorHAnsi" w:hAnsiTheme="minorHAnsi" w:cstheme="minorHAnsi"/>
          <w:sz w:val="22"/>
          <w:szCs w:val="22"/>
        </w:rPr>
        <w:t>Informe de la Secretaría General Técnica del Departamento de Cohesión Territorial</w:t>
      </w:r>
    </w:p>
    <w:p w14:paraId="4BB2EB6F" w14:textId="77777777" w:rsidR="00130061" w:rsidRPr="00627F4C" w:rsidRDefault="00130061" w:rsidP="00627F4C">
      <w:pPr>
        <w:spacing w:after="120"/>
        <w:jc w:val="both"/>
        <w:rPr>
          <w:rFonts w:cstheme="minorHAnsi"/>
        </w:rPr>
      </w:pPr>
      <w:r w:rsidRPr="00627F4C">
        <w:rPr>
          <w:rFonts w:cstheme="minorHAnsi"/>
        </w:rPr>
        <w:t>Pamp</w:t>
      </w:r>
      <w:r w:rsidR="009C3421" w:rsidRPr="00627F4C">
        <w:rPr>
          <w:rFonts w:cstheme="minorHAnsi"/>
        </w:rPr>
        <w:t>lona-</w:t>
      </w:r>
      <w:proofErr w:type="spellStart"/>
      <w:r w:rsidR="009C3421" w:rsidRPr="00627F4C">
        <w:rPr>
          <w:rFonts w:cstheme="minorHAnsi"/>
        </w:rPr>
        <w:t>Iruñea</w:t>
      </w:r>
      <w:proofErr w:type="spellEnd"/>
      <w:r w:rsidR="009C3421" w:rsidRPr="00627F4C">
        <w:rPr>
          <w:rFonts w:cstheme="minorHAnsi"/>
        </w:rPr>
        <w:t xml:space="preserve">, </w:t>
      </w:r>
      <w:r w:rsidR="00D14982" w:rsidRPr="00627F4C">
        <w:rPr>
          <w:rFonts w:cstheme="minorHAnsi"/>
        </w:rPr>
        <w:t>16</w:t>
      </w:r>
      <w:r w:rsidR="007B4048" w:rsidRPr="00627F4C">
        <w:rPr>
          <w:rFonts w:cstheme="minorHAnsi"/>
        </w:rPr>
        <w:t xml:space="preserve"> de febrero de 2026</w:t>
      </w:r>
    </w:p>
    <w:p w14:paraId="51E3D574" w14:textId="07655A58" w:rsidR="00130061" w:rsidRPr="00627F4C" w:rsidRDefault="00627F4C" w:rsidP="00627F4C">
      <w:pPr>
        <w:spacing w:after="120"/>
        <w:jc w:val="both"/>
        <w:rPr>
          <w:rFonts w:cstheme="minorHAnsi"/>
        </w:rPr>
      </w:pPr>
      <w:r w:rsidRPr="00627F4C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627F4C">
        <w:rPr>
          <w:rFonts w:cstheme="minorHAnsi"/>
        </w:rPr>
        <w:t>Óscar Chivite Cornago</w:t>
      </w:r>
    </w:p>
    <w:sectPr w:rsidR="00130061" w:rsidRPr="00627F4C" w:rsidSect="00627F4C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FFEC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7DA2A582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8013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7F2295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7F2295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17C0173F" w14:textId="77777777" w:rsidR="000D6274" w:rsidRDefault="00627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6F12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7DA3DA1E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D131" w14:textId="26DF0C3A" w:rsidR="0002772D" w:rsidRPr="007250F0" w:rsidRDefault="00627F4C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DC2E" w14:textId="0BA606EB" w:rsidR="0002772D" w:rsidRDefault="00627F4C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D4"/>
    <w:multiLevelType w:val="hybridMultilevel"/>
    <w:tmpl w:val="28F47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BA2"/>
    <w:multiLevelType w:val="hybridMultilevel"/>
    <w:tmpl w:val="9E10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A34C3"/>
    <w:multiLevelType w:val="hybridMultilevel"/>
    <w:tmpl w:val="7FF2E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30061"/>
    <w:rsid w:val="0013415E"/>
    <w:rsid w:val="001626A7"/>
    <w:rsid w:val="001978E9"/>
    <w:rsid w:val="001D131B"/>
    <w:rsid w:val="001E17AA"/>
    <w:rsid w:val="001E5187"/>
    <w:rsid w:val="001E6F21"/>
    <w:rsid w:val="001F111C"/>
    <w:rsid w:val="001F5039"/>
    <w:rsid w:val="00241446"/>
    <w:rsid w:val="00250BC6"/>
    <w:rsid w:val="00252F45"/>
    <w:rsid w:val="00277880"/>
    <w:rsid w:val="002E2972"/>
    <w:rsid w:val="002E55AA"/>
    <w:rsid w:val="00315F6E"/>
    <w:rsid w:val="00327101"/>
    <w:rsid w:val="0033467F"/>
    <w:rsid w:val="0034226C"/>
    <w:rsid w:val="0036549F"/>
    <w:rsid w:val="003908CB"/>
    <w:rsid w:val="003A2312"/>
    <w:rsid w:val="003B5DDC"/>
    <w:rsid w:val="003C1B22"/>
    <w:rsid w:val="003E2792"/>
    <w:rsid w:val="003F1F62"/>
    <w:rsid w:val="003F736B"/>
    <w:rsid w:val="00413A1D"/>
    <w:rsid w:val="00416F5E"/>
    <w:rsid w:val="0042146E"/>
    <w:rsid w:val="0044543B"/>
    <w:rsid w:val="00452C14"/>
    <w:rsid w:val="00484B51"/>
    <w:rsid w:val="004A39D0"/>
    <w:rsid w:val="004B32C2"/>
    <w:rsid w:val="004B626A"/>
    <w:rsid w:val="005222AF"/>
    <w:rsid w:val="00545927"/>
    <w:rsid w:val="00571278"/>
    <w:rsid w:val="0057322D"/>
    <w:rsid w:val="00574868"/>
    <w:rsid w:val="005938E0"/>
    <w:rsid w:val="005C4B9D"/>
    <w:rsid w:val="00605C2D"/>
    <w:rsid w:val="00627F4C"/>
    <w:rsid w:val="00663272"/>
    <w:rsid w:val="00686A5F"/>
    <w:rsid w:val="006B544B"/>
    <w:rsid w:val="006D34A8"/>
    <w:rsid w:val="006E59AA"/>
    <w:rsid w:val="0074101C"/>
    <w:rsid w:val="00751AB8"/>
    <w:rsid w:val="00762F1B"/>
    <w:rsid w:val="00770D69"/>
    <w:rsid w:val="007A0C8E"/>
    <w:rsid w:val="007B4048"/>
    <w:rsid w:val="007C1B35"/>
    <w:rsid w:val="007E75F5"/>
    <w:rsid w:val="007F1B95"/>
    <w:rsid w:val="007F2295"/>
    <w:rsid w:val="00820191"/>
    <w:rsid w:val="00832715"/>
    <w:rsid w:val="008A7A3C"/>
    <w:rsid w:val="008C0A70"/>
    <w:rsid w:val="008D455B"/>
    <w:rsid w:val="009137CC"/>
    <w:rsid w:val="00917145"/>
    <w:rsid w:val="0092426B"/>
    <w:rsid w:val="009267A4"/>
    <w:rsid w:val="009B3E73"/>
    <w:rsid w:val="009C3421"/>
    <w:rsid w:val="009C7C36"/>
    <w:rsid w:val="009D0B41"/>
    <w:rsid w:val="009E6DE0"/>
    <w:rsid w:val="009F1954"/>
    <w:rsid w:val="00A53C30"/>
    <w:rsid w:val="00A919C9"/>
    <w:rsid w:val="00AA6A10"/>
    <w:rsid w:val="00AB6740"/>
    <w:rsid w:val="00AC3D71"/>
    <w:rsid w:val="00AE47EF"/>
    <w:rsid w:val="00AF0AB4"/>
    <w:rsid w:val="00B0456A"/>
    <w:rsid w:val="00B1584E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D6447"/>
    <w:rsid w:val="00CF3D60"/>
    <w:rsid w:val="00D14982"/>
    <w:rsid w:val="00D24193"/>
    <w:rsid w:val="00D4500D"/>
    <w:rsid w:val="00D91717"/>
    <w:rsid w:val="00D91916"/>
    <w:rsid w:val="00DA50E9"/>
    <w:rsid w:val="00DB5AD9"/>
    <w:rsid w:val="00DC6AF6"/>
    <w:rsid w:val="00DF26DC"/>
    <w:rsid w:val="00DF679B"/>
    <w:rsid w:val="00E20DFB"/>
    <w:rsid w:val="00E45FE9"/>
    <w:rsid w:val="00E614D7"/>
    <w:rsid w:val="00E92DF1"/>
    <w:rsid w:val="00E936B9"/>
    <w:rsid w:val="00EA46FF"/>
    <w:rsid w:val="00EA7251"/>
    <w:rsid w:val="00F05FD3"/>
    <w:rsid w:val="00F1209D"/>
    <w:rsid w:val="00F24340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033E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27</cp:revision>
  <cp:lastPrinted>2026-02-16T13:35:00Z</cp:lastPrinted>
  <dcterms:created xsi:type="dcterms:W3CDTF">2024-12-11T15:07:00Z</dcterms:created>
  <dcterms:modified xsi:type="dcterms:W3CDTF">2026-02-17T13:05:00Z</dcterms:modified>
</cp:coreProperties>
</file>