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AF049" w14:textId="6179208B" w:rsidR="00315614" w:rsidRPr="00315614" w:rsidRDefault="00315614" w:rsidP="00315614">
      <w:pPr>
        <w:spacing w:after="120" w:line="276" w:lineRule="auto"/>
        <w:jc w:val="both"/>
        <w:rPr>
          <w:rFonts w:eastAsia="Times New Roman" w:cstheme="minorHAnsi"/>
          <w:lang w:eastAsia="es-ES"/>
        </w:rPr>
      </w:pPr>
      <w:r w:rsidRPr="00315614">
        <w:rPr>
          <w:rFonts w:eastAsia="Times New Roman" w:cstheme="minorHAnsi"/>
          <w:lang w:eastAsia="es-ES"/>
        </w:rPr>
        <w:t>23 de febrero de 2026</w:t>
      </w:r>
    </w:p>
    <w:p w14:paraId="2DE35AD7" w14:textId="38DA7CD8" w:rsidR="005E6912" w:rsidRPr="00315614" w:rsidRDefault="005E6912" w:rsidP="00315614">
      <w:pPr>
        <w:spacing w:after="120" w:line="276" w:lineRule="auto"/>
        <w:jc w:val="both"/>
        <w:rPr>
          <w:rFonts w:cstheme="minorHAnsi"/>
          <w:bCs/>
        </w:rPr>
      </w:pPr>
      <w:r w:rsidRPr="00315614">
        <w:rPr>
          <w:rFonts w:eastAsia="Times New Roman" w:cstheme="minorHAnsi"/>
          <w:lang w:eastAsia="es-ES"/>
        </w:rPr>
        <w:t>La Consejera de Cultura, Deporte y Turismo del Gobiern</w:t>
      </w:r>
      <w:r w:rsidR="00CD2D00" w:rsidRPr="00315614">
        <w:rPr>
          <w:rFonts w:eastAsia="Times New Roman" w:cstheme="minorHAnsi"/>
          <w:lang w:eastAsia="es-ES"/>
        </w:rPr>
        <w:t xml:space="preserve">o de Navarra, </w:t>
      </w:r>
      <w:r w:rsidR="00315614" w:rsidRPr="00315614">
        <w:rPr>
          <w:rFonts w:eastAsia="Times New Roman" w:cstheme="minorHAnsi"/>
          <w:lang w:eastAsia="es-ES"/>
        </w:rPr>
        <w:t>en relación con</w:t>
      </w:r>
      <w:r w:rsidR="00CD2D00" w:rsidRPr="00315614">
        <w:rPr>
          <w:rFonts w:eastAsia="Times New Roman" w:cstheme="minorHAnsi"/>
          <w:lang w:eastAsia="es-ES"/>
        </w:rPr>
        <w:t xml:space="preserve"> la p</w:t>
      </w:r>
      <w:r w:rsidRPr="00315614">
        <w:rPr>
          <w:rFonts w:eastAsia="Times New Roman" w:cstheme="minorHAnsi"/>
          <w:lang w:eastAsia="es-ES"/>
        </w:rPr>
        <w:t xml:space="preserve">regunta escrita formulada por el Parlamentario Foral D. Javier Trigo </w:t>
      </w:r>
      <w:proofErr w:type="spellStart"/>
      <w:r w:rsidRPr="00315614">
        <w:rPr>
          <w:rFonts w:eastAsia="Times New Roman" w:cstheme="minorHAnsi"/>
          <w:lang w:eastAsia="es-ES"/>
        </w:rPr>
        <w:t>Oubiña</w:t>
      </w:r>
      <w:proofErr w:type="spellEnd"/>
      <w:r w:rsidRPr="00315614">
        <w:rPr>
          <w:rFonts w:eastAsia="Times New Roman" w:cstheme="minorHAnsi"/>
          <w:lang w:eastAsia="es-ES"/>
        </w:rPr>
        <w:t>, adscrito al Grupo Parlamentario Unión del Pueblo Navarro</w:t>
      </w:r>
      <w:r w:rsidRPr="00315614">
        <w:rPr>
          <w:rFonts w:eastAsia="Times New Roman" w:cstheme="minorHAnsi"/>
          <w:color w:val="FF0000"/>
          <w:lang w:eastAsia="es-ES"/>
        </w:rPr>
        <w:t xml:space="preserve"> </w:t>
      </w:r>
      <w:r w:rsidRPr="00315614">
        <w:rPr>
          <w:rFonts w:eastAsia="Times New Roman" w:cstheme="minorHAnsi"/>
          <w:lang w:eastAsia="es-ES"/>
        </w:rPr>
        <w:t>(11-26/PES-00023)</w:t>
      </w:r>
      <w:r w:rsidRPr="00315614">
        <w:rPr>
          <w:rFonts w:eastAsia="Times New Roman" w:cstheme="minorHAnsi"/>
          <w:bCs/>
          <w:lang w:eastAsia="es-ES"/>
        </w:rPr>
        <w:t>,</w:t>
      </w:r>
      <w:r w:rsidRPr="00315614">
        <w:rPr>
          <w:rFonts w:cstheme="minorHAnsi"/>
        </w:rPr>
        <w:t xml:space="preserve"> t</w:t>
      </w:r>
      <w:r w:rsidRPr="00315614">
        <w:rPr>
          <w:rFonts w:eastAsia="Times New Roman" w:cstheme="minorHAnsi"/>
          <w:lang w:eastAsia="es-ES"/>
        </w:rPr>
        <w:t>iene el honor de informarle lo siguiente:</w:t>
      </w:r>
      <w:r w:rsidRPr="00315614">
        <w:rPr>
          <w:rFonts w:cstheme="minorHAnsi"/>
          <w:bCs/>
        </w:rPr>
        <w:t xml:space="preserve"> </w:t>
      </w:r>
    </w:p>
    <w:p w14:paraId="32408A21" w14:textId="7A8AE7E9" w:rsidR="00BE1622" w:rsidRPr="00315614" w:rsidRDefault="007030E1" w:rsidP="00315614">
      <w:pPr>
        <w:spacing w:after="120" w:line="276" w:lineRule="auto"/>
        <w:jc w:val="both"/>
        <w:rPr>
          <w:rFonts w:cstheme="minorHAnsi"/>
          <w:b/>
        </w:rPr>
      </w:pPr>
      <w:r w:rsidRPr="00315614">
        <w:rPr>
          <w:rFonts w:cstheme="minorHAnsi"/>
          <w:b/>
        </w:rPr>
        <w:t>1.</w:t>
      </w:r>
      <w:r w:rsidR="00315614">
        <w:rPr>
          <w:rFonts w:cstheme="minorHAnsi"/>
          <w:b/>
        </w:rPr>
        <w:t xml:space="preserve"> </w:t>
      </w:r>
      <w:r w:rsidRPr="00315614">
        <w:rPr>
          <w:rFonts w:cstheme="minorHAnsi"/>
          <w:b/>
        </w:rPr>
        <w:t>¿Se cuenta ya con el levantamiento de planos, adecuado del inmueble?</w:t>
      </w:r>
    </w:p>
    <w:p w14:paraId="70FFEBCD" w14:textId="24DF2888" w:rsidR="00B6081B" w:rsidRPr="00315614" w:rsidRDefault="00B6081B" w:rsidP="00315614">
      <w:pPr>
        <w:spacing w:after="120" w:line="276" w:lineRule="auto"/>
        <w:jc w:val="both"/>
        <w:rPr>
          <w:rFonts w:cstheme="minorHAnsi"/>
        </w:rPr>
      </w:pPr>
      <w:r w:rsidRPr="00315614">
        <w:rPr>
          <w:rFonts w:cstheme="minorHAnsi"/>
        </w:rPr>
        <w:t>Sí, en el año 2014 el Ayuntamiento de Caparroso encargó el levantamiento de planos del edificio “El Cristo”. La medición se realizó con escáner láser y con un vuelo de dron, por lo que la representación de los planos realizados es métrica y geométricamente fiel.</w:t>
      </w:r>
    </w:p>
    <w:p w14:paraId="751AA15A" w14:textId="2022A02E" w:rsidR="007030E1" w:rsidRPr="00315614" w:rsidRDefault="007030E1" w:rsidP="00315614">
      <w:pPr>
        <w:spacing w:after="120" w:line="276" w:lineRule="auto"/>
        <w:jc w:val="both"/>
        <w:rPr>
          <w:rFonts w:cstheme="minorHAnsi"/>
          <w:b/>
        </w:rPr>
      </w:pPr>
      <w:r w:rsidRPr="00315614">
        <w:rPr>
          <w:rFonts w:cstheme="minorHAnsi"/>
          <w:b/>
        </w:rPr>
        <w:t>2. ¿Se han realizado los estudios previos para recabar información especializada, acerca del estado de conservación de la estructura del inmueble?</w:t>
      </w:r>
    </w:p>
    <w:p w14:paraId="19ACEB24" w14:textId="77777777" w:rsidR="00B6081B" w:rsidRPr="00315614" w:rsidRDefault="00B6081B" w:rsidP="00315614">
      <w:pPr>
        <w:spacing w:after="120" w:line="276" w:lineRule="auto"/>
        <w:jc w:val="both"/>
        <w:rPr>
          <w:rFonts w:cstheme="minorHAnsi"/>
        </w:rPr>
      </w:pPr>
      <w:r w:rsidRPr="00315614">
        <w:rPr>
          <w:rFonts w:cstheme="minorHAnsi"/>
        </w:rPr>
        <w:t>Si, en el año 2015 el Ayuntamiento de Caparroso encargó el proyecto de rehabilitación del Cristo de Caparroso. El presupuesto ascendía a la cantidad de 1.593.958,81 €, IVA incluido, y estaba articulado en 5 fases. La primera de ellas consistía principalmente en la consolidación de la cabecera, las capillas y la torre, y su presupuesto ascendía a 674.472,73 € de ejecución material. El Ayuntamiento, ante la imposibilidad de abordar económicamente la primera fase, solicitó en 2017 a la redactora del proyecto que reajustara la primera fase para abordar únicamente la consolidación y rehabilitación de la torre. Sin embargo, en abril de 2018, cuando se estaba finalizando la redacción de dicho proyecto, se produjo el hundimiento parcial de la bóveda de la cabecera, dejando el edificio en un estado de equilibrio muy precario de evolución imprevisible, que impide acometer las obras previstas en condiciones de seguridad para los técnicos y operarios intervinientes. Esta situación ha condicionado las actuaciones llevadas a cabo desde entonces.</w:t>
      </w:r>
    </w:p>
    <w:p w14:paraId="19C577DB" w14:textId="0BAD6C9B" w:rsidR="00B6081B" w:rsidRPr="00315614" w:rsidRDefault="00B6081B" w:rsidP="00315614">
      <w:pPr>
        <w:spacing w:after="120" w:line="276" w:lineRule="auto"/>
        <w:jc w:val="both"/>
        <w:rPr>
          <w:rFonts w:cstheme="minorHAnsi"/>
        </w:rPr>
      </w:pPr>
      <w:r w:rsidRPr="00315614">
        <w:rPr>
          <w:rFonts w:cstheme="minorHAnsi"/>
        </w:rPr>
        <w:t>En 2021, el Ayuntamiento encargó a dos arquitectos especializados en la consolidación de bóvedas la redacción de un informe denominado Análisis, cálculo estructural y recomendaciones de actuación en la iglesia del Cristo de Caparroso y su correspondiente Plan de actuación. Los técnicos del Servicio de Patrimonio Histórico de la Dirección General de Cultura</w:t>
      </w:r>
      <w:r w:rsidR="00315614">
        <w:rPr>
          <w:rFonts w:cstheme="minorHAnsi"/>
        </w:rPr>
        <w:t>-</w:t>
      </w:r>
      <w:r w:rsidRPr="00315614">
        <w:rPr>
          <w:rFonts w:cstheme="minorHAnsi"/>
        </w:rPr>
        <w:t>Institución Príncipe de Viana informaban que ambos documentos eludían la cuestión crucial de cómo disponer medios auxiliares y medidas de protección para garantizar la seguridad de los operarios y técnicos que tuvieran que llevar a cabo los trabajos descritos.</w:t>
      </w:r>
    </w:p>
    <w:p w14:paraId="4793D3BE" w14:textId="77777777" w:rsidR="00B6081B" w:rsidRPr="00315614" w:rsidRDefault="00B6081B" w:rsidP="00315614">
      <w:pPr>
        <w:spacing w:after="120" w:line="276" w:lineRule="auto"/>
        <w:jc w:val="both"/>
        <w:rPr>
          <w:rFonts w:cstheme="minorHAnsi"/>
        </w:rPr>
      </w:pPr>
      <w:r w:rsidRPr="00315614">
        <w:rPr>
          <w:rFonts w:cstheme="minorHAnsi"/>
        </w:rPr>
        <w:t>En 2024, el Servicio de Patrimonio Histórico encargaba a un arquitecto especializado en conservación y restauración del patrimonio la redacción del documento técnico titulado “Análisis del comportamiento de la estructura de la cabecera y la torre y propuestas de intervención futuras”</w:t>
      </w:r>
    </w:p>
    <w:p w14:paraId="5BAAC22F" w14:textId="3923A04F" w:rsidR="009931B1" w:rsidRPr="00315614" w:rsidRDefault="009931B1" w:rsidP="00315614">
      <w:pPr>
        <w:spacing w:after="120" w:line="276" w:lineRule="auto"/>
        <w:jc w:val="both"/>
        <w:rPr>
          <w:rFonts w:cstheme="minorHAnsi"/>
          <w:b/>
        </w:rPr>
      </w:pPr>
      <w:r w:rsidRPr="00315614">
        <w:rPr>
          <w:rFonts w:cstheme="minorHAnsi"/>
          <w:b/>
        </w:rPr>
        <w:t>3. ¿Se ha recabado la colaboración de técnicos especialistas para que estudien la situación del inmueble?</w:t>
      </w:r>
    </w:p>
    <w:p w14:paraId="40E8691B" w14:textId="77777777" w:rsidR="00B6081B" w:rsidRPr="00315614" w:rsidRDefault="00B6081B" w:rsidP="00315614">
      <w:pPr>
        <w:spacing w:after="120" w:line="276" w:lineRule="auto"/>
        <w:jc w:val="both"/>
        <w:rPr>
          <w:rFonts w:cstheme="minorHAnsi"/>
        </w:rPr>
      </w:pPr>
      <w:r w:rsidRPr="00315614">
        <w:rPr>
          <w:rFonts w:cstheme="minorHAnsi"/>
        </w:rPr>
        <w:t xml:space="preserve">Sí, todos los trabajos realizados hasta este momento han sido realizados por parte de arquitectos especialistas en restauración de edificios del Patrimonio histórico. Uno de los dos arquitectos redactores de los documentos redactados en 2021 es Manuel Fortea, arquitecto especializado en bóvedas históricas, y el arquitecto redactor del documento técnico de 2024, </w:t>
      </w:r>
      <w:r w:rsidRPr="00315614">
        <w:rPr>
          <w:rFonts w:cstheme="minorHAnsi"/>
        </w:rPr>
        <w:lastRenderedPageBreak/>
        <w:t xml:space="preserve">Juan de Dios de la Hoz, ha dirigido obras de consolidación en edificios cuya estabilidad estructural se vio seriamente comprometida por el terremoto de Lorca. </w:t>
      </w:r>
    </w:p>
    <w:p w14:paraId="525815BB" w14:textId="26C9D7E2" w:rsidR="009931B1" w:rsidRPr="00315614" w:rsidRDefault="009931B1" w:rsidP="00315614">
      <w:pPr>
        <w:spacing w:after="120" w:line="276" w:lineRule="auto"/>
        <w:jc w:val="both"/>
        <w:rPr>
          <w:rFonts w:cstheme="minorHAnsi"/>
        </w:rPr>
      </w:pPr>
      <w:r w:rsidRPr="00315614">
        <w:rPr>
          <w:rFonts w:cstheme="minorHAnsi"/>
          <w:b/>
          <w:bCs/>
        </w:rPr>
        <w:t>4. ¿Se ha procedido, por parte de estos técnicos al análisis de las actuaciones que se puedan llevar a cabo, con las medidas de seguridad oportunas, para el desmontaje de bóvedas y consolidación estructural y su valoración?</w:t>
      </w:r>
    </w:p>
    <w:p w14:paraId="184681C0" w14:textId="286BC322" w:rsidR="00B6081B" w:rsidRPr="00315614" w:rsidRDefault="00B6081B" w:rsidP="00315614">
      <w:pPr>
        <w:spacing w:after="120" w:line="276" w:lineRule="auto"/>
        <w:jc w:val="both"/>
        <w:rPr>
          <w:rFonts w:cstheme="minorHAnsi"/>
        </w:rPr>
      </w:pPr>
      <w:r w:rsidRPr="00315614">
        <w:rPr>
          <w:rFonts w:cstheme="minorHAnsi"/>
        </w:rPr>
        <w:t>Si, el documento redactado en 2024 realizó dicho análisis definiendo las medidas de seguridad oportunas para el desmontaje de bóvedas y consolidación estructural.</w:t>
      </w:r>
    </w:p>
    <w:p w14:paraId="63EC5BEB" w14:textId="7A48F997" w:rsidR="009931B1" w:rsidRPr="00315614" w:rsidRDefault="00B6081B" w:rsidP="00315614">
      <w:pPr>
        <w:spacing w:after="120" w:line="276" w:lineRule="auto"/>
        <w:jc w:val="both"/>
        <w:rPr>
          <w:rFonts w:cstheme="minorHAnsi"/>
        </w:rPr>
      </w:pPr>
      <w:r w:rsidRPr="00315614">
        <w:rPr>
          <w:rFonts w:cstheme="minorHAnsi"/>
        </w:rPr>
        <w:t>En este momento y derivado del citado análisis, la Sección de Patrimonio Arquitectónico de la Dirección General de Cultura-Institución Príncipe de Viana está colaborando con el Ayuntamiento de Caparro</w:t>
      </w:r>
      <w:r w:rsidR="00315614">
        <w:rPr>
          <w:rFonts w:cstheme="minorHAnsi"/>
        </w:rPr>
        <w:t>so</w:t>
      </w:r>
      <w:r w:rsidRPr="00315614">
        <w:rPr>
          <w:rFonts w:cstheme="minorHAnsi"/>
        </w:rPr>
        <w:t xml:space="preserve"> en la elaboración de un pliego de licitación para la redacción del correspondiente proyecto de ejecución.</w:t>
      </w:r>
    </w:p>
    <w:p w14:paraId="7A3A821A" w14:textId="77777777" w:rsidR="005E6912" w:rsidRPr="00315614" w:rsidRDefault="005E6912" w:rsidP="00315614">
      <w:pPr>
        <w:tabs>
          <w:tab w:val="left" w:pos="709"/>
          <w:tab w:val="left" w:pos="992"/>
          <w:tab w:val="left" w:pos="1276"/>
          <w:tab w:val="center" w:pos="3827"/>
        </w:tabs>
        <w:spacing w:after="120" w:line="276" w:lineRule="auto"/>
        <w:ind w:right="-1"/>
        <w:jc w:val="both"/>
        <w:rPr>
          <w:rFonts w:eastAsia="Times New Roman" w:cstheme="minorHAnsi"/>
          <w:lang w:eastAsia="es-ES"/>
        </w:rPr>
      </w:pPr>
      <w:r w:rsidRPr="00315614">
        <w:rPr>
          <w:rFonts w:eastAsia="Times New Roman" w:cstheme="minorHAnsi"/>
          <w:lang w:eastAsia="es-ES"/>
        </w:rPr>
        <w:t>Es lo que puedo informar, en cumplimiento de lo dispuesto en el artículo 215 del Reglamento del Parlamento de Navarra.</w:t>
      </w:r>
    </w:p>
    <w:p w14:paraId="16FADA0B" w14:textId="77777777" w:rsidR="005E6912" w:rsidRPr="00315614" w:rsidRDefault="005E6912" w:rsidP="00315614">
      <w:pPr>
        <w:spacing w:after="120" w:line="276" w:lineRule="auto"/>
        <w:jc w:val="both"/>
        <w:rPr>
          <w:rFonts w:eastAsia="Times New Roman" w:cstheme="minorHAnsi"/>
          <w:lang w:eastAsia="es-ES"/>
        </w:rPr>
      </w:pPr>
      <w:r w:rsidRPr="00315614">
        <w:rPr>
          <w:rFonts w:eastAsia="Times New Roman" w:cstheme="minorHAnsi"/>
          <w:lang w:eastAsia="es-ES"/>
        </w:rPr>
        <w:t>Pamplona,</w:t>
      </w:r>
      <w:r w:rsidR="00FB105C" w:rsidRPr="00315614">
        <w:rPr>
          <w:rFonts w:eastAsia="Times New Roman" w:cstheme="minorHAnsi"/>
          <w:lang w:eastAsia="es-ES"/>
        </w:rPr>
        <w:t xml:space="preserve"> </w:t>
      </w:r>
      <w:r w:rsidR="00CD2D00" w:rsidRPr="00315614">
        <w:rPr>
          <w:rFonts w:eastAsia="Times New Roman" w:cstheme="minorHAnsi"/>
          <w:lang w:eastAsia="es-ES"/>
        </w:rPr>
        <w:t>2</w:t>
      </w:r>
      <w:r w:rsidR="00FB105C" w:rsidRPr="00315614">
        <w:rPr>
          <w:rFonts w:eastAsia="Times New Roman" w:cstheme="minorHAnsi"/>
          <w:lang w:eastAsia="es-ES"/>
        </w:rPr>
        <w:t xml:space="preserve">2 </w:t>
      </w:r>
      <w:r w:rsidRPr="00315614">
        <w:rPr>
          <w:rFonts w:eastAsia="Times New Roman" w:cstheme="minorHAnsi"/>
          <w:lang w:eastAsia="es-ES"/>
        </w:rPr>
        <w:t>de febrero de 2026</w:t>
      </w:r>
    </w:p>
    <w:p w14:paraId="3483A3E4" w14:textId="537BCB73" w:rsidR="009931B1" w:rsidRPr="00315614" w:rsidRDefault="00315614" w:rsidP="00315614">
      <w:pPr>
        <w:spacing w:after="120" w:line="276" w:lineRule="auto"/>
        <w:jc w:val="both"/>
        <w:rPr>
          <w:rFonts w:eastAsia="Times New Roman" w:cstheme="minorHAnsi"/>
          <w:lang w:eastAsia="es-ES"/>
        </w:rPr>
      </w:pPr>
      <w:r w:rsidRPr="00315614">
        <w:rPr>
          <w:rFonts w:eastAsia="Times New Roman" w:cstheme="minorHAnsi"/>
          <w:lang w:eastAsia="es-ES"/>
        </w:rPr>
        <w:t>La Consejera de Cultura, Deporte y Turismo</w:t>
      </w:r>
      <w:r>
        <w:rPr>
          <w:rFonts w:eastAsia="Times New Roman" w:cstheme="minorHAnsi"/>
          <w:lang w:eastAsia="es-ES"/>
        </w:rPr>
        <w:t xml:space="preserve">: </w:t>
      </w:r>
      <w:r w:rsidR="005E6912" w:rsidRPr="00315614">
        <w:rPr>
          <w:rFonts w:eastAsia="Times New Roman" w:cstheme="minorHAnsi"/>
          <w:lang w:eastAsia="es-ES"/>
        </w:rPr>
        <w:t>Rebeca Esnaola Bermejo</w:t>
      </w:r>
    </w:p>
    <w:sectPr w:rsidR="009931B1" w:rsidRPr="00315614" w:rsidSect="00315614">
      <w:pgSz w:w="11906" w:h="16838"/>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35D2B" w14:textId="77777777" w:rsidR="00DC627A" w:rsidRDefault="00DC627A" w:rsidP="005E6912">
      <w:pPr>
        <w:spacing w:after="0" w:line="240" w:lineRule="auto"/>
      </w:pPr>
      <w:r>
        <w:separator/>
      </w:r>
    </w:p>
  </w:endnote>
  <w:endnote w:type="continuationSeparator" w:id="0">
    <w:p w14:paraId="0C412933" w14:textId="77777777" w:rsidR="00DC627A" w:rsidRDefault="00DC627A" w:rsidP="005E6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341F6" w14:textId="77777777" w:rsidR="00DC627A" w:rsidRDefault="00DC627A" w:rsidP="005E6912">
      <w:pPr>
        <w:spacing w:after="0" w:line="240" w:lineRule="auto"/>
      </w:pPr>
      <w:r>
        <w:separator/>
      </w:r>
    </w:p>
  </w:footnote>
  <w:footnote w:type="continuationSeparator" w:id="0">
    <w:p w14:paraId="1CCB63F4" w14:textId="77777777" w:rsidR="00DC627A" w:rsidRDefault="00DC627A" w:rsidP="005E69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0E1"/>
    <w:rsid w:val="00315614"/>
    <w:rsid w:val="005E6912"/>
    <w:rsid w:val="006B28EA"/>
    <w:rsid w:val="007030E1"/>
    <w:rsid w:val="009129F7"/>
    <w:rsid w:val="009304A7"/>
    <w:rsid w:val="009931B1"/>
    <w:rsid w:val="00B6081B"/>
    <w:rsid w:val="00C65534"/>
    <w:rsid w:val="00CD2D00"/>
    <w:rsid w:val="00DC627A"/>
    <w:rsid w:val="00F86413"/>
    <w:rsid w:val="00FB10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49CE0"/>
  <w15:chartTrackingRefBased/>
  <w15:docId w15:val="{2A2A3496-221E-40E9-8163-B615720A0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69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E6912"/>
  </w:style>
  <w:style w:type="paragraph" w:styleId="Piedepgina">
    <w:name w:val="footer"/>
    <w:basedOn w:val="Normal"/>
    <w:link w:val="PiedepginaCar"/>
    <w:uiPriority w:val="99"/>
    <w:unhideWhenUsed/>
    <w:rsid w:val="005E69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E6912"/>
  </w:style>
  <w:style w:type="paragraph" w:styleId="Prrafodelista">
    <w:name w:val="List Paragraph"/>
    <w:basedOn w:val="Normal"/>
    <w:uiPriority w:val="34"/>
    <w:qFormat/>
    <w:rsid w:val="00CD2D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989008">
      <w:bodyDiv w:val="1"/>
      <w:marLeft w:val="0"/>
      <w:marRight w:val="0"/>
      <w:marTop w:val="0"/>
      <w:marBottom w:val="0"/>
      <w:divBdr>
        <w:top w:val="none" w:sz="0" w:space="0" w:color="auto"/>
        <w:left w:val="none" w:sz="0" w:space="0" w:color="auto"/>
        <w:bottom w:val="none" w:sz="0" w:space="0" w:color="auto"/>
        <w:right w:val="none" w:sz="0" w:space="0" w:color="auto"/>
      </w:divBdr>
    </w:div>
    <w:div w:id="950237865">
      <w:bodyDiv w:val="1"/>
      <w:marLeft w:val="0"/>
      <w:marRight w:val="0"/>
      <w:marTop w:val="0"/>
      <w:marBottom w:val="0"/>
      <w:divBdr>
        <w:top w:val="none" w:sz="0" w:space="0" w:color="auto"/>
        <w:left w:val="none" w:sz="0" w:space="0" w:color="auto"/>
        <w:bottom w:val="none" w:sz="0" w:space="0" w:color="auto"/>
        <w:right w:val="none" w:sz="0" w:space="0" w:color="auto"/>
      </w:divBdr>
    </w:div>
    <w:div w:id="113240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659</Words>
  <Characters>3627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Jauregui Virto, Marta (Cultura)</dc:creator>
  <cp:keywords/>
  <dc:description/>
  <cp:lastModifiedBy>Fernández Pérez, Beatriz</cp:lastModifiedBy>
  <cp:revision>2</cp:revision>
  <dcterms:created xsi:type="dcterms:W3CDTF">2026-02-23T13:15:00Z</dcterms:created>
  <dcterms:modified xsi:type="dcterms:W3CDTF">2026-02-23T13:15:00Z</dcterms:modified>
</cp:coreProperties>
</file>