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E961" w14:textId="101A57A3" w:rsidR="00E22E8A" w:rsidRDefault="001C6642" w:rsidP="00E22E8A">
      <w:pPr>
        <w:spacing w:after="120" w:line="276" w:lineRule="auto"/>
        <w:jc w:val="both"/>
        <w:rPr>
          <w:rFonts w:cstheme="minorHAnsi"/>
        </w:rPr>
      </w:pPr>
      <w:r>
        <w:t xml:space="preserve">26POR-121</w:t>
      </w:r>
    </w:p>
    <w:p w14:paraId="139FB84F" w14:textId="06B8DFB5" w:rsidR="001C6642" w:rsidRPr="001C6642" w:rsidRDefault="001C6642" w:rsidP="001C6642">
      <w:pPr>
        <w:spacing w:after="120" w:line="276" w:lineRule="auto"/>
        <w:jc w:val="both"/>
        <w:rPr>
          <w:rFonts w:cstheme="minorHAnsi"/>
        </w:rPr>
      </w:pPr>
      <w:r>
        <w:t xml:space="preserve">Nafarroako Parlamentuko lehendakariari, Mahaiari eta Eledunen Batzordeari.</w:t>
      </w:r>
    </w:p>
    <w:p w14:paraId="04FFAD2F" w14:textId="77777777" w:rsidR="001C6642" w:rsidRDefault="001C6642" w:rsidP="001C6642">
      <w:pPr>
        <w:spacing w:after="120" w:line="276" w:lineRule="auto"/>
        <w:jc w:val="both"/>
        <w:rPr>
          <w:rFonts w:cstheme="minorHAnsi"/>
        </w:rPr>
      </w:pPr>
      <w:r>
        <w:t xml:space="preserve">2026ko apirilaren 23ko Osoko Bilkurarako galdera arrunta.</w:t>
      </w:r>
    </w:p>
    <w:p w14:paraId="60DC74EC" w14:textId="48CF63B5" w:rsidR="001C6642" w:rsidRPr="001C6642" w:rsidRDefault="001C6642" w:rsidP="001C6642">
      <w:pPr>
        <w:spacing w:after="120" w:line="276" w:lineRule="auto"/>
        <w:jc w:val="both"/>
        <w:rPr>
          <w:rFonts w:cstheme="minorHAnsi"/>
        </w:rPr>
      </w:pPr>
      <w:r>
        <w:t xml:space="preserve">Eskubide Sozialetako, Ekonomia Sozialeko eta Enpleguko kontseilaria:</w:t>
      </w:r>
    </w:p>
    <w:p w14:paraId="047E68FD" w14:textId="0A6B55D4" w:rsidR="001C6642" w:rsidRPr="001C6642" w:rsidRDefault="001C6642" w:rsidP="001C6642">
      <w:pPr>
        <w:spacing w:after="120" w:line="276" w:lineRule="auto"/>
        <w:jc w:val="both"/>
        <w:rPr>
          <w:rFonts w:cstheme="minorHAnsi"/>
        </w:rPr>
      </w:pPr>
      <w:r>
        <w:t xml:space="preserve">Etorkin ilegal batek Nafarroan errenta bermatua jaso al dezake?</w:t>
      </w:r>
    </w:p>
    <w:p w14:paraId="008E70EE" w14:textId="7DF2F7A4" w:rsidR="001C6642" w:rsidRPr="001C6642" w:rsidRDefault="001C6642" w:rsidP="001C6642">
      <w:pPr>
        <w:spacing w:after="120" w:line="276" w:lineRule="auto"/>
        <w:jc w:val="both"/>
        <w:rPr>
          <w:rFonts w:cstheme="minorHAnsi"/>
        </w:rPr>
      </w:pPr>
      <w:r>
        <w:t xml:space="preserve">Iruñean, 2026ko apirilaren 16an</w:t>
      </w:r>
    </w:p>
    <w:p w14:paraId="5DA0B073" w14:textId="139E0FC5" w:rsidR="001C6642" w:rsidRPr="00771ADF" w:rsidRDefault="001C6642" w:rsidP="001C6642">
      <w:pPr>
        <w:spacing w:after="120" w:line="276" w:lineRule="auto"/>
        <w:jc w:val="both"/>
        <w:rPr>
          <w:rFonts w:cstheme="minorHAnsi"/>
        </w:rPr>
      </w:pPr>
      <w:r>
        <w:t xml:space="preserve">Foru-parlamentaria: Emilio Jiménez Román</w:t>
      </w:r>
    </w:p>
    <w:sectPr w:rsidR="001C6642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1C6642"/>
    <w:rsid w:val="0026669E"/>
    <w:rsid w:val="005C1D41"/>
    <w:rsid w:val="00771ADF"/>
    <w:rsid w:val="00863A9D"/>
    <w:rsid w:val="0095478A"/>
    <w:rsid w:val="00AB1116"/>
    <w:rsid w:val="00E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2026-04-15T15:30:00Z</dcterms:created>
  <dcterms:modified xsi:type="dcterms:W3CDTF">2026-04-15T15:32:00Z</dcterms:modified>
</cp:coreProperties>
</file>