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0827" w14:textId="49BE95FB" w:rsidR="008637FA" w:rsidRDefault="002260F2" w:rsidP="008637FA">
      <w:pPr>
        <w:spacing w:after="120" w:line="276" w:lineRule="auto"/>
        <w:jc w:val="both"/>
      </w:pPr>
      <w:r>
        <w:t>26POR-134</w:t>
      </w:r>
    </w:p>
    <w:p w14:paraId="31D95622" w14:textId="4195DC3D" w:rsidR="00BA1C49" w:rsidRDefault="00BA1C49" w:rsidP="00BA1C49">
      <w:pPr>
        <w:spacing w:after="120" w:line="276" w:lineRule="auto"/>
        <w:jc w:val="both"/>
      </w:pPr>
      <w:r>
        <w:t>Geroa Bai talde parlamentarioari atxikitako foru</w:t>
      </w:r>
      <w:r w:rsidR="00AF3251">
        <w:t>-</w:t>
      </w:r>
      <w:r>
        <w:t xml:space="preserve">parlamentari Mikel Asiain Torres jaunak, Parlamentuko Erregelamenduak xedatzen duenaren babesean, honako galdera hau aurkezten du, Nafarroako Gobernuko Industriako eta Enpresen Trantsizio Ekologiko eta Digitalerako kontseilari Mikel Irujo </w:t>
      </w:r>
      <w:proofErr w:type="spellStart"/>
      <w:r>
        <w:t>Amezagak</w:t>
      </w:r>
      <w:proofErr w:type="spellEnd"/>
      <w:r>
        <w:t xml:space="preserve"> apirilaren 23ko Osoko Bilkuran ahoz erantzun dezan:</w:t>
      </w:r>
    </w:p>
    <w:p w14:paraId="488CCBA4" w14:textId="35CD293F" w:rsidR="00BA1C49" w:rsidRDefault="00BA1C49" w:rsidP="00BA1C49">
      <w:pPr>
        <w:spacing w:after="120" w:line="276" w:lineRule="auto"/>
        <w:jc w:val="both"/>
      </w:pPr>
      <w:r>
        <w:t xml:space="preserve">Joan den astean, Txinako </w:t>
      </w:r>
      <w:proofErr w:type="spellStart"/>
      <w:r>
        <w:t>Hithium</w:t>
      </w:r>
      <w:proofErr w:type="spellEnd"/>
      <w:r>
        <w:t xml:space="preserve"> enpresarekin egindako akordioa gauzatu zen. Horri esker, 405 milioi euro inbertitu ahal izanen dira Nafarroan bateria-planta bat eraikitzeko, eta 700 lanpostu inguru sortu ahal izanen dira. Sektore estrategiko batean egindako inbertsioa da, beste mugarri bat dena Asiako herrialde horrekiko lankidetzan. Hori dela-eta, Industriako eta Enpresen Trantsizio Ekologiko eta Digitaleko kontseilariari galdetzen diogu: zer balorazio egiten duzu akordio horri buruz eta enpresa hori abian jartzeak Foru Komunitatean izanen dituen ondorioei buruz?</w:t>
      </w:r>
    </w:p>
    <w:p w14:paraId="082DB95E" w14:textId="09A6D1A4" w:rsidR="00BA1C49" w:rsidRDefault="00BA1C49" w:rsidP="00BA1C49">
      <w:pPr>
        <w:spacing w:after="120" w:line="276" w:lineRule="auto"/>
        <w:jc w:val="both"/>
      </w:pPr>
      <w:r>
        <w:t>Iruñean, 2026ko apirilaren 16an</w:t>
      </w:r>
    </w:p>
    <w:p w14:paraId="5FC5284A" w14:textId="2DA016FD" w:rsidR="00BA1C49" w:rsidRDefault="00BA1C49" w:rsidP="00BA1C49">
      <w:pPr>
        <w:spacing w:after="120" w:line="276" w:lineRule="auto"/>
        <w:jc w:val="both"/>
      </w:pPr>
      <w:r>
        <w:t>Foru-parlamentaria: Mikel Asiain Torres</w:t>
      </w:r>
    </w:p>
    <w:sectPr w:rsidR="00BA1C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F2"/>
    <w:rsid w:val="00147D7C"/>
    <w:rsid w:val="002260F2"/>
    <w:rsid w:val="008637FA"/>
    <w:rsid w:val="00AF3251"/>
    <w:rsid w:val="00BA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CFEA"/>
  <w15:chartTrackingRefBased/>
  <w15:docId w15:val="{93C13CE5-8452-401D-9F0B-918729A4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2026-04-17T07:41:00Z</dcterms:created>
  <dcterms:modified xsi:type="dcterms:W3CDTF">2026-04-20T11:24:00Z</dcterms:modified>
</cp:coreProperties>
</file>