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82744" w14:textId="476654D8" w:rsidR="00784CEF" w:rsidRDefault="002260F2" w:rsidP="00784CEF">
      <w:pPr>
        <w:spacing w:after="120" w:line="276" w:lineRule="auto"/>
        <w:jc w:val="both"/>
      </w:pPr>
      <w:r>
        <w:t xml:space="preserve">26POR-137</w:t>
      </w:r>
    </w:p>
    <w:p w14:paraId="0784B126" w14:textId="34FCF441" w:rsidR="00C95097" w:rsidRDefault="00C95097" w:rsidP="00C95097">
      <w:pPr>
        <w:spacing w:after="120" w:line="276" w:lineRule="auto"/>
        <w:jc w:val="both"/>
      </w:pPr>
      <w:r>
        <w:t xml:space="preserve">Geroa Bai talde parlamentarioaren eledun Pablo Azcona Molinet jaunak, Legebiltzarreko Erregelamenduan xedatutakoaren babesean, gaurkotasun handiko honako galdera hau aurkezten du, Nafarroako Gobernuko Ekonomia eta Ogasuneko kontseilari José Luis Arasti jaunak apirilaren 23ko Osoko Bilkuran ahoz erantzun dezan:</w:t>
      </w:r>
    </w:p>
    <w:p w14:paraId="3BEF64DC" w14:textId="114E5F40" w:rsidR="00C95097" w:rsidRDefault="00C95097" w:rsidP="00C95097">
      <w:pPr>
        <w:spacing w:after="120" w:line="276" w:lineRule="auto"/>
        <w:jc w:val="both"/>
      </w:pPr>
      <w:r>
        <w:t xml:space="preserve">Nazioarteko testuinguru konplexu batean gaude, ziurgabetasun ekonomikoak, metatutako inflazioak eta zuzenean edo zeharka Nafarroako herritarrengan eragin nabarmena izaten ari diren hainbat tentsio globalek markatua.</w:t>
      </w:r>
      <w:r>
        <w:t xml:space="preserve"> </w:t>
      </w:r>
      <w:r>
        <w:t xml:space="preserve">Gauzak horrela, uste dugu inoiz baino beharrezkoagoa dela aurrea hartzea, planifikatzea eta arduraz jardutea.</w:t>
      </w:r>
      <w:r>
        <w:t xml:space="preserve"> </w:t>
      </w:r>
      <w:r>
        <w:t xml:space="preserve">Hori ikusita, zer aurreikuspen darabil Ogasun Departamentuak zerga-neurri berriak lantzeari begira?</w:t>
      </w:r>
    </w:p>
    <w:p w14:paraId="3BD1AD19" w14:textId="317A19F7" w:rsidR="00C95097" w:rsidRDefault="00C95097" w:rsidP="00C95097">
      <w:pPr>
        <w:spacing w:after="120" w:line="276" w:lineRule="auto"/>
        <w:jc w:val="both"/>
      </w:pPr>
      <w:r>
        <w:t xml:space="preserve">Iruñean, 2026ko apirilaren 16an</w:t>
      </w:r>
    </w:p>
    <w:p w14:paraId="3442D486" w14:textId="4B70D277" w:rsidR="00C95097" w:rsidRDefault="00C95097" w:rsidP="00C95097">
      <w:pPr>
        <w:spacing w:after="120" w:line="276" w:lineRule="auto"/>
        <w:jc w:val="both"/>
      </w:pPr>
      <w:r>
        <w:t xml:space="preserve">Foru-parlamentaria: Pablo Azcona Molinet</w:t>
      </w:r>
    </w:p>
    <w:sectPr w:rsidR="00C950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0F2"/>
    <w:rsid w:val="002260F2"/>
    <w:rsid w:val="00784CEF"/>
    <w:rsid w:val="008637FA"/>
    <w:rsid w:val="00BA1C49"/>
    <w:rsid w:val="00C95097"/>
    <w:rsid w:val="00F342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4CFEA"/>
  <w15:chartTrackingRefBased/>
  <w15:docId w15:val="{93C13CE5-8452-401D-9F0B-918729A4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759</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2026-04-17T07:46:00Z</dcterms:created>
  <dcterms:modified xsi:type="dcterms:W3CDTF">2026-04-17T07:47:00Z</dcterms:modified>
</cp:coreProperties>
</file>