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F377" w14:textId="77777777" w:rsidR="005B1005" w:rsidRPr="005B1005" w:rsidRDefault="005B1005" w:rsidP="005B1005">
      <w:pPr>
        <w:spacing w:after="0" w:line="240" w:lineRule="auto"/>
        <w:jc w:val="both"/>
        <w:rPr>
          <w:rFonts w:ascii="Arial" w:eastAsia="Times New Roman" w:hAnsi="Arial" w:cs="Times New Roman"/>
          <w:noProof/>
          <w:sz w:val="16"/>
          <w:szCs w:val="16"/>
          <w:lang w:eastAsia="es-ES"/>
        </w:rPr>
      </w:pPr>
    </w:p>
    <w:p w14:paraId="2080F6D2" w14:textId="77777777" w:rsidR="005B1005" w:rsidRPr="005B1005" w:rsidRDefault="005B1005" w:rsidP="005B1005">
      <w:pPr>
        <w:pBdr>
          <w:top w:val="single" w:sz="8" w:space="9" w:color="auto"/>
          <w:bottom w:val="single" w:sz="8" w:space="9" w:color="auto"/>
        </w:pBdr>
        <w:spacing w:before="240" w:after="600" w:line="240" w:lineRule="auto"/>
        <w:ind w:left="567" w:right="567"/>
        <w:jc w:val="center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 w:rsidRPr="005B1005">
        <w:rPr>
          <w:rFonts w:ascii="Arial" w:eastAsia="Times New Roman" w:hAnsi="Arial" w:cs="Times New Roman"/>
          <w:b/>
          <w:sz w:val="24"/>
          <w:szCs w:val="20"/>
          <w:lang w:eastAsia="es-ES"/>
        </w:rPr>
        <w:t>SERIE E:  INTERPELACIONES, MOCIONES Y DECLARACIONES POLÍTICAS</w:t>
      </w:r>
    </w:p>
    <w:p w14:paraId="0E89A0EC" w14:textId="77777777" w:rsidR="005B1005" w:rsidRPr="005B1005" w:rsidRDefault="005B1005" w:rsidP="005B1005">
      <w:pPr>
        <w:spacing w:after="36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es-ES"/>
        </w:rPr>
      </w:pPr>
      <w:r w:rsidRPr="005B1005">
        <w:rPr>
          <w:rFonts w:ascii="Arial" w:eastAsia="Times New Roman" w:hAnsi="Arial" w:cs="Times New Roman"/>
          <w:b/>
          <w:bCs/>
          <w:noProof/>
          <w:sz w:val="24"/>
          <w:szCs w:val="20"/>
          <w:lang w:eastAsia="es-ES"/>
        </w:rPr>
        <w:t>11-26/MOC-00055</w:t>
      </w:r>
      <w:r w:rsidRPr="005B1005">
        <w:rPr>
          <w:rFonts w:ascii="Arial" w:eastAsia="Times New Roman" w:hAnsi="Arial" w:cs="Times New Roman"/>
          <w:b/>
          <w:bCs/>
          <w:sz w:val="24"/>
          <w:szCs w:val="20"/>
          <w:lang w:eastAsia="es-ES"/>
        </w:rPr>
        <w:t xml:space="preserve">. Moción </w:t>
      </w:r>
      <w:r w:rsidRPr="005B1005">
        <w:rPr>
          <w:rFonts w:ascii="Arial" w:eastAsia="Times New Roman" w:hAnsi="Arial" w:cs="Times New Roman"/>
          <w:b/>
          <w:bCs/>
          <w:noProof/>
          <w:sz w:val="24"/>
          <w:szCs w:val="20"/>
          <w:lang w:eastAsia="es-ES"/>
        </w:rPr>
        <w:t>sobre el 50 Aniversario de los sucesos de Montejurra 76</w:t>
      </w:r>
    </w:p>
    <w:p w14:paraId="50EF2DEA" w14:textId="77777777" w:rsidR="005B1005" w:rsidRPr="005B1005" w:rsidRDefault="005B1005" w:rsidP="005B1005">
      <w:pPr>
        <w:spacing w:after="360"/>
        <w:jc w:val="both"/>
        <w:rPr>
          <w:rFonts w:ascii="Arial" w:eastAsia="Aptos" w:hAnsi="Arial" w:cs="Arial"/>
          <w:i/>
          <w:iCs/>
          <w:kern w:val="2"/>
          <w:sz w:val="24"/>
          <w:szCs w:val="24"/>
        </w:rPr>
      </w:pPr>
      <w:r w:rsidRPr="005B1005">
        <w:rPr>
          <w:rFonts w:ascii="Arial" w:eastAsia="Aptos" w:hAnsi="Arial" w:cs="Arial"/>
          <w:i/>
          <w:iCs/>
          <w:kern w:val="2"/>
          <w:sz w:val="24"/>
          <w:szCs w:val="24"/>
        </w:rPr>
        <w:t xml:space="preserve">Tramitación en la </w:t>
      </w:r>
      <w:r w:rsidRPr="005B1005">
        <w:rPr>
          <w:rFonts w:ascii="Arial" w:eastAsia="Aptos" w:hAnsi="Arial" w:cs="Arial"/>
          <w:i/>
          <w:iCs/>
          <w:noProof/>
          <w:kern w:val="2"/>
          <w:sz w:val="24"/>
          <w:szCs w:val="24"/>
        </w:rPr>
        <w:t>Comisión de Memoria y Convivencia, Acción Exterior y Euskera</w:t>
      </w:r>
    </w:p>
    <w:p w14:paraId="02C13BFC" w14:textId="77777777" w:rsidR="005B1005" w:rsidRPr="005B1005" w:rsidRDefault="005B1005" w:rsidP="005B100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En sesión celebrada el día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20 de abril de 2026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,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la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Mesa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del Parlamento de Navarra, previa audiencia de la Junta de </w:t>
      </w:r>
      <w:proofErr w:type="gramStart"/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>Portavoces,</w:t>
      </w:r>
      <w:proofErr w:type="gramEnd"/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adoptó, entre otros, el siguiente Acuerdo:</w:t>
      </w:r>
    </w:p>
    <w:p w14:paraId="4A26DB15" w14:textId="77777777" w:rsidR="005B1005" w:rsidRPr="005B1005" w:rsidRDefault="005B1005" w:rsidP="005B100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1.º Disponer que la moción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sobre el 50 Aniversario de los sucesos de Montejurra 76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, presentada por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el Ilmo. Sr. D. Adolfo Araiz Flamarique (G.P. EH Bildu Nafarroa)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y publicada en el Boletín Oficial del Parlamento de Navarra número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31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, de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27 de marzo de 2026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, se tramite en la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Comisión de Memoria y Convivencia, Acción Exterior y Euskera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(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11-26/MOC-00055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>).</w:t>
      </w:r>
    </w:p>
    <w:p w14:paraId="4FAF98BC" w14:textId="77777777" w:rsidR="005B1005" w:rsidRPr="005B1005" w:rsidRDefault="005B1005" w:rsidP="005B100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>2.º Ordenar la publicación del presente Acuerdo en el Boletín Oficial del Parlamento de Navarra.</w:t>
      </w:r>
    </w:p>
    <w:p w14:paraId="1E83488E" w14:textId="77777777" w:rsidR="005B1005" w:rsidRPr="005B1005" w:rsidRDefault="005B1005" w:rsidP="005B100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3.º Dar traslado </w:t>
      </w:r>
      <w:proofErr w:type="gramStart"/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>del mismo</w:t>
      </w:r>
      <w:proofErr w:type="gramEnd"/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al Gobierno de Navarra y </w:t>
      </w:r>
      <w:r w:rsidRPr="005B1005">
        <w:rPr>
          <w:rFonts w:ascii="Arial" w:eastAsia="Times New Roman" w:hAnsi="Arial" w:cs="Times New Roman"/>
          <w:noProof/>
          <w:sz w:val="24"/>
          <w:szCs w:val="20"/>
          <w:lang w:val="es-ES_tradnl" w:eastAsia="es-ES"/>
        </w:rPr>
        <w:t>al Ilmo. Sr. D. Adolfo Araiz Flamarique (G.P. EH Bildu Nafarroa)</w:t>
      </w:r>
      <w:r w:rsidRPr="005B1005">
        <w:rPr>
          <w:rFonts w:ascii="Arial" w:eastAsia="Times New Roman" w:hAnsi="Arial" w:cs="Times New Roman"/>
          <w:sz w:val="24"/>
          <w:szCs w:val="20"/>
          <w:lang w:val="es-ES_tradnl" w:eastAsia="es-ES"/>
        </w:rPr>
        <w:t>.</w:t>
      </w:r>
    </w:p>
    <w:p w14:paraId="2D832469" w14:textId="77777777" w:rsidR="005B1005" w:rsidRPr="005B1005" w:rsidRDefault="005B1005" w:rsidP="005B1005">
      <w:pPr>
        <w:spacing w:before="600" w:after="0" w:line="240" w:lineRule="auto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5B1005">
        <w:rPr>
          <w:rFonts w:ascii="Arial" w:eastAsia="Times New Roman" w:hAnsi="Arial" w:cs="Times New Roman"/>
          <w:sz w:val="24"/>
          <w:szCs w:val="20"/>
          <w:lang w:eastAsia="es-ES"/>
        </w:rPr>
        <w:t xml:space="preserve">Pamplona, </w:t>
      </w:r>
      <w:r w:rsidRPr="005B1005">
        <w:rPr>
          <w:rFonts w:ascii="Arial" w:eastAsia="Times New Roman" w:hAnsi="Arial" w:cs="Times New Roman"/>
          <w:noProof/>
          <w:sz w:val="24"/>
          <w:szCs w:val="20"/>
          <w:lang w:eastAsia="es-ES"/>
        </w:rPr>
        <w:t>20 de abril de 2026</w:t>
      </w:r>
    </w:p>
    <w:p w14:paraId="1B18AC29" w14:textId="77777777" w:rsidR="005B1005" w:rsidRPr="005B1005" w:rsidRDefault="005B1005" w:rsidP="005B100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5B1005">
        <w:rPr>
          <w:rFonts w:ascii="Arial" w:eastAsia="Times New Roman" w:hAnsi="Arial" w:cs="Times New Roman"/>
          <w:noProof/>
          <w:sz w:val="24"/>
          <w:szCs w:val="20"/>
          <w:lang w:eastAsia="es-ES"/>
        </w:rPr>
        <w:t>El Presidente</w:t>
      </w:r>
      <w:r w:rsidRPr="005B1005">
        <w:rPr>
          <w:rFonts w:ascii="Arial" w:eastAsia="Times New Roman" w:hAnsi="Arial" w:cs="Times New Roman"/>
          <w:sz w:val="24"/>
          <w:szCs w:val="20"/>
          <w:lang w:eastAsia="es-ES"/>
        </w:rPr>
        <w:t xml:space="preserve">: </w:t>
      </w:r>
      <w:r w:rsidRPr="005B1005">
        <w:rPr>
          <w:rFonts w:ascii="Arial" w:eastAsia="Times New Roman" w:hAnsi="Arial" w:cs="Times New Roman"/>
          <w:noProof/>
          <w:sz w:val="24"/>
          <w:szCs w:val="20"/>
          <w:lang w:eastAsia="es-ES"/>
        </w:rPr>
        <w:t>Unai Hualde Iglesias</w:t>
      </w:r>
    </w:p>
    <w:p w14:paraId="1C915679" w14:textId="77777777" w:rsidR="005B1005" w:rsidRPr="005B1005" w:rsidRDefault="005B1005" w:rsidP="005B1005">
      <w:pPr>
        <w:rPr>
          <w:rFonts w:ascii="Calibri" w:eastAsia="Aptos" w:hAnsi="Calibri" w:cs="Times New Roman"/>
          <w:kern w:val="2"/>
        </w:rPr>
      </w:pPr>
    </w:p>
    <w:p w14:paraId="62ED648C" w14:textId="77777777" w:rsidR="005B1005" w:rsidRDefault="005B1005"/>
    <w:sectPr w:rsidR="005B1005" w:rsidSect="008345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541F" w14:textId="77777777" w:rsidR="0083453A" w:rsidRDefault="005B10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B644" w14:textId="77777777" w:rsidR="0083453A" w:rsidRDefault="005B10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74F7" w14:textId="77777777" w:rsidR="0083453A" w:rsidRDefault="005B100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8366" w14:textId="77777777" w:rsidR="0083453A" w:rsidRDefault="005B10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F797" w14:textId="6843D00F" w:rsidR="0083453A" w:rsidRPr="0008528D" w:rsidRDefault="005B1005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AF0E91" wp14:editId="5336616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E2655" w14:textId="77777777" w:rsidR="0083453A" w:rsidRDefault="005B10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DE56" w14:textId="77777777" w:rsidR="0083453A" w:rsidRDefault="005B10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5"/>
    <w:rsid w:val="005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02364"/>
  <w15:chartTrackingRefBased/>
  <w15:docId w15:val="{35CAA775-5A77-4F78-ACD8-B85BDDA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1005"/>
  </w:style>
  <w:style w:type="paragraph" w:styleId="Piedepgina">
    <w:name w:val="footer"/>
    <w:basedOn w:val="Normal"/>
    <w:link w:val="PiedepginaCar"/>
    <w:uiPriority w:val="99"/>
    <w:unhideWhenUsed/>
    <w:rsid w:val="005B1005"/>
    <w:pPr>
      <w:tabs>
        <w:tab w:val="center" w:pos="4252"/>
        <w:tab w:val="right" w:pos="8504"/>
      </w:tabs>
      <w:spacing w:after="0" w:line="240" w:lineRule="auto"/>
    </w:pPr>
    <w:rPr>
      <w:rFonts w:ascii="Calibri" w:eastAsia="Aptos" w:hAnsi="Calibri" w:cs="Times New Roman"/>
      <w:kern w:val="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1005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2026-04-21T05:43:00Z</dcterms:created>
  <dcterms:modified xsi:type="dcterms:W3CDTF">2026-04-21T05:44:00Z</dcterms:modified>
</cp:coreProperties>
</file>