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FE961" w14:textId="101A57A3" w:rsidR="00E22E8A" w:rsidRDefault="001C6642" w:rsidP="00E22E8A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26POR-121</w:t>
      </w:r>
    </w:p>
    <w:p w14:paraId="139FB84F" w14:textId="06B8DFB5" w:rsidR="001C6642" w:rsidRPr="001C6642" w:rsidRDefault="001C6642" w:rsidP="001C6642">
      <w:pPr>
        <w:spacing w:after="120" w:line="276" w:lineRule="auto"/>
        <w:jc w:val="both"/>
        <w:rPr>
          <w:rFonts w:cstheme="minorHAnsi"/>
        </w:rPr>
      </w:pPr>
      <w:r w:rsidRPr="001C6642">
        <w:rPr>
          <w:rFonts w:cstheme="minorHAnsi"/>
        </w:rPr>
        <w:t>A la Mesa y Junta de Portavoces del Parlamento de Navarra</w:t>
      </w:r>
      <w:r>
        <w:rPr>
          <w:rFonts w:cstheme="minorHAnsi"/>
        </w:rPr>
        <w:t>.</w:t>
      </w:r>
    </w:p>
    <w:p w14:paraId="04FFAD2F" w14:textId="77777777" w:rsidR="001C6642" w:rsidRDefault="001C6642" w:rsidP="001C6642">
      <w:pPr>
        <w:spacing w:after="120" w:line="276" w:lineRule="auto"/>
        <w:jc w:val="both"/>
        <w:rPr>
          <w:rFonts w:cstheme="minorHAnsi"/>
        </w:rPr>
      </w:pPr>
      <w:r w:rsidRPr="001C6642">
        <w:rPr>
          <w:rFonts w:cstheme="minorHAnsi"/>
        </w:rPr>
        <w:t xml:space="preserve">Pregunta ordinaria para </w:t>
      </w:r>
      <w:r>
        <w:rPr>
          <w:rFonts w:cstheme="minorHAnsi"/>
        </w:rPr>
        <w:t xml:space="preserve">el </w:t>
      </w:r>
      <w:r w:rsidRPr="001C6642">
        <w:rPr>
          <w:rFonts w:cstheme="minorHAnsi"/>
        </w:rPr>
        <w:t>Pleno del d</w:t>
      </w:r>
      <w:r>
        <w:rPr>
          <w:rFonts w:cstheme="minorHAnsi"/>
        </w:rPr>
        <w:t>í</w:t>
      </w:r>
      <w:r w:rsidRPr="001C6642">
        <w:rPr>
          <w:rFonts w:cstheme="minorHAnsi"/>
        </w:rPr>
        <w:t>a 23 de abril de 2026</w:t>
      </w:r>
      <w:r>
        <w:rPr>
          <w:rFonts w:cstheme="minorHAnsi"/>
        </w:rPr>
        <w:t>.</w:t>
      </w:r>
    </w:p>
    <w:p w14:paraId="60DC74EC" w14:textId="48CF63B5" w:rsidR="001C6642" w:rsidRPr="001C6642" w:rsidRDefault="001C6642" w:rsidP="001C6642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Pr="001C6642">
        <w:rPr>
          <w:rFonts w:cstheme="minorHAnsi"/>
        </w:rPr>
        <w:t>ra. Consejera de Derechos Sociales, Econom</w:t>
      </w:r>
      <w:r>
        <w:rPr>
          <w:rFonts w:cstheme="minorHAnsi"/>
        </w:rPr>
        <w:t>í</w:t>
      </w:r>
      <w:r w:rsidRPr="001C6642">
        <w:rPr>
          <w:rFonts w:cstheme="minorHAnsi"/>
        </w:rPr>
        <w:t>a Social y Empleo</w:t>
      </w:r>
      <w:r>
        <w:rPr>
          <w:rFonts w:cstheme="minorHAnsi"/>
        </w:rPr>
        <w:t xml:space="preserve"> </w:t>
      </w:r>
      <w:r w:rsidRPr="001C6642">
        <w:rPr>
          <w:rFonts w:cstheme="minorHAnsi"/>
        </w:rPr>
        <w:t>del Gobierno de Navarra</w:t>
      </w:r>
      <w:r>
        <w:rPr>
          <w:rFonts w:cstheme="minorHAnsi"/>
        </w:rPr>
        <w:t>:</w:t>
      </w:r>
    </w:p>
    <w:p w14:paraId="047E68FD" w14:textId="0A6B55D4" w:rsidR="001C6642" w:rsidRPr="001C6642" w:rsidRDefault="001C6642" w:rsidP="001C6642">
      <w:pPr>
        <w:spacing w:after="120" w:line="276" w:lineRule="auto"/>
        <w:jc w:val="both"/>
        <w:rPr>
          <w:rFonts w:cstheme="minorHAnsi"/>
        </w:rPr>
      </w:pPr>
      <w:r w:rsidRPr="001C6642">
        <w:rPr>
          <w:rFonts w:cstheme="minorHAnsi"/>
        </w:rPr>
        <w:t>¿Puede un inmigrante ilegal acceder a la Renta Garantizada en Navarra?</w:t>
      </w:r>
    </w:p>
    <w:p w14:paraId="008E70EE" w14:textId="7DF2F7A4" w:rsidR="001C6642" w:rsidRPr="001C6642" w:rsidRDefault="001C6642" w:rsidP="001C6642">
      <w:pPr>
        <w:spacing w:after="120" w:line="276" w:lineRule="auto"/>
        <w:jc w:val="both"/>
        <w:rPr>
          <w:rFonts w:cstheme="minorHAnsi"/>
        </w:rPr>
      </w:pPr>
      <w:r w:rsidRPr="001C6642">
        <w:rPr>
          <w:rFonts w:cstheme="minorHAnsi"/>
        </w:rPr>
        <w:t xml:space="preserve">Pamplona, 16 de </w:t>
      </w:r>
      <w:r w:rsidRPr="001C6642">
        <w:rPr>
          <w:rFonts w:cstheme="minorHAnsi"/>
        </w:rPr>
        <w:t xml:space="preserve">abril </w:t>
      </w:r>
      <w:r w:rsidRPr="001C6642">
        <w:rPr>
          <w:rFonts w:cstheme="minorHAnsi"/>
        </w:rPr>
        <w:t>de 2026</w:t>
      </w:r>
    </w:p>
    <w:p w14:paraId="5DA0B073" w14:textId="139E0FC5" w:rsidR="001C6642" w:rsidRPr="00771ADF" w:rsidRDefault="001C6642" w:rsidP="001C6642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1C6642">
        <w:rPr>
          <w:rFonts w:cstheme="minorHAnsi"/>
        </w:rPr>
        <w:t>Emilio Jim</w:t>
      </w:r>
      <w:r>
        <w:rPr>
          <w:rFonts w:cstheme="minorHAnsi"/>
        </w:rPr>
        <w:t>é</w:t>
      </w:r>
      <w:r w:rsidRPr="001C6642">
        <w:rPr>
          <w:rFonts w:cstheme="minorHAnsi"/>
        </w:rPr>
        <w:t>nez Rom</w:t>
      </w:r>
      <w:r>
        <w:rPr>
          <w:rFonts w:cstheme="minorHAnsi"/>
        </w:rPr>
        <w:t>á</w:t>
      </w:r>
      <w:r w:rsidRPr="001C6642">
        <w:rPr>
          <w:rFonts w:cstheme="minorHAnsi"/>
        </w:rPr>
        <w:t>n</w:t>
      </w:r>
    </w:p>
    <w:sectPr w:rsidR="001C6642" w:rsidRPr="00771A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DF"/>
    <w:rsid w:val="001C6642"/>
    <w:rsid w:val="0026669E"/>
    <w:rsid w:val="005C1D41"/>
    <w:rsid w:val="00771ADF"/>
    <w:rsid w:val="00863A9D"/>
    <w:rsid w:val="0095478A"/>
    <w:rsid w:val="00AB1116"/>
    <w:rsid w:val="00E2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E79E"/>
  <w15:chartTrackingRefBased/>
  <w15:docId w15:val="{C623098A-3754-499D-AD4F-8EDF157A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2026-04-15T15:30:00Z</dcterms:created>
  <dcterms:modified xsi:type="dcterms:W3CDTF">2026-04-15T15:32:00Z</dcterms:modified>
</cp:coreProperties>
</file>