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8E02" w14:textId="2DCD17AD" w:rsidR="00963EC9" w:rsidRDefault="00963EC9" w:rsidP="00963EC9">
      <w:pPr>
        <w:spacing w:after="120" w:line="276" w:lineRule="auto"/>
        <w:jc w:val="both"/>
      </w:pPr>
      <w:r>
        <w:t>26POR-13</w:t>
      </w:r>
      <w:r w:rsidR="00F51FB5">
        <w:t>1</w:t>
      </w:r>
    </w:p>
    <w:p w14:paraId="13B68A12" w14:textId="3B53D1D4" w:rsidR="00F51FB5" w:rsidRDefault="00F51FB5" w:rsidP="00F51FB5">
      <w:pPr>
        <w:spacing w:after="120" w:line="276" w:lineRule="auto"/>
        <w:jc w:val="both"/>
      </w:pPr>
      <w:r>
        <w:t>D. Kevin Lucero Domingues, parlamentario foral adscrito al Grupo Parlamentario</w:t>
      </w:r>
      <w:r>
        <w:t xml:space="preserve"> </w:t>
      </w:r>
      <w:r>
        <w:t>Partido Socialista de Navarra, al amparo de lo establecido en el Reglamento de la</w:t>
      </w:r>
      <w:r>
        <w:t xml:space="preserve"> </w:t>
      </w:r>
      <w:r>
        <w:t>Cámara, formula al Consejero de Universidad, Innovación y Transformación Digital</w:t>
      </w:r>
      <w:r>
        <w:t xml:space="preserve"> </w:t>
      </w:r>
      <w:r>
        <w:t xml:space="preserve">para su contestación en </w:t>
      </w:r>
      <w:r>
        <w:t>Pleno</w:t>
      </w:r>
      <w:r>
        <w:t xml:space="preserve">, la siguiente </w:t>
      </w:r>
      <w:r>
        <w:t>pregunta oral</w:t>
      </w:r>
      <w:r>
        <w:t>:</w:t>
      </w:r>
    </w:p>
    <w:p w14:paraId="7FC23BAD" w14:textId="19A58D81" w:rsidR="00F51FB5" w:rsidRDefault="00F51FB5" w:rsidP="00F51FB5">
      <w:pPr>
        <w:spacing w:after="120" w:line="276" w:lineRule="auto"/>
        <w:jc w:val="both"/>
      </w:pPr>
      <w:r>
        <w:t>La educación superior es un instrumento fundamental para nuestra Comunidad, por</w:t>
      </w:r>
      <w:r>
        <w:t xml:space="preserve"> </w:t>
      </w:r>
      <w:r>
        <w:t>su aportación al desarrollo económico y social y por su capacidad investigadora</w:t>
      </w:r>
      <w:r>
        <w:t>.</w:t>
      </w:r>
    </w:p>
    <w:p w14:paraId="5480E79C" w14:textId="4A82246B" w:rsidR="00F51FB5" w:rsidRDefault="00F51FB5" w:rsidP="00F51FB5">
      <w:pPr>
        <w:spacing w:after="120" w:line="276" w:lineRule="auto"/>
        <w:jc w:val="both"/>
      </w:pPr>
      <w:r>
        <w:t>En los últimos años se ha reforzado mucho el papel de la educación superior,</w:t>
      </w:r>
      <w:r>
        <w:t xml:space="preserve"> </w:t>
      </w:r>
      <w:r>
        <w:t>mejorando la financiación de la UPNA, ampliando el derecho a obtención de una beca...</w:t>
      </w:r>
      <w:r>
        <w:t xml:space="preserve"> E</w:t>
      </w:r>
      <w:r>
        <w:t>n definitiva trabajando por un acceso en igualdad de condiciones a la educación</w:t>
      </w:r>
      <w:r>
        <w:t xml:space="preserve"> </w:t>
      </w:r>
      <w:r>
        <w:t>superior.</w:t>
      </w:r>
    </w:p>
    <w:p w14:paraId="75045298" w14:textId="7D30DFFB" w:rsidR="00F51FB5" w:rsidRDefault="00F51FB5" w:rsidP="00F51FB5">
      <w:pPr>
        <w:spacing w:after="120" w:line="276" w:lineRule="auto"/>
        <w:jc w:val="both"/>
      </w:pPr>
      <w:r>
        <w:t>Pero para consolidar estos progresos es necesaria una Ley Foral que recoja el papel</w:t>
      </w:r>
      <w:r>
        <w:t xml:space="preserve"> </w:t>
      </w:r>
      <w:r>
        <w:t>de las instituciones universitarias. Ley que el Gobierno de Navarra ha anunciado que</w:t>
      </w:r>
      <w:r>
        <w:t xml:space="preserve"> </w:t>
      </w:r>
      <w:r>
        <w:t>está en elaboración.</w:t>
      </w:r>
    </w:p>
    <w:p w14:paraId="04109F5F" w14:textId="77777777" w:rsidR="00F51FB5" w:rsidRDefault="00F51FB5" w:rsidP="00F51FB5">
      <w:pPr>
        <w:spacing w:after="120" w:line="276" w:lineRule="auto"/>
        <w:jc w:val="both"/>
      </w:pPr>
      <w:r>
        <w:t>¿Cómo avanza la redacción de la Ley Foral del Sistema Universitario?</w:t>
      </w:r>
    </w:p>
    <w:p w14:paraId="301212B4" w14:textId="7F3D6CBB" w:rsidR="00F51FB5" w:rsidRDefault="00F51FB5" w:rsidP="00F51FB5">
      <w:pPr>
        <w:spacing w:after="120" w:line="276" w:lineRule="auto"/>
        <w:jc w:val="both"/>
      </w:pPr>
      <w:r>
        <w:t>Pamplona, 16 de abril de 2026</w:t>
      </w:r>
    </w:p>
    <w:p w14:paraId="728133F9" w14:textId="37630623" w:rsidR="00F51FB5" w:rsidRDefault="00F51FB5" w:rsidP="00F51FB5">
      <w:pPr>
        <w:spacing w:after="120" w:line="276" w:lineRule="auto"/>
        <w:jc w:val="both"/>
      </w:pPr>
      <w:r>
        <w:t>El Parlamentario Foral: Kevin Lucero Domingues</w:t>
      </w:r>
    </w:p>
    <w:sectPr w:rsidR="00F51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C9"/>
    <w:rsid w:val="00963EC9"/>
    <w:rsid w:val="00F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22F9"/>
  <w15:chartTrackingRefBased/>
  <w15:docId w15:val="{21DA4444-813C-4604-ABDD-F844C1EC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2026-04-17T06:27:00Z</dcterms:created>
  <dcterms:modified xsi:type="dcterms:W3CDTF">2026-04-17T06:29:00Z</dcterms:modified>
</cp:coreProperties>
</file>