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2744" w14:textId="476654D8" w:rsidR="00784CEF" w:rsidRDefault="002260F2" w:rsidP="00784CEF">
      <w:pPr>
        <w:spacing w:after="120" w:line="276" w:lineRule="auto"/>
        <w:jc w:val="both"/>
      </w:pPr>
      <w:r>
        <w:t>26P</w:t>
      </w:r>
      <w:r w:rsidR="00BA1C49">
        <w:t>OR-13</w:t>
      </w:r>
      <w:r w:rsidR="00C95097">
        <w:t>7</w:t>
      </w:r>
    </w:p>
    <w:p w14:paraId="0784B126" w14:textId="34FCF441" w:rsidR="00C95097" w:rsidRDefault="00C95097" w:rsidP="00C95097">
      <w:pPr>
        <w:spacing w:after="120" w:line="276" w:lineRule="auto"/>
        <w:jc w:val="both"/>
      </w:pPr>
      <w:r>
        <w:t xml:space="preserve">D. </w:t>
      </w:r>
      <w:r>
        <w:t xml:space="preserve">Pablo Azcona Molinet, </w:t>
      </w:r>
      <w:r>
        <w:t xml:space="preserve">portavoz del Grupo Parlamentario </w:t>
      </w:r>
      <w:r>
        <w:t>Geroa Bai</w:t>
      </w:r>
      <w:r>
        <w:t>, al amparo de lo</w:t>
      </w:r>
      <w:r>
        <w:t xml:space="preserve"> </w:t>
      </w:r>
      <w:r>
        <w:t xml:space="preserve">dispuesto en el Reglamento de esta Cámara, presenta la siguiente </w:t>
      </w:r>
      <w:r>
        <w:t xml:space="preserve">pregunta oral </w:t>
      </w:r>
      <w:r>
        <w:t>con el fin</w:t>
      </w:r>
      <w:r>
        <w:t xml:space="preserve"> </w:t>
      </w:r>
      <w:r>
        <w:t xml:space="preserve">de que sea respondida en el </w:t>
      </w:r>
      <w:r>
        <w:t xml:space="preserve">Pleno </w:t>
      </w:r>
      <w:r>
        <w:t>de la Cámara del próximo 23 de abril por el consejero de</w:t>
      </w:r>
      <w:r>
        <w:t xml:space="preserve"> </w:t>
      </w:r>
      <w:r>
        <w:t>Economía y Hacienda del Gobierno de Navarra, José Luis Arasti Pérez.</w:t>
      </w:r>
    </w:p>
    <w:p w14:paraId="3BEF64DC" w14:textId="114E5F40" w:rsidR="00C95097" w:rsidRDefault="00C95097" w:rsidP="00C95097">
      <w:pPr>
        <w:spacing w:after="120" w:line="276" w:lineRule="auto"/>
        <w:jc w:val="both"/>
      </w:pPr>
      <w:r>
        <w:t>Nos encontramos en un contexto internacional complejo, marcado por la incertidumbre</w:t>
      </w:r>
      <w:r>
        <w:t xml:space="preserve"> </w:t>
      </w:r>
      <w:r>
        <w:t>económica, la inflación acumulada y distintas tensiones globales que, directa o indirectamente,</w:t>
      </w:r>
      <w:r>
        <w:t xml:space="preserve"> </w:t>
      </w:r>
      <w:r>
        <w:t>están teniendo un impacto claro en la ciudadanía navarra. En este escenario, creemos que es</w:t>
      </w:r>
      <w:r>
        <w:t xml:space="preserve"> </w:t>
      </w:r>
      <w:r>
        <w:t>más necesario que nunca anticiparse, planificar y actuar con responsabilidad. Ante este</w:t>
      </w:r>
      <w:r>
        <w:t xml:space="preserve"> </w:t>
      </w:r>
      <w:r>
        <w:t>escenario, ¿qué previsiones tiene el Departamento de Hacienda de cara a trabajar las nuevas</w:t>
      </w:r>
      <w:r>
        <w:t xml:space="preserve"> </w:t>
      </w:r>
      <w:r>
        <w:t>medidas fiscales?</w:t>
      </w:r>
    </w:p>
    <w:p w14:paraId="3BD1AD19" w14:textId="317A19F7" w:rsidR="00C95097" w:rsidRDefault="00C95097" w:rsidP="00C95097">
      <w:pPr>
        <w:spacing w:after="120" w:line="276" w:lineRule="auto"/>
        <w:jc w:val="both"/>
      </w:pPr>
      <w:r>
        <w:t>Pamplona-Iruña, 16 de abril de 2026</w:t>
      </w:r>
    </w:p>
    <w:p w14:paraId="3442D486" w14:textId="4B70D277" w:rsidR="00C95097" w:rsidRDefault="00C95097" w:rsidP="00C95097">
      <w:pPr>
        <w:spacing w:after="120" w:line="276" w:lineRule="auto"/>
        <w:jc w:val="both"/>
      </w:pPr>
      <w:r>
        <w:t>El Parlamentario Foral: Pablo Azcona Molinet</w:t>
      </w:r>
    </w:p>
    <w:sectPr w:rsidR="00C9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F2"/>
    <w:rsid w:val="002260F2"/>
    <w:rsid w:val="00784CEF"/>
    <w:rsid w:val="008637FA"/>
    <w:rsid w:val="00BA1C49"/>
    <w:rsid w:val="00C95097"/>
    <w:rsid w:val="00F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FEA"/>
  <w15:chartTrackingRefBased/>
  <w15:docId w15:val="{93C13CE5-8452-401D-9F0B-918729A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2026-04-17T07:46:00Z</dcterms:created>
  <dcterms:modified xsi:type="dcterms:W3CDTF">2026-04-17T07:47:00Z</dcterms:modified>
</cp:coreProperties>
</file>