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E52D" w14:textId="7E385E98" w:rsidR="00934199" w:rsidRPr="00B72C8B" w:rsidRDefault="00B07455" w:rsidP="00B72C8B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B72C8B">
        <w:rPr>
          <w:rFonts w:asciiTheme="minorHAnsi" w:hAnsiTheme="minorHAnsi" w:cstheme="minorHAnsi"/>
          <w:color w:val="000000"/>
          <w:sz w:val="22"/>
          <w:szCs w:val="22"/>
        </w:rPr>
        <w:t xml:space="preserve">El Consejero de Desarrollo Rural y Medio Ambiente, </w:t>
      </w:r>
      <w:r w:rsidR="00B72C8B" w:rsidRPr="00B72C8B">
        <w:rPr>
          <w:rFonts w:asciiTheme="minorHAnsi" w:hAnsiTheme="minorHAnsi" w:cstheme="minorHAnsi"/>
          <w:color w:val="000000"/>
          <w:sz w:val="22"/>
          <w:szCs w:val="22"/>
        </w:rPr>
        <w:t>en relación con</w:t>
      </w:r>
      <w:r w:rsidRPr="00B72C8B">
        <w:rPr>
          <w:rFonts w:asciiTheme="minorHAnsi" w:hAnsiTheme="minorHAnsi" w:cstheme="minorHAnsi"/>
          <w:color w:val="000000"/>
          <w:sz w:val="22"/>
          <w:szCs w:val="22"/>
        </w:rPr>
        <w:t xml:space="preserve"> la </w:t>
      </w:r>
      <w:r w:rsidR="002F227B" w:rsidRPr="00B72C8B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Pr="00B72C8B">
        <w:rPr>
          <w:rFonts w:asciiTheme="minorHAnsi" w:hAnsiTheme="minorHAnsi" w:cstheme="minorHAnsi"/>
          <w:sz w:val="22"/>
          <w:szCs w:val="22"/>
        </w:rPr>
        <w:t>11-2</w:t>
      </w:r>
      <w:r w:rsidR="00012EE8" w:rsidRPr="00B72C8B">
        <w:rPr>
          <w:rFonts w:asciiTheme="minorHAnsi" w:hAnsiTheme="minorHAnsi" w:cstheme="minorHAnsi"/>
          <w:sz w:val="22"/>
          <w:szCs w:val="22"/>
        </w:rPr>
        <w:t>6</w:t>
      </w:r>
      <w:r w:rsidRPr="00B72C8B">
        <w:rPr>
          <w:rFonts w:asciiTheme="minorHAnsi" w:hAnsiTheme="minorHAnsi" w:cstheme="minorHAnsi"/>
          <w:sz w:val="22"/>
          <w:szCs w:val="22"/>
        </w:rPr>
        <w:t>/</w:t>
      </w:r>
      <w:r w:rsidR="002E2482" w:rsidRPr="00B72C8B">
        <w:rPr>
          <w:rFonts w:asciiTheme="minorHAnsi" w:hAnsiTheme="minorHAnsi" w:cstheme="minorHAnsi"/>
          <w:sz w:val="22"/>
          <w:szCs w:val="22"/>
        </w:rPr>
        <w:t>PES</w:t>
      </w:r>
      <w:r w:rsidR="0010058C" w:rsidRPr="00B72C8B">
        <w:rPr>
          <w:rFonts w:asciiTheme="minorHAnsi" w:hAnsiTheme="minorHAnsi" w:cstheme="minorHAnsi"/>
          <w:sz w:val="22"/>
          <w:szCs w:val="22"/>
        </w:rPr>
        <w:t>-000</w:t>
      </w:r>
      <w:r w:rsidR="004A18E9" w:rsidRPr="00B72C8B">
        <w:rPr>
          <w:rFonts w:asciiTheme="minorHAnsi" w:hAnsiTheme="minorHAnsi" w:cstheme="minorHAnsi"/>
          <w:sz w:val="22"/>
          <w:szCs w:val="22"/>
        </w:rPr>
        <w:t>68</w:t>
      </w:r>
      <w:r w:rsidRPr="00B72C8B">
        <w:rPr>
          <w:rFonts w:asciiTheme="minorHAnsi" w:hAnsiTheme="minorHAnsi" w:cstheme="minorHAnsi"/>
          <w:sz w:val="22"/>
          <w:szCs w:val="22"/>
        </w:rPr>
        <w:t xml:space="preserve"> solicitada por el Parlamentario Foral Ilmo. Sr. </w:t>
      </w:r>
      <w:r w:rsidR="00BC3A3A" w:rsidRPr="00B72C8B">
        <w:rPr>
          <w:rFonts w:asciiTheme="minorHAnsi" w:hAnsiTheme="minorHAnsi" w:cstheme="minorHAnsi"/>
          <w:color w:val="000000"/>
          <w:sz w:val="22"/>
          <w:szCs w:val="22"/>
        </w:rPr>
        <w:t>don</w:t>
      </w:r>
      <w:r w:rsidR="004A18E9" w:rsidRPr="00B72C8B">
        <w:rPr>
          <w:rFonts w:asciiTheme="minorHAnsi" w:hAnsiTheme="minorHAnsi" w:cstheme="minorHAnsi"/>
          <w:color w:val="000000"/>
          <w:sz w:val="22"/>
          <w:szCs w:val="22"/>
        </w:rPr>
        <w:t xml:space="preserve"> Félix Zapatero Soria</w:t>
      </w:r>
      <w:r w:rsidR="00BC3A3A" w:rsidRPr="00B72C8B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C3A3A" w:rsidRPr="00B72C8B">
        <w:rPr>
          <w:rFonts w:asciiTheme="minorHAnsi" w:hAnsiTheme="minorHAnsi" w:cstheme="minorHAnsi"/>
          <w:sz w:val="22"/>
          <w:szCs w:val="22"/>
        </w:rPr>
        <w:t xml:space="preserve"> adscrito al Grupo Parlamentario</w:t>
      </w:r>
      <w:r w:rsidR="004A18E9" w:rsidRPr="00B72C8B">
        <w:rPr>
          <w:rFonts w:asciiTheme="minorHAnsi" w:hAnsiTheme="minorHAnsi" w:cstheme="minorHAnsi"/>
          <w:sz w:val="22"/>
          <w:szCs w:val="22"/>
        </w:rPr>
        <w:t xml:space="preserve"> UPN</w:t>
      </w:r>
      <w:r w:rsidR="00BC3A3A" w:rsidRPr="00B72C8B">
        <w:rPr>
          <w:rFonts w:asciiTheme="minorHAnsi" w:hAnsiTheme="minorHAnsi" w:cstheme="minorHAnsi"/>
          <w:sz w:val="22"/>
          <w:szCs w:val="22"/>
        </w:rPr>
        <w:t xml:space="preserve">, </w:t>
      </w:r>
      <w:r w:rsidR="001C2E8E" w:rsidRPr="00B72C8B">
        <w:rPr>
          <w:rFonts w:asciiTheme="minorHAnsi" w:hAnsiTheme="minorHAnsi" w:cstheme="minorHAnsi"/>
          <w:sz w:val="22"/>
          <w:szCs w:val="22"/>
        </w:rPr>
        <w:t>sobre</w:t>
      </w:r>
      <w:r w:rsidR="004A18E9" w:rsidRPr="00B72C8B">
        <w:rPr>
          <w:rFonts w:asciiTheme="minorHAnsi" w:hAnsiTheme="minorHAnsi" w:cstheme="minorHAnsi"/>
          <w:sz w:val="22"/>
          <w:szCs w:val="22"/>
        </w:rPr>
        <w:t xml:space="preserve"> el borrador final de la nueva Ley Foral de Caza,</w:t>
      </w:r>
      <w:r w:rsidR="001C2E8E" w:rsidRPr="00B72C8B">
        <w:rPr>
          <w:rFonts w:asciiTheme="minorHAnsi" w:hAnsiTheme="minorHAnsi" w:cstheme="minorHAnsi"/>
          <w:sz w:val="22"/>
          <w:szCs w:val="22"/>
        </w:rPr>
        <w:t xml:space="preserve"> </w:t>
      </w:r>
      <w:r w:rsidR="00BC3A3A" w:rsidRPr="00B72C8B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4A18E9" w:rsidRPr="00B72C8B">
        <w:rPr>
          <w:rFonts w:asciiTheme="minorHAnsi" w:hAnsiTheme="minorHAnsi" w:cstheme="minorHAnsi"/>
          <w:sz w:val="22"/>
          <w:szCs w:val="22"/>
        </w:rPr>
        <w:t>informar lo siguiente</w:t>
      </w:r>
      <w:r w:rsidRPr="00B72C8B">
        <w:rPr>
          <w:rFonts w:asciiTheme="minorHAnsi" w:hAnsiTheme="minorHAnsi" w:cstheme="minorHAnsi"/>
          <w:sz w:val="22"/>
          <w:szCs w:val="22"/>
        </w:rPr>
        <w:t>:</w:t>
      </w:r>
    </w:p>
    <w:p w14:paraId="5752C1D4" w14:textId="77777777" w:rsidR="00491425" w:rsidRPr="00B72C8B" w:rsidRDefault="00491425" w:rsidP="00B72C8B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B72C8B">
        <w:rPr>
          <w:rFonts w:asciiTheme="minorHAnsi" w:hAnsiTheme="minorHAnsi" w:cstheme="minorHAnsi"/>
          <w:sz w:val="22"/>
          <w:szCs w:val="22"/>
        </w:rPr>
        <w:t>EL Departamento de Desarrollo Rural y Medio ambiente está trabajando desde el comienzo de esta legislatura en la nueva normativa foral en materia de gestión cinegética.</w:t>
      </w:r>
    </w:p>
    <w:p w14:paraId="4586619B" w14:textId="200EF3C2" w:rsidR="00491425" w:rsidRPr="00B72C8B" w:rsidRDefault="00491425" w:rsidP="00B72C8B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B72C8B">
        <w:rPr>
          <w:rFonts w:asciiTheme="minorHAnsi" w:hAnsiTheme="minorHAnsi" w:cstheme="minorHAnsi"/>
          <w:sz w:val="22"/>
          <w:szCs w:val="22"/>
        </w:rPr>
        <w:t>La complejidad de dicha norma ha supuesto contrastar la misma con otras normativas de carácter autonómico, estatal y de otros países de la UE. E</w:t>
      </w:r>
      <w:r w:rsidR="00B72C8B">
        <w:rPr>
          <w:rFonts w:asciiTheme="minorHAnsi" w:hAnsiTheme="minorHAnsi" w:cstheme="minorHAnsi"/>
          <w:sz w:val="22"/>
          <w:szCs w:val="22"/>
        </w:rPr>
        <w:t>n</w:t>
      </w:r>
      <w:r w:rsidRPr="00B72C8B">
        <w:rPr>
          <w:rFonts w:asciiTheme="minorHAnsi" w:hAnsiTheme="minorHAnsi" w:cstheme="minorHAnsi"/>
          <w:sz w:val="22"/>
          <w:szCs w:val="22"/>
        </w:rPr>
        <w:t xml:space="preserve"> este proceso se han ido elaborando diferentes aspectos de la norma. Durante el otoño de 2025 se mantuvieron reuniones comarcales explicando los aspectos más reseñables de la nueva norma a las que se invitaron a la totalidad de titulares de gestión y aprovechamiento.</w:t>
      </w:r>
    </w:p>
    <w:p w14:paraId="7AF4CB1D" w14:textId="772F4413" w:rsidR="00491425" w:rsidRPr="00B72C8B" w:rsidRDefault="00491425" w:rsidP="00B72C8B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B72C8B">
        <w:rPr>
          <w:rFonts w:asciiTheme="minorHAnsi" w:hAnsiTheme="minorHAnsi" w:cstheme="minorHAnsi"/>
          <w:sz w:val="22"/>
          <w:szCs w:val="22"/>
        </w:rPr>
        <w:t xml:space="preserve">Tras las referidas reuniones se recibieron aportaciones diversas. Posteriormente, y ya con un documento borrador mucho más avanzado se están manteniendo reuniones con los agentes directamente implicados (Federación de Caza, </w:t>
      </w:r>
      <w:r w:rsidR="00B72C8B" w:rsidRPr="00B72C8B">
        <w:rPr>
          <w:rFonts w:asciiTheme="minorHAnsi" w:hAnsiTheme="minorHAnsi" w:cstheme="minorHAnsi"/>
          <w:sz w:val="22"/>
          <w:szCs w:val="22"/>
        </w:rPr>
        <w:t xml:space="preserve">asociaciones </w:t>
      </w:r>
      <w:r w:rsidRPr="00B72C8B">
        <w:rPr>
          <w:rFonts w:asciiTheme="minorHAnsi" w:hAnsiTheme="minorHAnsi" w:cstheme="minorHAnsi"/>
          <w:sz w:val="22"/>
          <w:szCs w:val="22"/>
        </w:rPr>
        <w:t>cinegéticas, gabinetes técnicos en el ámbito cinegético, diferentes unidades de Gobierno,</w:t>
      </w:r>
      <w:r w:rsidR="00027176" w:rsidRPr="00B72C8B">
        <w:rPr>
          <w:rFonts w:asciiTheme="minorHAnsi" w:hAnsiTheme="minorHAnsi" w:cstheme="minorHAnsi"/>
          <w:sz w:val="22"/>
          <w:szCs w:val="22"/>
        </w:rPr>
        <w:t xml:space="preserve"> grupos del ámbito ecologista</w:t>
      </w:r>
      <w:r w:rsidR="00B72C8B">
        <w:rPr>
          <w:rFonts w:asciiTheme="minorHAnsi" w:hAnsiTheme="minorHAnsi" w:cstheme="minorHAnsi"/>
          <w:sz w:val="22"/>
          <w:szCs w:val="22"/>
        </w:rPr>
        <w:t>,</w:t>
      </w:r>
      <w:r w:rsidRPr="00B72C8B">
        <w:rPr>
          <w:rFonts w:asciiTheme="minorHAnsi" w:hAnsiTheme="minorHAnsi" w:cstheme="minorHAnsi"/>
          <w:sz w:val="22"/>
          <w:szCs w:val="22"/>
        </w:rPr>
        <w:t xml:space="preserve"> etc.).</w:t>
      </w:r>
    </w:p>
    <w:p w14:paraId="3D44F7A6" w14:textId="77777777" w:rsidR="00491425" w:rsidRPr="00B72C8B" w:rsidRDefault="00491425" w:rsidP="00B72C8B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B72C8B">
        <w:rPr>
          <w:rFonts w:asciiTheme="minorHAnsi" w:hAnsiTheme="minorHAnsi" w:cstheme="minorHAnsi"/>
          <w:sz w:val="22"/>
          <w:szCs w:val="22"/>
        </w:rPr>
        <w:t>Actualmente se está finalizando esta ronda de reuniones con el objetivo de elaborar un documento lo más consensuado posible. Posteriormente se comenzará la tramitación de la norma.</w:t>
      </w:r>
    </w:p>
    <w:p w14:paraId="60CC35E0" w14:textId="6B537833" w:rsidR="00A56CCF" w:rsidRPr="00B72C8B" w:rsidRDefault="00A56CCF" w:rsidP="00B72C8B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72C8B">
        <w:rPr>
          <w:rFonts w:asciiTheme="minorHAnsi" w:hAnsiTheme="minorHAnsi" w:cstheme="minorHAnsi"/>
          <w:color w:val="000000"/>
          <w:sz w:val="22"/>
          <w:szCs w:val="22"/>
        </w:rPr>
        <w:t>Es cuanto tengo el honor de informar a V.E.</w:t>
      </w:r>
      <w:r w:rsidR="00BF37AF" w:rsidRPr="00B72C8B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B72C8B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  <w:r w:rsidR="00B72C8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6CB315" w14:textId="6902DEA7" w:rsidR="00E92720" w:rsidRPr="00B72C8B" w:rsidRDefault="00E92720" w:rsidP="00B72C8B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72C8B">
        <w:rPr>
          <w:rFonts w:asciiTheme="minorHAnsi" w:hAnsiTheme="minorHAnsi" w:cstheme="minorHAnsi"/>
          <w:color w:val="000000"/>
          <w:sz w:val="22"/>
          <w:szCs w:val="22"/>
        </w:rPr>
        <w:t>En Pamplona,</w:t>
      </w:r>
      <w:r w:rsidR="00B72C8B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Pr="00B72C8B">
        <w:rPr>
          <w:rFonts w:asciiTheme="minorHAnsi" w:hAnsiTheme="minorHAnsi" w:cstheme="minorHAnsi"/>
          <w:color w:val="000000"/>
          <w:sz w:val="22"/>
          <w:szCs w:val="22"/>
        </w:rPr>
        <w:t xml:space="preserve"> 31 de marzo de 2026</w:t>
      </w:r>
    </w:p>
    <w:p w14:paraId="6EEE9080" w14:textId="7644DBDE" w:rsidR="00D77C2F" w:rsidRPr="00B72C8B" w:rsidRDefault="00B72C8B" w:rsidP="00B72C8B">
      <w:pPr>
        <w:spacing w:after="120"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B72C8B">
        <w:rPr>
          <w:rFonts w:asciiTheme="minorHAnsi" w:hAnsiTheme="minorHAnsi" w:cstheme="minorHAnsi"/>
          <w:sz w:val="22"/>
          <w:szCs w:val="22"/>
        </w:rPr>
        <w:t>El Consejero de Desarrollo Rural y Medio Ambiente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83638A" w:rsidRPr="00B72C8B">
        <w:rPr>
          <w:rFonts w:asciiTheme="minorHAnsi" w:hAnsiTheme="minorHAnsi" w:cstheme="minorHAnsi"/>
          <w:color w:val="000000"/>
          <w:sz w:val="22"/>
          <w:szCs w:val="22"/>
        </w:rPr>
        <w:t xml:space="preserve">José María </w:t>
      </w:r>
      <w:proofErr w:type="spellStart"/>
      <w:r w:rsidR="0083638A" w:rsidRPr="00B72C8B">
        <w:rPr>
          <w:rFonts w:asciiTheme="minorHAnsi" w:hAnsiTheme="minorHAnsi" w:cstheme="minorHAnsi"/>
          <w:color w:val="000000"/>
          <w:sz w:val="22"/>
          <w:szCs w:val="22"/>
        </w:rPr>
        <w:t>Aierdi</w:t>
      </w:r>
      <w:proofErr w:type="spellEnd"/>
      <w:r w:rsidR="0083638A" w:rsidRPr="00B72C8B">
        <w:rPr>
          <w:rFonts w:asciiTheme="minorHAnsi" w:hAnsiTheme="minorHAnsi" w:cstheme="minorHAnsi"/>
          <w:color w:val="000000"/>
          <w:sz w:val="22"/>
          <w:szCs w:val="22"/>
        </w:rPr>
        <w:t xml:space="preserve"> Fernández de Barrena</w:t>
      </w:r>
    </w:p>
    <w:sectPr w:rsidR="00D77C2F" w:rsidRPr="00B72C8B" w:rsidSect="00B72C8B">
      <w:headerReference w:type="default" r:id="rId7"/>
      <w:footerReference w:type="even" r:id="rId8"/>
      <w:footerReference w:type="default" r:id="rId9"/>
      <w:pgSz w:w="11906" w:h="16838" w:code="9"/>
      <w:pgMar w:top="1701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5F83" w14:textId="77777777" w:rsidR="004A18E9" w:rsidRDefault="004A18E9" w:rsidP="00381BB8">
      <w:pPr>
        <w:pStyle w:val="Encabezado"/>
      </w:pPr>
      <w:r>
        <w:separator/>
      </w:r>
    </w:p>
  </w:endnote>
  <w:endnote w:type="continuationSeparator" w:id="0">
    <w:p w14:paraId="226A41AD" w14:textId="77777777" w:rsidR="004A18E9" w:rsidRDefault="004A18E9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3E27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4A18E9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DB82" w14:textId="7FDA1C0E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6C32" w14:textId="77777777" w:rsidR="004A18E9" w:rsidRDefault="004A18E9" w:rsidP="00381BB8">
      <w:pPr>
        <w:pStyle w:val="Encabezado"/>
      </w:pPr>
      <w:r>
        <w:separator/>
      </w:r>
    </w:p>
  </w:footnote>
  <w:footnote w:type="continuationSeparator" w:id="0">
    <w:p w14:paraId="1618C136" w14:textId="77777777" w:rsidR="004A18E9" w:rsidRDefault="004A18E9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9B91" w14:textId="251C3E5C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E9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2EE8"/>
    <w:rsid w:val="00014373"/>
    <w:rsid w:val="00014944"/>
    <w:rsid w:val="00015583"/>
    <w:rsid w:val="0002079F"/>
    <w:rsid w:val="00023B6B"/>
    <w:rsid w:val="00025429"/>
    <w:rsid w:val="000258E2"/>
    <w:rsid w:val="00027176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1425"/>
    <w:rsid w:val="0049212A"/>
    <w:rsid w:val="0049218A"/>
    <w:rsid w:val="00492A8A"/>
    <w:rsid w:val="00492F54"/>
    <w:rsid w:val="00493910"/>
    <w:rsid w:val="00494B0F"/>
    <w:rsid w:val="00495C26"/>
    <w:rsid w:val="004A178B"/>
    <w:rsid w:val="004A18E9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2C8B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2720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6DD5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C48BCF"/>
  <w15:chartTrackingRefBased/>
  <w15:docId w15:val="{682399D6-0323-4BB7-9EA3-50DAFE65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3</TotalTime>
  <Pages>1</Pages>
  <Words>259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2</cp:revision>
  <cp:lastPrinted>2018-10-15T10:28:00Z</cp:lastPrinted>
  <dcterms:created xsi:type="dcterms:W3CDTF">2026-04-01T06:43:00Z</dcterms:created>
  <dcterms:modified xsi:type="dcterms:W3CDTF">2026-04-01T06:43:00Z</dcterms:modified>
</cp:coreProperties>
</file>