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53A7C" w14:textId="77777777" w:rsidR="00B10456" w:rsidRPr="00840535" w:rsidRDefault="00B10456" w:rsidP="00B10456">
      <w:pPr>
        <w:pStyle w:val="OFI-FIRMA3"/>
        <w:rPr>
          <w:noProof/>
          <w:sz w:val="16"/>
          <w:szCs w:val="16"/>
        </w:rPr>
      </w:pPr>
    </w:p>
    <w:p w14:paraId="63A16589" w14:textId="77777777" w:rsidR="00B10456" w:rsidRDefault="00B10456" w:rsidP="00B10456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41C12558" w14:textId="77777777" w:rsidR="00B10456" w:rsidRDefault="00B10456" w:rsidP="00B10456">
      <w:pPr>
        <w:pStyle w:val="OFI-TITULO2"/>
      </w:pPr>
      <w:r w:rsidRPr="0026748F">
        <w:rPr>
          <w:noProof/>
        </w:rPr>
        <w:t>11-26/MOC-00081</w:t>
      </w:r>
      <w:r>
        <w:t xml:space="preserve">. </w:t>
      </w:r>
      <w:r w:rsidRPr="002C0D8B">
        <w:t>Resolución</w:t>
      </w:r>
      <w:r>
        <w:t xml:space="preserve"> </w:t>
      </w:r>
      <w:r w:rsidRPr="0026748F">
        <w:rPr>
          <w:noProof/>
        </w:rPr>
        <w:t>por la que se insta al Gobierno de Navarra a desbloquear de forma urgente la formación oficial de pilotos aplicadores con drones agrícolas y a impulsar la implantación real de nuevas tecnologías en la agricultura navarra</w:t>
      </w:r>
    </w:p>
    <w:p w14:paraId="29C269E0" w14:textId="77777777" w:rsidR="00B10456" w:rsidRDefault="00B10456" w:rsidP="00B10456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26748F">
        <w:rPr>
          <w:noProof/>
        </w:rPr>
        <w:t>Comisión de Desarrollo Rural y Medio Ambiente</w:t>
      </w:r>
    </w:p>
    <w:p w14:paraId="2264861A" w14:textId="77777777" w:rsidR="00B10456" w:rsidRDefault="00B10456" w:rsidP="00B10456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26748F">
        <w:rPr>
          <w:noProof/>
        </w:rPr>
        <w:t>por la que se insta al Gobierno de Navarra a desbloquear de forma urgente la formación oficial de pilotos aplicadores con drones agrícolas y a impulsar la implantación real de nuevas tecnologías en la agricultura navarra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26748F">
        <w:rPr>
          <w:noProof/>
        </w:rPr>
        <w:t>Comisión de Desarrollo Rural y Medio Ambiente</w:t>
      </w:r>
      <w:r>
        <w:t xml:space="preserve"> del Parlamento de Navarra en sesión celebrada el día </w:t>
      </w:r>
      <w:r w:rsidRPr="0026748F">
        <w:rPr>
          <w:noProof/>
        </w:rPr>
        <w:t>26 de mayo de 2026</w:t>
      </w:r>
      <w:r>
        <w:t>, cuyo texto se inserta a continuación</w:t>
      </w:r>
      <w:r>
        <w:rPr>
          <w:bCs/>
          <w:iCs/>
        </w:rPr>
        <w:t>:</w:t>
      </w:r>
    </w:p>
    <w:p w14:paraId="4B5AAB66" w14:textId="77777777" w:rsidR="00792B09" w:rsidRDefault="00792B09" w:rsidP="00792B09">
      <w:pPr>
        <w:pStyle w:val="OFI-TEXTO1"/>
        <w:rPr>
          <w:iCs/>
        </w:rPr>
      </w:pPr>
    </w:p>
    <w:p w14:paraId="706E5213" w14:textId="2DBF2937" w:rsidR="00792B09" w:rsidRDefault="00792B09" w:rsidP="00792B09">
      <w:pPr>
        <w:pStyle w:val="OFI-TEXTO1"/>
        <w:rPr>
          <w:iCs/>
        </w:rPr>
      </w:pPr>
      <w:r>
        <w:rPr>
          <w:iCs/>
        </w:rPr>
        <w:tab/>
        <w:t>"</w:t>
      </w:r>
      <w:r w:rsidRPr="004D5C9B">
        <w:rPr>
          <w:iCs/>
        </w:rPr>
        <w:t>El Parlamento de Navarra insta al Gobierno de Navarra a</w:t>
      </w:r>
      <w:r>
        <w:rPr>
          <w:iCs/>
        </w:rPr>
        <w:t>:</w:t>
      </w:r>
    </w:p>
    <w:p w14:paraId="52C49770" w14:textId="534FA3EE" w:rsidR="00792B09" w:rsidRPr="004D5C9B" w:rsidRDefault="00792B09" w:rsidP="00792B09">
      <w:pPr>
        <w:pStyle w:val="OFI-TEXTO1"/>
        <w:rPr>
          <w:iCs/>
        </w:rPr>
      </w:pPr>
      <w:r>
        <w:rPr>
          <w:iCs/>
        </w:rPr>
        <w:tab/>
      </w:r>
      <w:r w:rsidRPr="004D5C9B">
        <w:rPr>
          <w:iCs/>
        </w:rPr>
        <w:t xml:space="preserve">1. </w:t>
      </w:r>
      <w:r>
        <w:rPr>
          <w:iCs/>
        </w:rPr>
        <w:t>P</w:t>
      </w:r>
      <w:r w:rsidRPr="004D5C9B">
        <w:rPr>
          <w:iCs/>
        </w:rPr>
        <w:t>oner en marcha, antes de finalizar el presente año, un programa oficial de formación y homologación de pilotos aplicadores de productos fitosanitarios mediante drones agrícolas, adaptado a los requisitos establecidos en el Real Decreto 1311/2012 y en la normativa europea vigente.</w:t>
      </w:r>
    </w:p>
    <w:p w14:paraId="5AF28E16" w14:textId="77777777" w:rsidR="00792B09" w:rsidRPr="004D5C9B" w:rsidRDefault="00792B09" w:rsidP="00792B09">
      <w:pPr>
        <w:pStyle w:val="OFI-TEXTO1"/>
        <w:rPr>
          <w:iCs/>
        </w:rPr>
      </w:pPr>
      <w:r>
        <w:rPr>
          <w:iCs/>
        </w:rPr>
        <w:tab/>
      </w:r>
      <w:r w:rsidRPr="004D5C9B">
        <w:rPr>
          <w:iCs/>
        </w:rPr>
        <w:t xml:space="preserve">2. </w:t>
      </w:r>
      <w:r>
        <w:rPr>
          <w:iCs/>
        </w:rPr>
        <w:t>In</w:t>
      </w:r>
      <w:r w:rsidRPr="004D5C9B">
        <w:rPr>
          <w:iCs/>
        </w:rPr>
        <w:t>cluir dicha formación dentro de las líneas de financiación vinculadas al PEPAC, formación agraria y digitalización del sector primario, con el objetivo de facilitar el acceso gratuito o bonificado a agricultores, cooperativas y empresas de servicios agrícolas.</w:t>
      </w:r>
    </w:p>
    <w:p w14:paraId="2641B923" w14:textId="77777777" w:rsidR="00792B09" w:rsidRPr="004D5C9B" w:rsidRDefault="00792B09" w:rsidP="00792B09">
      <w:pPr>
        <w:pStyle w:val="OFI-TEXTO1"/>
        <w:rPr>
          <w:iCs/>
        </w:rPr>
      </w:pPr>
      <w:r>
        <w:rPr>
          <w:iCs/>
        </w:rPr>
        <w:tab/>
      </w:r>
      <w:r w:rsidRPr="004D5C9B">
        <w:rPr>
          <w:iCs/>
        </w:rPr>
        <w:t xml:space="preserve">3. </w:t>
      </w:r>
      <w:r>
        <w:rPr>
          <w:iCs/>
        </w:rPr>
        <w:t>D</w:t>
      </w:r>
      <w:r w:rsidRPr="004D5C9B">
        <w:rPr>
          <w:iCs/>
        </w:rPr>
        <w:t xml:space="preserve">esbloquear y resolver de forma inmediata los expedientes pendientes relacionados con cursos oficiales de piloto aplicador con </w:t>
      </w:r>
      <w:r w:rsidRPr="004D5C9B">
        <w:rPr>
          <w:iCs/>
        </w:rPr>
        <w:lastRenderedPageBreak/>
        <w:t>drones agrícolas que actualmente se encuentran paralizados administrativamente.</w:t>
      </w:r>
    </w:p>
    <w:p w14:paraId="426830B5" w14:textId="77777777" w:rsidR="00792B09" w:rsidRPr="004D5C9B" w:rsidRDefault="00792B09" w:rsidP="00792B09">
      <w:pPr>
        <w:pStyle w:val="OFI-TEXTO1"/>
        <w:rPr>
          <w:iCs/>
        </w:rPr>
      </w:pPr>
      <w:r>
        <w:rPr>
          <w:iCs/>
        </w:rPr>
        <w:tab/>
      </w:r>
      <w:r w:rsidRPr="004D5C9B">
        <w:rPr>
          <w:iCs/>
        </w:rPr>
        <w:t xml:space="preserve">4. </w:t>
      </w:r>
      <w:r>
        <w:rPr>
          <w:iCs/>
        </w:rPr>
        <w:t>C</w:t>
      </w:r>
      <w:r w:rsidRPr="004D5C9B">
        <w:rPr>
          <w:iCs/>
        </w:rPr>
        <w:t>olaborar con universidades, centros tecnológicos, colegios profesionales y empresas especializadas para impulsar programas piloto, formación práctica y proyectos de agricultura de precisión vinculados al uso de drones.</w:t>
      </w:r>
    </w:p>
    <w:p w14:paraId="0579511D" w14:textId="784EEDDC" w:rsidR="00B10456" w:rsidRDefault="00792B09" w:rsidP="00792B09">
      <w:pPr>
        <w:pStyle w:val="OFI-TEXTO1"/>
      </w:pPr>
      <w:r>
        <w:rPr>
          <w:iCs/>
        </w:rPr>
        <w:tab/>
      </w:r>
      <w:r w:rsidRPr="004D5C9B">
        <w:rPr>
          <w:iCs/>
        </w:rPr>
        <w:t xml:space="preserve">5. </w:t>
      </w:r>
      <w:r>
        <w:rPr>
          <w:iCs/>
        </w:rPr>
        <w:t>D</w:t>
      </w:r>
      <w:r w:rsidRPr="004D5C9B">
        <w:rPr>
          <w:iCs/>
        </w:rPr>
        <w:t>efender ante el Estado y las instituciones europeas una adaptación normativa específica para los drones agrícolas, diferenciándolos de la aviación agrícola convencional y permitiendo un marco regulatorio proporcionado, técnicamente actualizado y compatible con la innovación y la sostenibilidad</w:t>
      </w:r>
      <w:r w:rsidR="00B10456">
        <w:rPr>
          <w:iCs/>
        </w:rPr>
        <w:t>".</w:t>
      </w:r>
    </w:p>
    <w:p w14:paraId="1A298BD2" w14:textId="77777777" w:rsidR="00B10456" w:rsidRDefault="00B10456" w:rsidP="00B10456">
      <w:pPr>
        <w:pStyle w:val="OFI-FECHA"/>
      </w:pPr>
      <w:r>
        <w:t xml:space="preserve">Pamplona, </w:t>
      </w:r>
      <w:r w:rsidRPr="0026748F">
        <w:rPr>
          <w:noProof/>
        </w:rPr>
        <w:t>27 de mayo de 2026</w:t>
      </w:r>
    </w:p>
    <w:p w14:paraId="46E5B94D" w14:textId="77777777" w:rsidR="00B10456" w:rsidRDefault="00B10456" w:rsidP="00B10456">
      <w:pPr>
        <w:pStyle w:val="OFI-FIRMA3"/>
      </w:pPr>
      <w:r w:rsidRPr="0026748F">
        <w:rPr>
          <w:noProof/>
        </w:rPr>
        <w:t>El Presidente</w:t>
      </w:r>
      <w:r>
        <w:t xml:space="preserve">:  </w:t>
      </w:r>
      <w:r w:rsidRPr="0026748F">
        <w:rPr>
          <w:noProof/>
        </w:rPr>
        <w:t>Unai Hualde Iglesias</w:t>
      </w:r>
    </w:p>
    <w:p w14:paraId="760299C8" w14:textId="77777777" w:rsidR="00C451FF" w:rsidRDefault="00C451FF"/>
    <w:sectPr w:rsidR="00C451FF" w:rsidSect="00B104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BA2D8" w14:textId="77777777" w:rsidR="008F6096" w:rsidRDefault="008F6096" w:rsidP="00B10456">
      <w:pPr>
        <w:spacing w:after="0" w:line="240" w:lineRule="auto"/>
      </w:pPr>
      <w:r>
        <w:separator/>
      </w:r>
    </w:p>
  </w:endnote>
  <w:endnote w:type="continuationSeparator" w:id="0">
    <w:p w14:paraId="37C6BF31" w14:textId="77777777" w:rsidR="008F6096" w:rsidRDefault="008F6096" w:rsidP="00B10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53D7B" w14:textId="77777777" w:rsidR="00B10456" w:rsidRDefault="00B1045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DDCAA" w14:textId="77777777" w:rsidR="00B10456" w:rsidRDefault="00B10456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7BCED" w14:textId="77777777" w:rsidR="00B10456" w:rsidRDefault="00B104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6A9BA" w14:textId="77777777" w:rsidR="008F6096" w:rsidRDefault="008F6096" w:rsidP="00B10456">
      <w:pPr>
        <w:spacing w:after="0" w:line="240" w:lineRule="auto"/>
      </w:pPr>
      <w:r>
        <w:separator/>
      </w:r>
    </w:p>
  </w:footnote>
  <w:footnote w:type="continuationSeparator" w:id="0">
    <w:p w14:paraId="56A26C76" w14:textId="77777777" w:rsidR="008F6096" w:rsidRDefault="008F6096" w:rsidP="00B10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9D307" w14:textId="77777777" w:rsidR="00B10456" w:rsidRDefault="00B1045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84523" w14:textId="77777777" w:rsidR="00B10456" w:rsidRDefault="00B10456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A9E248D" wp14:editId="4FED16B4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89631412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26748F">
      <w:rPr>
        <w:noProof/>
      </w:rPr>
      <w:t>11-26/MOC-00081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690AB" w14:textId="77777777" w:rsidR="00B10456" w:rsidRDefault="00B10456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611DF0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41374323" r:id="rId2"/>
      </w:object>
    </w:r>
  </w:p>
  <w:p w14:paraId="23D8B223" w14:textId="77777777" w:rsidR="00B10456" w:rsidRDefault="00B10456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33CB1090" wp14:editId="10473FE1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98562534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4F58C4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4B369D2A" w14:textId="77777777" w:rsidR="00B10456" w:rsidRDefault="00B104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832601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456"/>
    <w:rsid w:val="0001599A"/>
    <w:rsid w:val="001F2AE4"/>
    <w:rsid w:val="00262426"/>
    <w:rsid w:val="002E09AF"/>
    <w:rsid w:val="00392FE1"/>
    <w:rsid w:val="006B6500"/>
    <w:rsid w:val="006C01A9"/>
    <w:rsid w:val="00713838"/>
    <w:rsid w:val="00792B09"/>
    <w:rsid w:val="007E7F39"/>
    <w:rsid w:val="008F6096"/>
    <w:rsid w:val="00911B26"/>
    <w:rsid w:val="00B10456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E9E46E"/>
  <w15:chartTrackingRefBased/>
  <w15:docId w15:val="{D6ED7DD9-71BE-4E92-8AEA-6988D35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104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104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04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104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104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104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104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104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104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1045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1045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1045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1045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1045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1045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1045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1045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1045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104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1045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104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1045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104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10456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1045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1045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104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1045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10456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10456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B10456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B10456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B10456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B10456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10456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B10456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B10456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10456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B10456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10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10456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2006</Characters>
  <Application>Microsoft Office Word</Application>
  <DocSecurity>0</DocSecurity>
  <Lines>16</Lines>
  <Paragraphs>4</Paragraphs>
  <ScaleCrop>false</ScaleCrop>
  <Company>Parlamento Navarra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3</cp:revision>
  <dcterms:created xsi:type="dcterms:W3CDTF">2026-05-27T05:53:00Z</dcterms:created>
  <dcterms:modified xsi:type="dcterms:W3CDTF">2026-05-27T06:06:00Z</dcterms:modified>
</cp:coreProperties>
</file>