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B7BCF5" w14:textId="657E685E" w:rsidR="009042C2" w:rsidRDefault="00145596" w:rsidP="009042C2">
      <w:pPr>
        <w:spacing w:after="120" w:line="276" w:lineRule="auto"/>
        <w:jc w:val="both"/>
      </w:pPr>
      <w:r>
        <w:t xml:space="preserve">26POR-193</w:t>
      </w:r>
    </w:p>
    <w:p w14:paraId="29FD5D02" w14:textId="3C351D3B" w:rsidR="00145596" w:rsidRDefault="00145596" w:rsidP="00145596">
      <w:pPr>
        <w:spacing w:after="120" w:line="276" w:lineRule="auto"/>
        <w:jc w:val="both"/>
      </w:pPr>
      <w:r>
        <w:t xml:space="preserve">EH Bildu Nafarroa talde parlamentarioari atxikitako foru parlamentari Javier Arza Porras jaunak, Legebiltzarreko Erregelamenduan ezartzen denaren babesean, honako galdera hau aurkezten du, Eskubide Sozialetako, Ekonomia Sozialeko eta Enpleguko kontseilari Carmen Maeztu Villafranca andreak Osoko Bilkuran ahoz erantzun dezan:</w:t>
      </w:r>
    </w:p>
    <w:p w14:paraId="564FFF1C" w14:textId="4AFC2E59" w:rsidR="00145596" w:rsidRDefault="00145596" w:rsidP="00145596">
      <w:pPr>
        <w:spacing w:after="120" w:line="276" w:lineRule="auto"/>
        <w:jc w:val="both"/>
      </w:pPr>
      <w:r>
        <w:t xml:space="preserve">Nafarroako Gobernuak, Tasubinsarekin batera, erabiltzaileak elkarte horren zentro okupazionaletara eramateko garraioa kofinantzatzeko irtenbide bat aplikatu du 2026rako.</w:t>
      </w:r>
      <w:r>
        <w:t xml:space="preserve"> </w:t>
      </w:r>
      <w:r>
        <w:t xml:space="preserve">Konponbide hori aldi baterako dela kontuan hartuta, galdera hau egin nahi dizugu:</w:t>
      </w:r>
    </w:p>
    <w:p w14:paraId="03597EB3" w14:textId="7A89D32D" w:rsidR="00145596" w:rsidRDefault="00145596" w:rsidP="00145596">
      <w:pPr>
        <w:spacing w:after="120" w:line="276" w:lineRule="auto"/>
        <w:jc w:val="both"/>
      </w:pPr>
      <w:r>
        <w:t xml:space="preserve">Zer irtenbide egonkor aurreikusi ditu zure departamentuak, bereziki zentro okupazionaletarako garraiorako, baina, oro har, Nafarroako zentro okupazionalen ereduaren bideragarritasunerako?</w:t>
      </w:r>
    </w:p>
    <w:p w14:paraId="1B5E5486" w14:textId="56BC7274" w:rsidR="00145596" w:rsidRDefault="00145596" w:rsidP="00145596">
      <w:pPr>
        <w:spacing w:after="120" w:line="276" w:lineRule="auto"/>
        <w:jc w:val="both"/>
      </w:pPr>
      <w:r>
        <w:t xml:space="preserve">Iruñean, 2026ko maiatzaren 21ean</w:t>
      </w:r>
    </w:p>
    <w:p w14:paraId="3D76D79C" w14:textId="7234BD17" w:rsidR="00145596" w:rsidRDefault="005D1547" w:rsidP="00145596">
      <w:pPr>
        <w:spacing w:after="120" w:line="276" w:lineRule="auto"/>
        <w:jc w:val="both"/>
      </w:pPr>
      <w:r>
        <w:t xml:space="preserve">Foru-parlamentaria: Javier Arza Porras</w:t>
      </w:r>
    </w:p>
    <w:sectPr w:rsidR="0014559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411C"/>
    <w:rsid w:val="00030AB7"/>
    <w:rsid w:val="00145596"/>
    <w:rsid w:val="005D1547"/>
    <w:rsid w:val="009042C2"/>
    <w:rsid w:val="00A0411C"/>
    <w:rsid w:val="00E95C6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E6D493"/>
  <w15:chartTrackingRefBased/>
  <w15:docId w15:val="{F4CF3E6C-2318-403F-9A42-9A82DA164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136</Words>
  <Characters>754</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Fernández Pérez, Beatriz</dc:creator>
  <cp:keywords/>
  <dc:description/>
  <cp:lastModifiedBy>Martin Cestao, Nerea</cp:lastModifiedBy>
  <cp:revision>4</cp:revision>
  <dcterms:created xsi:type="dcterms:W3CDTF">2026-05-22T06:04:00Z</dcterms:created>
  <dcterms:modified xsi:type="dcterms:W3CDTF">2026-05-22T06:54:00Z</dcterms:modified>
</cp:coreProperties>
</file>