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560E3" w14:textId="7BA3CC28" w:rsidR="003D7188" w:rsidRDefault="008A7A8F" w:rsidP="003D7188">
      <w:pPr>
        <w:spacing w:after="120" w:line="276" w:lineRule="auto"/>
        <w:jc w:val="both"/>
      </w:pPr>
      <w:r>
        <w:t xml:space="preserve">26PES-157</w:t>
      </w:r>
    </w:p>
    <w:p w14:paraId="144438ED" w14:textId="1C4F0429" w:rsidR="008A7A8F" w:rsidRDefault="008A7A8F" w:rsidP="008A7A8F">
      <w:pPr>
        <w:spacing w:after="120" w:line="276" w:lineRule="auto"/>
        <w:jc w:val="both"/>
      </w:pPr>
      <w:r>
        <w:t xml:space="preserve">EH Bildu Nafarroa talde parlamentarioko foru-parlamentari Oihan Mendo Goñik, Legebiltzarreko Erregelamenduan ezarritakoaren babesean, honako galdera hauek egiten dizkio Nafarroako Gobernuari, idatziz erantzun ditzan:</w:t>
      </w:r>
    </w:p>
    <w:p w14:paraId="44AA796D" w14:textId="136381C3" w:rsidR="008A7A8F" w:rsidRDefault="008A7A8F" w:rsidP="008A7A8F">
      <w:pPr>
        <w:spacing w:after="120" w:line="276" w:lineRule="auto"/>
        <w:jc w:val="both"/>
      </w:pPr>
      <w:r>
        <w:t xml:space="preserve">Nafarroako Kontratazio Atarian ageri denez, Nasuvinsak lizitaziora atera du Imarkoaingo udalerrian (Nafarroa) dagoen "Iruñeko Garraioaren Hiriko EM-03, EM-04 eta EM-05 izeneko etxadia urbanizatzeko" obren exekuzio-proiektuaren idazketa eta, hala badagokio, obren zuzendaritza fakultatiboa eta segurtasun- eta osasun-koordinazioa.</w:t>
      </w:r>
      <w:r>
        <w:t xml:space="preserve"> </w:t>
      </w:r>
      <w:r>
        <w:t xml:space="preserve">90.000 metro koadro inguru dira, urbanizatu ondoren merkaturatu eginen liratekeenak.</w:t>
      </w:r>
    </w:p>
    <w:p w14:paraId="564FC951" w14:textId="4D231202" w:rsidR="008A7A8F" w:rsidRDefault="008A7A8F" w:rsidP="008A7A8F">
      <w:pPr>
        <w:spacing w:after="120" w:line="276" w:lineRule="auto"/>
        <w:jc w:val="both"/>
      </w:pPr>
      <w:r>
        <w:t xml:space="preserve">Azaldutako guztiagatik, honako galdera hauek egiten dira, idatziz erantzun dakien:</w:t>
      </w:r>
    </w:p>
    <w:p w14:paraId="2A6CED87" w14:textId="20BBD9F8" w:rsidR="008A7A8F" w:rsidRDefault="008A7A8F" w:rsidP="008A7A8F">
      <w:pPr>
        <w:spacing w:after="120" w:line="276" w:lineRule="auto"/>
        <w:jc w:val="both"/>
      </w:pPr>
      <w:r>
        <w:t xml:space="preserve">Nafarroako Gobernuak edo Nasuvinsak ba al dakite enpresa edo erakunderen batek Iruñeko Garraioaren Hiriko EM-03, EM-04 edo EM-05 etxadietako lurrak partzialki edo osorik erosteko interesa agertu duen?</w:t>
      </w:r>
    </w:p>
    <w:p w14:paraId="55DC223A" w14:textId="31D3A242" w:rsidR="008A7A8F" w:rsidRDefault="008A7A8F" w:rsidP="008A7A8F">
      <w:pPr>
        <w:spacing w:after="120" w:line="276" w:lineRule="auto"/>
        <w:jc w:val="both"/>
      </w:pPr>
      <w:r>
        <w:t xml:space="preserve">Nafarroako Gobernuak edo Nasuvinsak izan al dute harremanik edo negoziaziorik Iruñeko Garraioaren Hiriko EM-03, EM-04 edo EM-05 etxadietako lurretan partzialki edo osorik interesa izan dezaketen enpresa edo entitateekin?</w:t>
      </w:r>
    </w:p>
    <w:p w14:paraId="1F51F5BD" w14:textId="315049A1" w:rsidR="008A7A8F" w:rsidRDefault="008A7A8F" w:rsidP="008A7A8F">
      <w:pPr>
        <w:spacing w:after="120" w:line="276" w:lineRule="auto"/>
        <w:jc w:val="both"/>
      </w:pPr>
      <w:r>
        <w:t xml:space="preserve">Nafarroako Gobernuak edo Nasuvinsak ba al dute eragiketa horren beharra edo enpresek edo bestelako entitateek lurzati horiekiko izan dezaketen interesa aztertzen duen txosten edo azterketarik?</w:t>
      </w:r>
    </w:p>
    <w:p w14:paraId="5F4A85E7" w14:textId="5576C4F2" w:rsidR="008A7A8F" w:rsidRDefault="008A7A8F" w:rsidP="008A7A8F">
      <w:pPr>
        <w:spacing w:after="120" w:line="276" w:lineRule="auto"/>
        <w:jc w:val="both"/>
      </w:pPr>
      <w:r>
        <w:t xml:space="preserve">Iruñean, 2026ko maiatzaren 21ean</w:t>
      </w:r>
    </w:p>
    <w:p w14:paraId="486E592C" w14:textId="0D338A1A" w:rsidR="008A7A8F" w:rsidRDefault="008A7A8F" w:rsidP="008A7A8F">
      <w:pPr>
        <w:spacing w:after="120" w:line="276" w:lineRule="auto"/>
        <w:jc w:val="both"/>
      </w:pPr>
      <w:r>
        <w:t xml:space="preserve">Foru-parlamentaria: Oihan Mendo Goñi</w:t>
      </w:r>
    </w:p>
    <w:sectPr w:rsidR="008A7A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88"/>
    <w:rsid w:val="003D7188"/>
    <w:rsid w:val="008A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D2E6"/>
  <w15:chartTrackingRefBased/>
  <w15:docId w15:val="{803C362A-6E9F-4F73-967A-A49409E6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2026-05-21T10:49:00Z</dcterms:created>
  <dcterms:modified xsi:type="dcterms:W3CDTF">2026-05-21T10:53:00Z</dcterms:modified>
</cp:coreProperties>
</file>