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CE6DC" w14:textId="77777777" w:rsidR="00765050" w:rsidRPr="00DD4E7E" w:rsidRDefault="00765050" w:rsidP="00765050">
      <w:pPr>
        <w:pStyle w:val="OFI-FIRMA3"/>
        <w:rPr>
          <w:noProof/>
          <w:sz w:val="16"/>
          <w:szCs w:val="16"/>
        </w:rPr>
      </w:pPr>
    </w:p>
    <w:p w14:paraId="2E2150A0" w14:textId="77777777" w:rsidR="00765050" w:rsidRDefault="00765050" w:rsidP="00765050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F1EE7A3" w14:textId="77777777" w:rsidR="00765050" w:rsidRPr="00453C36" w:rsidRDefault="00765050" w:rsidP="00765050">
      <w:pPr>
        <w:pStyle w:val="OFI-TITULO2"/>
        <w:rPr>
          <w:caps w:val="0"/>
        </w:rPr>
      </w:pPr>
      <w:r w:rsidRPr="009269CB">
        <w:rPr>
          <w:noProof/>
        </w:rPr>
        <w:t>11-26/MOC-00083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16094E">
        <w:rPr>
          <w:caps w:val="0"/>
          <w:noProof/>
        </w:rPr>
        <w:t>por la que se insta al Gobierno de España y al Gobierno de Navarra a promover que el acceso a todas las ayudas, subvenciones y prestaciones públicas sea inspirado en el principio de prioridad nacional, que procure la asignación prioritaria de los recursos públicos a quienes mantienen un arraigo real, duradero y verificable con el territorio</w:t>
      </w:r>
    </w:p>
    <w:p w14:paraId="6FA92610" w14:textId="77777777" w:rsidR="00765050" w:rsidRDefault="00765050" w:rsidP="00765050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9269CB">
        <w:rPr>
          <w:bCs/>
          <w:noProof/>
        </w:rPr>
        <w:t>Pleno</w:t>
      </w:r>
    </w:p>
    <w:p w14:paraId="47262973" w14:textId="77777777" w:rsidR="00765050" w:rsidRDefault="00765050" w:rsidP="00765050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9269CB">
        <w:rPr>
          <w:rFonts w:cs="Arial"/>
          <w:noProof/>
        </w:rPr>
        <w:t>28</w:t>
      </w:r>
      <w:r w:rsidRPr="00DA38E3">
        <w:rPr>
          <w:noProof/>
        </w:rPr>
        <w:t xml:space="preserve"> </w:t>
      </w:r>
      <w:r w:rsidRPr="009269CB">
        <w:rPr>
          <w:rFonts w:cs="Arial"/>
          <w:noProof/>
        </w:rPr>
        <w:t>de mayo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9269CB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9269CB">
        <w:rPr>
          <w:rFonts w:cs="Arial"/>
          <w:noProof/>
        </w:rPr>
        <w:t>por la que se insta al Gobierno de España y al Gobierno de Navarra a promover que el acceso a todas las ayudas, subvenciones y prestaciones públicas sea inspirado en el principio de prioridad nacional, que procure la asignación prioritaria de los recursos públicos a quienes mantienen un arraigo real, duradero y verificable con el territorio</w:t>
      </w:r>
      <w:r>
        <w:rPr>
          <w:rFonts w:cs="Arial"/>
        </w:rPr>
        <w:t xml:space="preserve">, presentada por </w:t>
      </w:r>
      <w:r w:rsidRPr="009269CB">
        <w:rPr>
          <w:rFonts w:cs="Arial"/>
          <w:noProof/>
        </w:rPr>
        <w:t>G.P. Mixto</w:t>
      </w:r>
      <w:r>
        <w:rPr>
          <w:rFonts w:cs="Arial"/>
        </w:rPr>
        <w:t xml:space="preserve"> y publicada en el Boletín Oficial del Parlamento de Navarra núm. </w:t>
      </w:r>
      <w:r w:rsidRPr="009269CB">
        <w:rPr>
          <w:rFonts w:cs="Arial"/>
          <w:noProof/>
        </w:rPr>
        <w:t>53</w:t>
      </w:r>
      <w:r>
        <w:rPr>
          <w:rFonts w:cs="Arial"/>
        </w:rPr>
        <w:t xml:space="preserve"> de </w:t>
      </w:r>
      <w:r w:rsidRPr="009269CB">
        <w:rPr>
          <w:rFonts w:cs="Arial"/>
          <w:noProof/>
        </w:rPr>
        <w:t>15 de mayo de 2026</w:t>
      </w:r>
      <w:r>
        <w:rPr>
          <w:rFonts w:cs="Arial"/>
        </w:rPr>
        <w:t>.</w:t>
      </w:r>
    </w:p>
    <w:p w14:paraId="1E110183" w14:textId="77777777" w:rsidR="00765050" w:rsidRDefault="00765050" w:rsidP="00765050">
      <w:pPr>
        <w:pStyle w:val="OFI-FECHA"/>
      </w:pPr>
      <w:r>
        <w:t xml:space="preserve">Pamplona, </w:t>
      </w:r>
      <w:r w:rsidRPr="009269CB">
        <w:rPr>
          <w:noProof/>
        </w:rPr>
        <w:t>29 de mayo de 2026</w:t>
      </w:r>
    </w:p>
    <w:p w14:paraId="0D73C52D" w14:textId="77777777" w:rsidR="00765050" w:rsidRDefault="00765050" w:rsidP="00765050">
      <w:pPr>
        <w:pStyle w:val="OFI-FIRMA3"/>
      </w:pPr>
      <w:r w:rsidRPr="009269CB">
        <w:rPr>
          <w:noProof/>
        </w:rPr>
        <w:t>El Presidente</w:t>
      </w:r>
      <w:r>
        <w:t xml:space="preserve">:  </w:t>
      </w:r>
      <w:r w:rsidRPr="009269CB">
        <w:rPr>
          <w:noProof/>
        </w:rPr>
        <w:t>Unai Hualde Iglesias</w:t>
      </w:r>
    </w:p>
    <w:p w14:paraId="2D6006DF" w14:textId="77777777" w:rsidR="00C451FF" w:rsidRDefault="00C451FF"/>
    <w:sectPr w:rsidR="00C451FF" w:rsidSect="007650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7C8AC" w14:textId="77777777" w:rsidR="00EA1E20" w:rsidRDefault="00EA1E20" w:rsidP="00765050">
      <w:pPr>
        <w:spacing w:after="0" w:line="240" w:lineRule="auto"/>
      </w:pPr>
      <w:r>
        <w:separator/>
      </w:r>
    </w:p>
  </w:endnote>
  <w:endnote w:type="continuationSeparator" w:id="0">
    <w:p w14:paraId="7F0CCA35" w14:textId="77777777" w:rsidR="00EA1E20" w:rsidRDefault="00EA1E20" w:rsidP="00765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C09AE" w14:textId="77777777" w:rsidR="00765050" w:rsidRDefault="007650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22557" w14:textId="77777777" w:rsidR="00765050" w:rsidRDefault="00765050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B9429" w14:textId="77777777" w:rsidR="00765050" w:rsidRDefault="007650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DD256" w14:textId="77777777" w:rsidR="00EA1E20" w:rsidRDefault="00EA1E20" w:rsidP="00765050">
      <w:pPr>
        <w:spacing w:after="0" w:line="240" w:lineRule="auto"/>
      </w:pPr>
      <w:r>
        <w:separator/>
      </w:r>
    </w:p>
  </w:footnote>
  <w:footnote w:type="continuationSeparator" w:id="0">
    <w:p w14:paraId="0338ACD6" w14:textId="77777777" w:rsidR="00EA1E20" w:rsidRDefault="00EA1E20" w:rsidP="00765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F82B6" w14:textId="77777777" w:rsidR="00765050" w:rsidRDefault="007650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37A2F" w14:textId="77777777" w:rsidR="00765050" w:rsidRDefault="00765050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68AFB80" wp14:editId="7CDF4CC4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9456268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269CB">
      <w:rPr>
        <w:noProof/>
      </w:rPr>
      <w:t>11-26/MOC-00083</w:t>
    </w:r>
    <w:r>
      <w:t>)</w:t>
    </w:r>
  </w:p>
  <w:p w14:paraId="3BC33A49" w14:textId="77777777" w:rsidR="00765050" w:rsidRDefault="0076505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94C0C" w14:textId="77777777" w:rsidR="00765050" w:rsidRDefault="00765050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B5A8F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1553119" r:id="rId2"/>
      </w:object>
    </w:r>
  </w:p>
  <w:p w14:paraId="1FA74A25" w14:textId="77777777" w:rsidR="00765050" w:rsidRDefault="00765050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FF7CBEA" wp14:editId="7056C09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6631722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9FD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6FD4227D" w14:textId="77777777" w:rsidR="00765050" w:rsidRDefault="0076505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043364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050"/>
    <w:rsid w:val="0016094E"/>
    <w:rsid w:val="001F2AE4"/>
    <w:rsid w:val="002E09AF"/>
    <w:rsid w:val="006B6500"/>
    <w:rsid w:val="006C1EB5"/>
    <w:rsid w:val="00765050"/>
    <w:rsid w:val="00911B26"/>
    <w:rsid w:val="00B40C2B"/>
    <w:rsid w:val="00C451FF"/>
    <w:rsid w:val="00CE1344"/>
    <w:rsid w:val="00E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77862"/>
  <w15:chartTrackingRefBased/>
  <w15:docId w15:val="{74B4DE86-23AE-472E-B9F3-BE44DD3B8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650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50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50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50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50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50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50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50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50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505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505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505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505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505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505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505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505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505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650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505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650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505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650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505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650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50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50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505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6505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6505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76505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6505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6505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6505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76505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76505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650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505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7650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505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911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2026-05-29T06:04:00Z</dcterms:created>
  <dcterms:modified xsi:type="dcterms:W3CDTF">2026-05-29T07:45:00Z</dcterms:modified>
</cp:coreProperties>
</file>