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E0EA2" w14:textId="1E46CA93" w:rsidR="00D332CA" w:rsidRPr="0003528D" w:rsidRDefault="00DB0A71" w:rsidP="00D332CA">
      <w:pPr>
        <w:spacing w:after="120" w:line="276" w:lineRule="auto"/>
        <w:jc w:val="both"/>
      </w:pPr>
      <w:r>
        <w:t xml:space="preserve">26PES-174</w:t>
      </w:r>
    </w:p>
    <w:p w14:paraId="2A1F1F9B" w14:textId="0324699E" w:rsidR="0003528D" w:rsidRPr="0003528D" w:rsidRDefault="0003528D" w:rsidP="0003528D">
      <w:pPr>
        <w:spacing w:after="120" w:line="276" w:lineRule="auto"/>
        <w:jc w:val="both"/>
      </w:pPr>
      <w:r>
        <w:t xml:space="preserve">Nafarroako Gorteetako kide den eta Nafarroako Alderdi Popularra (PPN) talde parlamentarioari atxikita dagoen Maribel García Malo andreak, Legebiltzarreko Erregelamenduan ezartzen denaren babesean, honako galdera hau egiten dio Nafarroako Gobernuari, idatziz erantzun dezan:</w:t>
      </w:r>
    </w:p>
    <w:p w14:paraId="2CB520B5" w14:textId="25F8D82B" w:rsidR="0003528D" w:rsidRPr="0003528D" w:rsidRDefault="0003528D" w:rsidP="0003528D">
      <w:pPr>
        <w:spacing w:after="120" w:line="276" w:lineRule="auto"/>
        <w:jc w:val="both"/>
      </w:pPr>
      <w:r>
        <w:t xml:space="preserve">2025eko azaroaren 26an, Nafarroako Gobernuak prentsa-ohar ofizial baten bidez jakinarazi zuen María Chivite Nafarroako Gobernuko lehendakariak harrera egin ziola ChinaLink ESGT eta Energy China enpresen ordezkaritza bati Nafarroako Jauregian, eta adierazi zuen konpainia horiek “energia berriztagarrien eta hidrogeno berdearen sektorean negozio-aukerak aztertzen ari direla gaur egun Nafarroan”.</w:t>
      </w:r>
    </w:p>
    <w:p w14:paraId="4856E571" w14:textId="171B1A0D" w:rsidR="0003528D" w:rsidRPr="0003528D" w:rsidRDefault="0003528D" w:rsidP="0003528D">
      <w:pPr>
        <w:spacing w:after="120" w:line="276" w:lineRule="auto"/>
        <w:jc w:val="both"/>
      </w:pPr>
      <w:r>
        <w:t xml:space="preserve">Halaber, ohar horretan jasotzen denez, topaketa hori aurrez Txinara egindako bidaia instituzional baten ondoren egin zen, zeinean lehendakariak bilerak egin baitzituen enpresa horietako ordezkariekin.</w:t>
      </w:r>
    </w:p>
    <w:p w14:paraId="607AA64C" w14:textId="48D4B1EC" w:rsidR="0003528D" w:rsidRPr="0003528D" w:rsidRDefault="0003528D" w:rsidP="0003528D">
      <w:pPr>
        <w:spacing w:after="120" w:line="276" w:lineRule="auto"/>
        <w:jc w:val="both"/>
      </w:pPr>
      <w:r>
        <w:t xml:space="preserve">Aldi berean, Polizia Nazionaleko Delinkuentzia Ekonomiko eta Fiskalaren Unitateak (UDEF) konpainia horiek ikertu dituela adierazten duen informazioa argitaratu da, José Luis Rodríguez Zapatero Gobernuko presidente ohiari egindako balizko ordainketekin lotzen baititu.</w:t>
      </w:r>
      <w:r>
        <w:t xml:space="preserve"> </w:t>
      </w:r>
      <w:r>
        <w:t xml:space="preserve">Hori dela eta, ahalik eta gardentasun handiena eta parlamentu-kontrol egokia lortze aldera, beharrezkoa da honako hauek ezagutzea:</w:t>
      </w:r>
    </w:p>
    <w:p w14:paraId="04C4C188" w14:textId="7D8F4B2B" w:rsidR="0003528D" w:rsidRPr="0003528D" w:rsidRDefault="0003528D" w:rsidP="0003528D">
      <w:pPr>
        <w:spacing w:after="120" w:line="276" w:lineRule="auto"/>
        <w:jc w:val="both"/>
      </w:pPr>
      <w:r>
        <w:t xml:space="preserve">Lortu al da Nafarroako Gobernuaren orainaldiko edo etorkizuneko jarduketarik ekarriko duen akordio, konpromiso edo ulermen formal zein informalik ChinaLink ESGT, Energy China edo enpresa horiei lotutako entitateekin?</w:t>
      </w:r>
    </w:p>
    <w:p w14:paraId="478BF606" w14:textId="77777777" w:rsidR="0003528D" w:rsidRPr="0003528D" w:rsidRDefault="0003528D" w:rsidP="0003528D">
      <w:pPr>
        <w:spacing w:after="120" w:line="276" w:lineRule="auto"/>
        <w:jc w:val="both"/>
      </w:pPr>
      <w:r>
        <w:t xml:space="preserve">Erantzuna baiezkoa bada, zehatz-mehatz adierazi horien edukia, zer jarduketa aurreikusi ziren, zer alderdik esku hartu zuten eta zein egunetan gertatu ziren.</w:t>
      </w:r>
    </w:p>
    <w:p w14:paraId="1FB60417" w14:textId="0714E46E" w:rsidR="00DC1AE0" w:rsidRPr="0003528D" w:rsidRDefault="00DC1AE0" w:rsidP="0003528D">
      <w:pPr>
        <w:spacing w:after="120" w:line="276" w:lineRule="auto"/>
        <w:jc w:val="both"/>
      </w:pPr>
      <w:r>
        <w:t xml:space="preserve">Iruñean, 2026ko ekainaren 3an</w:t>
      </w:r>
    </w:p>
    <w:p w14:paraId="7AA8B438" w14:textId="30B8C436" w:rsidR="00756C4B" w:rsidRPr="0003528D" w:rsidRDefault="00066FAD" w:rsidP="00DC1AE0">
      <w:pPr>
        <w:spacing w:after="120" w:line="276" w:lineRule="auto"/>
        <w:jc w:val="both"/>
      </w:pPr>
      <w:r>
        <w:t xml:space="preserve">Foru-parlamentaria: Maribel García Malo</w:t>
      </w:r>
    </w:p>
    <w:sectPr w:rsidR="00756C4B" w:rsidRPr="000352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94"/>
    <w:rsid w:val="0003528D"/>
    <w:rsid w:val="00036E94"/>
    <w:rsid w:val="00066FAD"/>
    <w:rsid w:val="001140EF"/>
    <w:rsid w:val="00300D0E"/>
    <w:rsid w:val="004A1160"/>
    <w:rsid w:val="004E6E5B"/>
    <w:rsid w:val="00586618"/>
    <w:rsid w:val="006B4605"/>
    <w:rsid w:val="00723DE3"/>
    <w:rsid w:val="00756C4B"/>
    <w:rsid w:val="00B517E3"/>
    <w:rsid w:val="00CE5280"/>
    <w:rsid w:val="00D332CA"/>
    <w:rsid w:val="00DB0A71"/>
    <w:rsid w:val="00DC1AE0"/>
    <w:rsid w:val="00E247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2BDC"/>
  <w15:chartTrackingRefBased/>
  <w15:docId w15:val="{26E18682-EE72-4071-8C6E-B27B64C5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1458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3</cp:revision>
  <dcterms:created xsi:type="dcterms:W3CDTF">2026-06-04T12:40:00Z</dcterms:created>
  <dcterms:modified xsi:type="dcterms:W3CDTF">2026-06-04T12:41:00Z</dcterms:modified>
</cp:coreProperties>
</file>