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1C7" w:rsidRPr="00E376A9" w:rsidRDefault="00B151C7" w:rsidP="00CC49B9">
      <w:pPr>
        <w:pStyle w:val="EstiloPortada"/>
        <w:shd w:val="clear" w:color="auto" w:fill="FFFFFF" w:themeFill="background1"/>
        <w:ind w:right="-58"/>
        <w:rPr>
          <w:rFonts w:ascii="GillSans" w:hAnsi="GillSans"/>
          <w:sz w:val="40"/>
        </w:rPr>
      </w:pPr>
      <w:bookmarkStart w:id="0" w:name="_GoBack"/>
      <w:bookmarkEnd w:id="0"/>
    </w:p>
    <w:p w:rsidR="009E1D65" w:rsidRDefault="00EC7ED2" w:rsidP="006A6F1C">
      <w:pPr>
        <w:pStyle w:val="EstiloPortada"/>
        <w:tabs>
          <w:tab w:val="left" w:pos="8789"/>
        </w:tabs>
        <w:ind w:left="3969" w:right="-567"/>
        <w:rPr>
          <w:sz w:val="52"/>
          <w:szCs w:val="52"/>
        </w:rPr>
      </w:pPr>
      <w:r w:rsidRPr="00460827">
        <w:rPr>
          <w:rFonts w:ascii="GillSans" w:hAnsi="GillSans"/>
          <w:noProof/>
          <w:color w:val="808080" w:themeColor="background1" w:themeShade="80"/>
          <w:sz w:val="40"/>
          <w:shd w:val="clear" w:color="auto" w:fill="FFFFFF" w:themeFill="background1"/>
          <w:lang w:val="es-ES" w:eastAsia="es-ES"/>
        </w:rPr>
        <mc:AlternateContent>
          <mc:Choice Requires="wps">
            <w:drawing>
              <wp:anchor distT="0" distB="0" distL="114300" distR="114300" simplePos="0" relativeHeight="251657728" behindDoc="0" locked="0" layoutInCell="1" allowOverlap="1" wp14:anchorId="1145AF66" wp14:editId="39669274">
                <wp:simplePos x="0" y="0"/>
                <wp:positionH relativeFrom="column">
                  <wp:posOffset>-152400</wp:posOffset>
                </wp:positionH>
                <wp:positionV relativeFrom="paragraph">
                  <wp:posOffset>-819150</wp:posOffset>
                </wp:positionV>
                <wp:extent cx="1105535" cy="93726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372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93FC2" w:rsidRPr="003A7956" w:rsidRDefault="00E93FC2" w:rsidP="002C7026">
                            <w:pPr>
                              <w:spacing w:after="0"/>
                              <w:ind w:firstLine="0"/>
                              <w:jc w:val="center"/>
                              <w:rPr>
                                <w:sz w:val="18"/>
                                <w:szCs w:val="18"/>
                                <w:lang w:val="es-ES"/>
                              </w:rPr>
                            </w:pPr>
                            <w:r w:rsidRPr="003A7956">
                              <w:rPr>
                                <w:sz w:val="18"/>
                                <w:szCs w:val="18"/>
                                <w:lang w:val="es-ES"/>
                              </w:rPr>
                              <w:t>CAMARA DE</w:t>
                            </w:r>
                          </w:p>
                          <w:p w:rsidR="00E93FC2" w:rsidRPr="003A7956" w:rsidRDefault="00E93FC2" w:rsidP="002C7026">
                            <w:pPr>
                              <w:spacing w:after="0"/>
                              <w:ind w:firstLine="0"/>
                              <w:jc w:val="center"/>
                              <w:rPr>
                                <w:sz w:val="18"/>
                                <w:szCs w:val="18"/>
                                <w:lang w:val="es-ES"/>
                              </w:rPr>
                            </w:pPr>
                            <w:r w:rsidRPr="003A7956">
                              <w:rPr>
                                <w:sz w:val="18"/>
                                <w:szCs w:val="18"/>
                                <w:lang w:val="es-ES"/>
                              </w:rPr>
                              <w:t>COMPTOS</w:t>
                            </w:r>
                          </w:p>
                          <w:p w:rsidR="00E93FC2" w:rsidRPr="003A7956" w:rsidRDefault="00E93FC2" w:rsidP="002C7026">
                            <w:pPr>
                              <w:spacing w:after="0"/>
                              <w:ind w:firstLine="0"/>
                              <w:jc w:val="center"/>
                              <w:rPr>
                                <w:sz w:val="18"/>
                                <w:szCs w:val="18"/>
                                <w:lang w:val="es-ES"/>
                              </w:rPr>
                            </w:pPr>
                            <w:r w:rsidRPr="003A7956">
                              <w:rPr>
                                <w:sz w:val="18"/>
                                <w:szCs w:val="18"/>
                                <w:lang w:val="es-ES"/>
                              </w:rPr>
                              <w:t>DE NAVARRA</w:t>
                            </w:r>
                          </w:p>
                          <w:p w:rsidR="00E93FC2" w:rsidRPr="003A7956" w:rsidRDefault="00E93FC2" w:rsidP="002C7026">
                            <w:pPr>
                              <w:spacing w:after="0"/>
                              <w:ind w:firstLine="0"/>
                              <w:jc w:val="center"/>
                              <w:rPr>
                                <w:color w:val="808080"/>
                                <w:sz w:val="18"/>
                                <w:szCs w:val="18"/>
                                <w:lang w:val="es-ES"/>
                              </w:rPr>
                            </w:pPr>
                            <w:r w:rsidRPr="003A7956">
                              <w:rPr>
                                <w:color w:val="808080"/>
                                <w:sz w:val="18"/>
                                <w:szCs w:val="18"/>
                                <w:lang w:val="es-ES"/>
                              </w:rPr>
                              <w:t>NAFARROAKO</w:t>
                            </w:r>
                          </w:p>
                          <w:p w:rsidR="00E93FC2" w:rsidRPr="003A7956" w:rsidRDefault="00E93FC2" w:rsidP="002C7026">
                            <w:pPr>
                              <w:spacing w:after="0"/>
                              <w:ind w:firstLine="0"/>
                              <w:jc w:val="center"/>
                              <w:rPr>
                                <w:color w:val="808080"/>
                                <w:sz w:val="18"/>
                                <w:szCs w:val="18"/>
                                <w:lang w:val="es-ES"/>
                              </w:rPr>
                            </w:pPr>
                            <w:r w:rsidRPr="003A7956">
                              <w:rPr>
                                <w:color w:val="808080"/>
                                <w:sz w:val="18"/>
                                <w:szCs w:val="18"/>
                                <w:lang w:val="es-ES"/>
                              </w:rPr>
                              <w:t>KONTUEN</w:t>
                            </w:r>
                          </w:p>
                          <w:p w:rsidR="00E93FC2" w:rsidRPr="003A7956" w:rsidRDefault="00E93FC2" w:rsidP="002C7026">
                            <w:pPr>
                              <w:spacing w:after="0"/>
                              <w:ind w:firstLine="0"/>
                              <w:jc w:val="center"/>
                              <w:rPr>
                                <w:color w:val="808080"/>
                                <w:sz w:val="18"/>
                                <w:szCs w:val="18"/>
                                <w:lang w:val="es-ES"/>
                              </w:rPr>
                            </w:pPr>
                            <w:r w:rsidRPr="003A7956">
                              <w:rPr>
                                <w:color w:val="808080"/>
                                <w:sz w:val="18"/>
                                <w:szCs w:val="18"/>
                                <w:lang w:val="es-ES"/>
                              </w:rPr>
                              <w:t>GANBERA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2pt;margin-top:-64.5pt;width:87.0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" stroked="f" strokecolor="white">
                <v:textbox>
                  <w:txbxContent>
                    <w:p w:rsidR="00E93FC2" w:rsidRPr="003A7956" w:rsidRDefault="00E93FC2" w:rsidP="002C7026">
                      <w:pPr>
                        <w:spacing w:after="0"/>
                        <w:ind w:firstLine="0"/>
                        <w:jc w:val="center"/>
                        <w:rPr>
                          <w:sz w:val="18"/>
                          <w:szCs w:val="18"/>
                          <w:lang w:val="es-ES"/>
                        </w:rPr>
                      </w:pPr>
                      <w:r w:rsidRPr="003A7956">
                        <w:rPr>
                          <w:sz w:val="18"/>
                          <w:szCs w:val="18"/>
                          <w:lang w:val="es-ES"/>
                        </w:rPr>
                        <w:t>CAMARA DE</w:t>
                      </w:r>
                    </w:p>
                    <w:p w:rsidR="00E93FC2" w:rsidRPr="003A7956" w:rsidRDefault="00E93FC2" w:rsidP="002C7026">
                      <w:pPr>
                        <w:spacing w:after="0"/>
                        <w:ind w:firstLine="0"/>
                        <w:jc w:val="center"/>
                        <w:rPr>
                          <w:sz w:val="18"/>
                          <w:szCs w:val="18"/>
                          <w:lang w:val="es-ES"/>
                        </w:rPr>
                      </w:pPr>
                      <w:r w:rsidRPr="003A7956">
                        <w:rPr>
                          <w:sz w:val="18"/>
                          <w:szCs w:val="18"/>
                          <w:lang w:val="es-ES"/>
                        </w:rPr>
                        <w:t>COMPTOS</w:t>
                      </w:r>
                    </w:p>
                    <w:p w:rsidR="00E93FC2" w:rsidRPr="003A7956" w:rsidRDefault="00E93FC2" w:rsidP="002C7026">
                      <w:pPr>
                        <w:spacing w:after="0"/>
                        <w:ind w:firstLine="0"/>
                        <w:jc w:val="center"/>
                        <w:rPr>
                          <w:sz w:val="18"/>
                          <w:szCs w:val="18"/>
                          <w:lang w:val="es-ES"/>
                        </w:rPr>
                      </w:pPr>
                      <w:r w:rsidRPr="003A7956">
                        <w:rPr>
                          <w:sz w:val="18"/>
                          <w:szCs w:val="18"/>
                          <w:lang w:val="es-ES"/>
                        </w:rPr>
                        <w:t>DE NAVARRA</w:t>
                      </w:r>
                    </w:p>
                    <w:p w:rsidR="00E93FC2" w:rsidRPr="003A7956" w:rsidRDefault="00E93FC2" w:rsidP="002C7026">
                      <w:pPr>
                        <w:spacing w:after="0"/>
                        <w:ind w:firstLine="0"/>
                        <w:jc w:val="center"/>
                        <w:rPr>
                          <w:color w:val="808080"/>
                          <w:sz w:val="18"/>
                          <w:szCs w:val="18"/>
                          <w:lang w:val="es-ES"/>
                        </w:rPr>
                      </w:pPr>
                      <w:r w:rsidRPr="003A7956">
                        <w:rPr>
                          <w:color w:val="808080"/>
                          <w:sz w:val="18"/>
                          <w:szCs w:val="18"/>
                          <w:lang w:val="es-ES"/>
                        </w:rPr>
                        <w:t>NAFARROAKO</w:t>
                      </w:r>
                    </w:p>
                    <w:p w:rsidR="00E93FC2" w:rsidRPr="003A7956" w:rsidRDefault="00E93FC2" w:rsidP="002C7026">
                      <w:pPr>
                        <w:spacing w:after="0"/>
                        <w:ind w:firstLine="0"/>
                        <w:jc w:val="center"/>
                        <w:rPr>
                          <w:color w:val="808080"/>
                          <w:sz w:val="18"/>
                          <w:szCs w:val="18"/>
                          <w:lang w:val="es-ES"/>
                        </w:rPr>
                      </w:pPr>
                      <w:r w:rsidRPr="003A7956">
                        <w:rPr>
                          <w:color w:val="808080"/>
                          <w:sz w:val="18"/>
                          <w:szCs w:val="18"/>
                          <w:lang w:val="es-ES"/>
                        </w:rPr>
                        <w:t>KONTUEN</w:t>
                      </w:r>
                    </w:p>
                    <w:p w:rsidR="00E93FC2" w:rsidRPr="003A7956" w:rsidRDefault="00E93FC2" w:rsidP="002C7026">
                      <w:pPr>
                        <w:spacing w:after="0"/>
                        <w:ind w:firstLine="0"/>
                        <w:jc w:val="center"/>
                        <w:rPr>
                          <w:color w:val="808080"/>
                          <w:sz w:val="18"/>
                          <w:szCs w:val="18"/>
                          <w:lang w:val="es-ES"/>
                        </w:rPr>
                      </w:pPr>
                      <w:r w:rsidRPr="003A7956">
                        <w:rPr>
                          <w:color w:val="808080"/>
                          <w:sz w:val="18"/>
                          <w:szCs w:val="18"/>
                          <w:lang w:val="es-ES"/>
                        </w:rPr>
                        <w:t>GANBERA</w:t>
                      </w:r>
                    </w:p>
                  </w:txbxContent>
                </v:textbox>
              </v:shape>
            </w:pict>
          </mc:Fallback>
        </mc:AlternateContent>
      </w:r>
      <w:r w:rsidR="00331B51" w:rsidRPr="009E1D65">
        <w:rPr>
          <w:sz w:val="52"/>
          <w:szCs w:val="52"/>
        </w:rPr>
        <w:t xml:space="preserve">Fundación </w:t>
      </w:r>
    </w:p>
    <w:p w:rsidR="00CB2906" w:rsidRDefault="00331B51" w:rsidP="00CB2906">
      <w:pPr>
        <w:pStyle w:val="EstiloPortada"/>
        <w:ind w:left="3969"/>
        <w:rPr>
          <w:sz w:val="52"/>
          <w:szCs w:val="52"/>
        </w:rPr>
      </w:pPr>
      <w:r w:rsidRPr="009E1D65">
        <w:rPr>
          <w:sz w:val="52"/>
          <w:szCs w:val="52"/>
        </w:rPr>
        <w:t xml:space="preserve">Miguel </w:t>
      </w:r>
      <w:r>
        <w:rPr>
          <w:sz w:val="52"/>
          <w:szCs w:val="52"/>
        </w:rPr>
        <w:t>S</w:t>
      </w:r>
      <w:r w:rsidRPr="009E1D65">
        <w:rPr>
          <w:sz w:val="52"/>
          <w:szCs w:val="52"/>
        </w:rPr>
        <w:t>ervet</w:t>
      </w:r>
    </w:p>
    <w:p w:rsidR="001C3A32" w:rsidRPr="001D4F09" w:rsidRDefault="00331B51" w:rsidP="00CB2906">
      <w:pPr>
        <w:pStyle w:val="EstiloPortada"/>
        <w:ind w:left="3969"/>
      </w:pPr>
      <w:r>
        <w:rPr>
          <w:sz w:val="52"/>
          <w:szCs w:val="52"/>
        </w:rPr>
        <w:t>Navarrabiomed</w:t>
      </w:r>
    </w:p>
    <w:p w:rsidR="001C3A32" w:rsidRPr="00204979" w:rsidRDefault="001C3A32" w:rsidP="00891D73">
      <w:pPr>
        <w:pStyle w:val="texto"/>
      </w:pPr>
    </w:p>
    <w:p w:rsidR="001C3A32" w:rsidRPr="00204979" w:rsidRDefault="001C3A32" w:rsidP="00891D73">
      <w:pPr>
        <w:pStyle w:val="texto"/>
      </w:pPr>
    </w:p>
    <w:p w:rsidR="002F2530" w:rsidRPr="00204979" w:rsidRDefault="002F2530" w:rsidP="00891D73">
      <w:pPr>
        <w:pStyle w:val="texto"/>
      </w:pPr>
    </w:p>
    <w:p w:rsidR="001C3A32" w:rsidRPr="00204979" w:rsidRDefault="001C3A32" w:rsidP="00891D73">
      <w:pPr>
        <w:pStyle w:val="texto"/>
      </w:pPr>
    </w:p>
    <w:p w:rsidR="001C3A32" w:rsidRPr="00204979" w:rsidRDefault="00793677" w:rsidP="00891D73">
      <w:pPr>
        <w:pStyle w:val="texto"/>
      </w:pPr>
      <w:r>
        <w:rPr>
          <w:noProof/>
          <w:lang w:val="es-ES" w:eastAsia="es-ES"/>
        </w:rPr>
        <w:drawing>
          <wp:inline distT="0" distB="0" distL="0" distR="0" wp14:anchorId="47488233" wp14:editId="43B7BB24">
            <wp:extent cx="5581015" cy="3174387"/>
            <wp:effectExtent l="0" t="0" r="635" b="6985"/>
            <wp:docPr id="6" name="Imagen 6" descr="S:\COMUN\FRANCIS\FOTOS SERVET\EDIFICIO_NAVARRABIOMED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UN\FRANCIS\FOTOS SERVET\EDIFICIO_NAVARRABIOMED_20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1015" cy="3174387"/>
                    </a:xfrm>
                    <a:prstGeom prst="rect">
                      <a:avLst/>
                    </a:prstGeom>
                    <a:noFill/>
                    <a:ln>
                      <a:noFill/>
                    </a:ln>
                  </pic:spPr>
                </pic:pic>
              </a:graphicData>
            </a:graphic>
          </wp:inline>
        </w:drawing>
      </w: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716463" w:rsidRPr="001D4F09" w:rsidRDefault="006A6F1C" w:rsidP="009936FC">
      <w:pPr>
        <w:pStyle w:val="Fechaportada"/>
      </w:pPr>
      <w:r>
        <w:t>Septiembre</w:t>
      </w:r>
      <w:r w:rsidR="009E1D65">
        <w:t xml:space="preserve"> de 2016</w:t>
      </w:r>
    </w:p>
    <w:p w:rsidR="008E3FFE" w:rsidRPr="001D4F09" w:rsidRDefault="008E3FFE" w:rsidP="00891D73">
      <w:pPr>
        <w:pStyle w:val="ndice"/>
        <w:rPr>
          <w:rFonts w:ascii="Times New Roman" w:hAnsi="Times New Roman"/>
        </w:rPr>
        <w:sectPr w:rsidR="008E3FFE" w:rsidRPr="001D4F09" w:rsidSect="0019660E">
          <w:headerReference w:type="default" r:id="rId10"/>
          <w:footerReference w:type="even" r:id="rId11"/>
          <w:footerReference w:type="default" r:id="rId12"/>
          <w:headerReference w:type="first" r:id="rId13"/>
          <w:footerReference w:type="first" r:id="rId14"/>
          <w:pgSz w:w="11907" w:h="16840" w:code="9"/>
          <w:pgMar w:top="2835" w:right="1559" w:bottom="1644" w:left="1559" w:header="369" w:footer="136" w:gutter="0"/>
          <w:pgNumType w:start="1"/>
          <w:cols w:space="720"/>
          <w:titlePg/>
          <w:docGrid w:linePitch="360"/>
        </w:sectPr>
      </w:pPr>
    </w:p>
    <w:p w:rsidR="0050275C" w:rsidRDefault="0050275C" w:rsidP="0050275C">
      <w:pPr>
        <w:pStyle w:val="ndice"/>
      </w:pPr>
      <w:r w:rsidRPr="00891D73">
        <w:lastRenderedPageBreak/>
        <w:t>Índice</w:t>
      </w:r>
    </w:p>
    <w:p w:rsidR="0050275C" w:rsidRPr="004950CC" w:rsidRDefault="0050275C" w:rsidP="0050275C">
      <w:pPr>
        <w:pStyle w:val="texto"/>
        <w:ind w:right="-211"/>
        <w:jc w:val="right"/>
        <w:rPr>
          <w:smallCaps/>
          <w:sz w:val="20"/>
          <w:szCs w:val="20"/>
        </w:rPr>
      </w:pPr>
      <w:r>
        <w:tab/>
      </w:r>
      <w:r>
        <w:tab/>
      </w:r>
      <w:r>
        <w:tab/>
      </w:r>
      <w:r>
        <w:tab/>
      </w:r>
      <w:r>
        <w:tab/>
      </w:r>
      <w:r>
        <w:rPr>
          <w:smallCaps/>
          <w:sz w:val="20"/>
          <w:szCs w:val="20"/>
        </w:rPr>
        <w:t>página</w:t>
      </w:r>
    </w:p>
    <w:p w:rsidR="003070E5" w:rsidRDefault="0050275C">
      <w:pPr>
        <w:pStyle w:val="TDC1"/>
        <w:rPr>
          <w:rFonts w:asciiTheme="minorHAnsi" w:eastAsiaTheme="minorEastAsia" w:hAnsiTheme="minorHAnsi" w:cstheme="minorBidi"/>
          <w:smallCaps w:val="0"/>
          <w:noProof/>
          <w:szCs w:val="22"/>
          <w:lang w:val="es-ES" w:eastAsia="es-ES"/>
        </w:rPr>
      </w:pPr>
      <w:r>
        <w:fldChar w:fldCharType="begin"/>
      </w:r>
      <w:r>
        <w:instrText xml:space="preserve"> TOC \o "1-3" \h \z \t "atitulo1;1;atitulo2;2" </w:instrText>
      </w:r>
      <w:r>
        <w:fldChar w:fldCharType="separate"/>
      </w:r>
      <w:hyperlink w:anchor="_Toc460833367" w:history="1">
        <w:r w:rsidR="003070E5" w:rsidRPr="00706D27">
          <w:rPr>
            <w:rStyle w:val="Hipervnculo"/>
            <w:rFonts w:eastAsiaTheme="minorHAnsi"/>
            <w:noProof/>
          </w:rPr>
          <w:t>I. Introducción</w:t>
        </w:r>
        <w:r w:rsidR="003070E5">
          <w:rPr>
            <w:noProof/>
            <w:webHidden/>
          </w:rPr>
          <w:tab/>
        </w:r>
        <w:r w:rsidR="003070E5">
          <w:rPr>
            <w:noProof/>
            <w:webHidden/>
          </w:rPr>
          <w:fldChar w:fldCharType="begin"/>
        </w:r>
        <w:r w:rsidR="003070E5">
          <w:rPr>
            <w:noProof/>
            <w:webHidden/>
          </w:rPr>
          <w:instrText xml:space="preserve"> PAGEREF _Toc460833367 \h </w:instrText>
        </w:r>
        <w:r w:rsidR="003070E5">
          <w:rPr>
            <w:noProof/>
            <w:webHidden/>
          </w:rPr>
        </w:r>
        <w:r w:rsidR="003070E5">
          <w:rPr>
            <w:noProof/>
            <w:webHidden/>
          </w:rPr>
          <w:fldChar w:fldCharType="separate"/>
        </w:r>
        <w:r w:rsidR="008C37EE">
          <w:rPr>
            <w:noProof/>
            <w:webHidden/>
          </w:rPr>
          <w:t>3</w:t>
        </w:r>
        <w:r w:rsidR="003070E5">
          <w:rPr>
            <w:noProof/>
            <w:webHidden/>
          </w:rPr>
          <w:fldChar w:fldCharType="end"/>
        </w:r>
      </w:hyperlink>
    </w:p>
    <w:p w:rsidR="003070E5" w:rsidRDefault="00777494">
      <w:pPr>
        <w:pStyle w:val="TDC1"/>
        <w:rPr>
          <w:rFonts w:asciiTheme="minorHAnsi" w:eastAsiaTheme="minorEastAsia" w:hAnsiTheme="minorHAnsi" w:cstheme="minorBidi"/>
          <w:smallCaps w:val="0"/>
          <w:noProof/>
          <w:szCs w:val="22"/>
          <w:lang w:val="es-ES" w:eastAsia="es-ES"/>
        </w:rPr>
      </w:pPr>
      <w:hyperlink w:anchor="_Toc460833368" w:history="1">
        <w:r w:rsidR="003070E5" w:rsidRPr="00706D27">
          <w:rPr>
            <w:rStyle w:val="Hipervnculo"/>
            <w:rFonts w:eastAsiaTheme="minorHAnsi"/>
            <w:noProof/>
          </w:rPr>
          <w:t>II. La investigación sanitaria pública en Navarra: agentes intervinientes</w:t>
        </w:r>
        <w:r w:rsidR="003070E5">
          <w:rPr>
            <w:noProof/>
            <w:webHidden/>
          </w:rPr>
          <w:tab/>
        </w:r>
        <w:r w:rsidR="003070E5">
          <w:rPr>
            <w:noProof/>
            <w:webHidden/>
          </w:rPr>
          <w:fldChar w:fldCharType="begin"/>
        </w:r>
        <w:r w:rsidR="003070E5">
          <w:rPr>
            <w:noProof/>
            <w:webHidden/>
          </w:rPr>
          <w:instrText xml:space="preserve"> PAGEREF _Toc460833368 \h </w:instrText>
        </w:r>
        <w:r w:rsidR="003070E5">
          <w:rPr>
            <w:noProof/>
            <w:webHidden/>
          </w:rPr>
        </w:r>
        <w:r w:rsidR="003070E5">
          <w:rPr>
            <w:noProof/>
            <w:webHidden/>
          </w:rPr>
          <w:fldChar w:fldCharType="separate"/>
        </w:r>
        <w:r w:rsidR="008C37EE">
          <w:rPr>
            <w:noProof/>
            <w:webHidden/>
          </w:rPr>
          <w:t>4</w:t>
        </w:r>
        <w:r w:rsidR="003070E5">
          <w:rPr>
            <w:noProof/>
            <w:webHidden/>
          </w:rPr>
          <w:fldChar w:fldCharType="end"/>
        </w:r>
      </w:hyperlink>
    </w:p>
    <w:p w:rsidR="003070E5" w:rsidRDefault="00777494">
      <w:pPr>
        <w:pStyle w:val="TDC2"/>
        <w:rPr>
          <w:rFonts w:asciiTheme="minorHAnsi" w:eastAsiaTheme="minorEastAsia" w:hAnsiTheme="minorHAnsi" w:cstheme="minorBidi"/>
          <w:noProof/>
          <w:szCs w:val="22"/>
          <w:lang w:val="es-ES" w:eastAsia="es-ES"/>
        </w:rPr>
      </w:pPr>
      <w:hyperlink w:anchor="_Toc460833369" w:history="1">
        <w:r w:rsidR="003070E5" w:rsidRPr="00706D27">
          <w:rPr>
            <w:rStyle w:val="Hipervnculo"/>
            <w:rFonts w:eastAsiaTheme="minorHAnsi"/>
            <w:noProof/>
          </w:rPr>
          <w:t>II.1 Departamento de Salud</w:t>
        </w:r>
        <w:r w:rsidR="003070E5">
          <w:rPr>
            <w:noProof/>
            <w:webHidden/>
          </w:rPr>
          <w:tab/>
        </w:r>
        <w:r w:rsidR="003070E5">
          <w:rPr>
            <w:noProof/>
            <w:webHidden/>
          </w:rPr>
          <w:fldChar w:fldCharType="begin"/>
        </w:r>
        <w:r w:rsidR="003070E5">
          <w:rPr>
            <w:noProof/>
            <w:webHidden/>
          </w:rPr>
          <w:instrText xml:space="preserve"> PAGEREF _Toc460833369 \h </w:instrText>
        </w:r>
        <w:r w:rsidR="003070E5">
          <w:rPr>
            <w:noProof/>
            <w:webHidden/>
          </w:rPr>
        </w:r>
        <w:r w:rsidR="003070E5">
          <w:rPr>
            <w:noProof/>
            <w:webHidden/>
          </w:rPr>
          <w:fldChar w:fldCharType="separate"/>
        </w:r>
        <w:r w:rsidR="008C37EE">
          <w:rPr>
            <w:noProof/>
            <w:webHidden/>
          </w:rPr>
          <w:t>4</w:t>
        </w:r>
        <w:r w:rsidR="003070E5">
          <w:rPr>
            <w:noProof/>
            <w:webHidden/>
          </w:rPr>
          <w:fldChar w:fldCharType="end"/>
        </w:r>
      </w:hyperlink>
    </w:p>
    <w:p w:rsidR="003070E5" w:rsidRDefault="00777494">
      <w:pPr>
        <w:pStyle w:val="TDC2"/>
        <w:rPr>
          <w:rFonts w:asciiTheme="minorHAnsi" w:eastAsiaTheme="minorEastAsia" w:hAnsiTheme="minorHAnsi" w:cstheme="minorBidi"/>
          <w:noProof/>
          <w:szCs w:val="22"/>
          <w:lang w:val="es-ES" w:eastAsia="es-ES"/>
        </w:rPr>
      </w:pPr>
      <w:hyperlink w:anchor="_Toc460833370" w:history="1">
        <w:r w:rsidR="003070E5" w:rsidRPr="00706D27">
          <w:rPr>
            <w:rStyle w:val="Hipervnculo"/>
            <w:rFonts w:eastAsiaTheme="minorHAnsi"/>
            <w:noProof/>
          </w:rPr>
          <w:t>II.2. La Fundación Miguel Servet</w:t>
        </w:r>
        <w:r w:rsidR="003070E5">
          <w:rPr>
            <w:noProof/>
            <w:webHidden/>
          </w:rPr>
          <w:tab/>
        </w:r>
        <w:r w:rsidR="003070E5">
          <w:rPr>
            <w:noProof/>
            <w:webHidden/>
          </w:rPr>
          <w:fldChar w:fldCharType="begin"/>
        </w:r>
        <w:r w:rsidR="003070E5">
          <w:rPr>
            <w:noProof/>
            <w:webHidden/>
          </w:rPr>
          <w:instrText xml:space="preserve"> PAGEREF _Toc460833370 \h </w:instrText>
        </w:r>
        <w:r w:rsidR="003070E5">
          <w:rPr>
            <w:noProof/>
            <w:webHidden/>
          </w:rPr>
        </w:r>
        <w:r w:rsidR="003070E5">
          <w:rPr>
            <w:noProof/>
            <w:webHidden/>
          </w:rPr>
          <w:fldChar w:fldCharType="separate"/>
        </w:r>
        <w:r w:rsidR="008C37EE">
          <w:rPr>
            <w:noProof/>
            <w:webHidden/>
          </w:rPr>
          <w:t>5</w:t>
        </w:r>
        <w:r w:rsidR="003070E5">
          <w:rPr>
            <w:noProof/>
            <w:webHidden/>
          </w:rPr>
          <w:fldChar w:fldCharType="end"/>
        </w:r>
      </w:hyperlink>
    </w:p>
    <w:p w:rsidR="003070E5" w:rsidRDefault="00777494">
      <w:pPr>
        <w:pStyle w:val="TDC2"/>
        <w:rPr>
          <w:rFonts w:asciiTheme="minorHAnsi" w:eastAsiaTheme="minorEastAsia" w:hAnsiTheme="minorHAnsi" w:cstheme="minorBidi"/>
          <w:noProof/>
          <w:szCs w:val="22"/>
          <w:lang w:val="es-ES" w:eastAsia="es-ES"/>
        </w:rPr>
      </w:pPr>
      <w:hyperlink w:anchor="_Toc460833371" w:history="1">
        <w:r w:rsidR="003070E5" w:rsidRPr="00706D27">
          <w:rPr>
            <w:rStyle w:val="Hipervnculo"/>
            <w:rFonts w:eastAsiaTheme="minorHAnsi"/>
            <w:noProof/>
          </w:rPr>
          <w:t>II.3. La Fundación Instituto de Investigación Sanitaria de Navarra (IdiSNA)</w:t>
        </w:r>
        <w:r w:rsidR="003070E5">
          <w:rPr>
            <w:noProof/>
            <w:webHidden/>
          </w:rPr>
          <w:tab/>
        </w:r>
        <w:r w:rsidR="003070E5">
          <w:rPr>
            <w:noProof/>
            <w:webHidden/>
          </w:rPr>
          <w:fldChar w:fldCharType="begin"/>
        </w:r>
        <w:r w:rsidR="003070E5">
          <w:rPr>
            <w:noProof/>
            <w:webHidden/>
          </w:rPr>
          <w:instrText xml:space="preserve"> PAGEREF _Toc460833371 \h </w:instrText>
        </w:r>
        <w:r w:rsidR="003070E5">
          <w:rPr>
            <w:noProof/>
            <w:webHidden/>
          </w:rPr>
        </w:r>
        <w:r w:rsidR="003070E5">
          <w:rPr>
            <w:noProof/>
            <w:webHidden/>
          </w:rPr>
          <w:fldChar w:fldCharType="separate"/>
        </w:r>
        <w:r w:rsidR="008C37EE">
          <w:rPr>
            <w:noProof/>
            <w:webHidden/>
          </w:rPr>
          <w:t>8</w:t>
        </w:r>
        <w:r w:rsidR="003070E5">
          <w:rPr>
            <w:noProof/>
            <w:webHidden/>
          </w:rPr>
          <w:fldChar w:fldCharType="end"/>
        </w:r>
      </w:hyperlink>
    </w:p>
    <w:p w:rsidR="003070E5" w:rsidRDefault="00777494">
      <w:pPr>
        <w:pStyle w:val="TDC2"/>
        <w:rPr>
          <w:rFonts w:asciiTheme="minorHAnsi" w:eastAsiaTheme="minorEastAsia" w:hAnsiTheme="minorHAnsi" w:cstheme="minorBidi"/>
          <w:noProof/>
          <w:szCs w:val="22"/>
          <w:lang w:val="es-ES" w:eastAsia="es-ES"/>
        </w:rPr>
      </w:pPr>
      <w:hyperlink w:anchor="_Toc460833372" w:history="1">
        <w:r w:rsidR="003070E5" w:rsidRPr="00706D27">
          <w:rPr>
            <w:rStyle w:val="Hipervnculo"/>
            <w:rFonts w:eastAsiaTheme="minorHAnsi"/>
            <w:noProof/>
          </w:rPr>
          <w:t>II.4. El Instituto de Salud Carlos III</w:t>
        </w:r>
        <w:r w:rsidR="003070E5">
          <w:rPr>
            <w:noProof/>
            <w:webHidden/>
          </w:rPr>
          <w:tab/>
        </w:r>
        <w:r w:rsidR="003070E5">
          <w:rPr>
            <w:noProof/>
            <w:webHidden/>
          </w:rPr>
          <w:fldChar w:fldCharType="begin"/>
        </w:r>
        <w:r w:rsidR="003070E5">
          <w:rPr>
            <w:noProof/>
            <w:webHidden/>
          </w:rPr>
          <w:instrText xml:space="preserve"> PAGEREF _Toc460833372 \h </w:instrText>
        </w:r>
        <w:r w:rsidR="003070E5">
          <w:rPr>
            <w:noProof/>
            <w:webHidden/>
          </w:rPr>
        </w:r>
        <w:r w:rsidR="003070E5">
          <w:rPr>
            <w:noProof/>
            <w:webHidden/>
          </w:rPr>
          <w:fldChar w:fldCharType="separate"/>
        </w:r>
        <w:r w:rsidR="008C37EE">
          <w:rPr>
            <w:noProof/>
            <w:webHidden/>
          </w:rPr>
          <w:t>11</w:t>
        </w:r>
        <w:r w:rsidR="003070E5">
          <w:rPr>
            <w:noProof/>
            <w:webHidden/>
          </w:rPr>
          <w:fldChar w:fldCharType="end"/>
        </w:r>
      </w:hyperlink>
    </w:p>
    <w:p w:rsidR="003070E5" w:rsidRDefault="00777494">
      <w:pPr>
        <w:pStyle w:val="TDC1"/>
        <w:rPr>
          <w:rFonts w:asciiTheme="minorHAnsi" w:eastAsiaTheme="minorEastAsia" w:hAnsiTheme="minorHAnsi" w:cstheme="minorBidi"/>
          <w:smallCaps w:val="0"/>
          <w:noProof/>
          <w:szCs w:val="22"/>
          <w:lang w:val="es-ES" w:eastAsia="es-ES"/>
        </w:rPr>
      </w:pPr>
      <w:hyperlink w:anchor="_Toc460833373" w:history="1">
        <w:r w:rsidR="003070E5" w:rsidRPr="00706D27">
          <w:rPr>
            <w:rStyle w:val="Hipervnculo"/>
            <w:rFonts w:eastAsiaTheme="minorHAnsi"/>
            <w:noProof/>
          </w:rPr>
          <w:t>III. Objetivos, alcance y limitaciones</w:t>
        </w:r>
        <w:r w:rsidR="003070E5">
          <w:rPr>
            <w:noProof/>
            <w:webHidden/>
          </w:rPr>
          <w:tab/>
        </w:r>
        <w:r w:rsidR="003070E5">
          <w:rPr>
            <w:noProof/>
            <w:webHidden/>
          </w:rPr>
          <w:fldChar w:fldCharType="begin"/>
        </w:r>
        <w:r w:rsidR="003070E5">
          <w:rPr>
            <w:noProof/>
            <w:webHidden/>
          </w:rPr>
          <w:instrText xml:space="preserve"> PAGEREF _Toc460833373 \h </w:instrText>
        </w:r>
        <w:r w:rsidR="003070E5">
          <w:rPr>
            <w:noProof/>
            <w:webHidden/>
          </w:rPr>
        </w:r>
        <w:r w:rsidR="003070E5">
          <w:rPr>
            <w:noProof/>
            <w:webHidden/>
          </w:rPr>
          <w:fldChar w:fldCharType="separate"/>
        </w:r>
        <w:r w:rsidR="008C37EE">
          <w:rPr>
            <w:noProof/>
            <w:webHidden/>
          </w:rPr>
          <w:t>13</w:t>
        </w:r>
        <w:r w:rsidR="003070E5">
          <w:rPr>
            <w:noProof/>
            <w:webHidden/>
          </w:rPr>
          <w:fldChar w:fldCharType="end"/>
        </w:r>
      </w:hyperlink>
    </w:p>
    <w:p w:rsidR="003070E5" w:rsidRDefault="00777494">
      <w:pPr>
        <w:pStyle w:val="TDC1"/>
        <w:rPr>
          <w:rFonts w:asciiTheme="minorHAnsi" w:eastAsiaTheme="minorEastAsia" w:hAnsiTheme="minorHAnsi" w:cstheme="minorBidi"/>
          <w:smallCaps w:val="0"/>
          <w:noProof/>
          <w:szCs w:val="22"/>
          <w:lang w:val="es-ES" w:eastAsia="es-ES"/>
        </w:rPr>
      </w:pPr>
      <w:hyperlink w:anchor="_Toc460833374" w:history="1">
        <w:r w:rsidR="003070E5" w:rsidRPr="00706D27">
          <w:rPr>
            <w:rStyle w:val="Hipervnculo"/>
            <w:rFonts w:eastAsiaTheme="minorHAnsi"/>
            <w:noProof/>
          </w:rPr>
          <w:t>IV. Conclusiones y recomendaciones generales</w:t>
        </w:r>
        <w:r w:rsidR="003070E5">
          <w:rPr>
            <w:noProof/>
            <w:webHidden/>
          </w:rPr>
          <w:tab/>
        </w:r>
        <w:r w:rsidR="003070E5">
          <w:rPr>
            <w:noProof/>
            <w:webHidden/>
          </w:rPr>
          <w:fldChar w:fldCharType="begin"/>
        </w:r>
        <w:r w:rsidR="003070E5">
          <w:rPr>
            <w:noProof/>
            <w:webHidden/>
          </w:rPr>
          <w:instrText xml:space="preserve"> PAGEREF _Toc460833374 \h </w:instrText>
        </w:r>
        <w:r w:rsidR="003070E5">
          <w:rPr>
            <w:noProof/>
            <w:webHidden/>
          </w:rPr>
        </w:r>
        <w:r w:rsidR="003070E5">
          <w:rPr>
            <w:noProof/>
            <w:webHidden/>
          </w:rPr>
          <w:fldChar w:fldCharType="separate"/>
        </w:r>
        <w:r w:rsidR="008C37EE">
          <w:rPr>
            <w:noProof/>
            <w:webHidden/>
          </w:rPr>
          <w:t>15</w:t>
        </w:r>
        <w:r w:rsidR="003070E5">
          <w:rPr>
            <w:noProof/>
            <w:webHidden/>
          </w:rPr>
          <w:fldChar w:fldCharType="end"/>
        </w:r>
      </w:hyperlink>
    </w:p>
    <w:p w:rsidR="003070E5" w:rsidRDefault="00777494">
      <w:pPr>
        <w:pStyle w:val="TDC1"/>
        <w:rPr>
          <w:rFonts w:asciiTheme="minorHAnsi" w:eastAsiaTheme="minorEastAsia" w:hAnsiTheme="minorHAnsi" w:cstheme="minorBidi"/>
          <w:smallCaps w:val="0"/>
          <w:noProof/>
          <w:szCs w:val="22"/>
          <w:lang w:val="es-ES" w:eastAsia="es-ES"/>
        </w:rPr>
      </w:pPr>
      <w:hyperlink w:anchor="_Toc460833375" w:history="1">
        <w:r w:rsidR="003070E5" w:rsidRPr="00706D27">
          <w:rPr>
            <w:rStyle w:val="Hipervnculo"/>
            <w:rFonts w:eastAsiaTheme="minorHAnsi"/>
            <w:noProof/>
          </w:rPr>
          <w:t>V. Análisis del trabajo realizado</w:t>
        </w:r>
        <w:r w:rsidR="003070E5">
          <w:rPr>
            <w:noProof/>
            <w:webHidden/>
          </w:rPr>
          <w:tab/>
        </w:r>
        <w:r w:rsidR="003070E5">
          <w:rPr>
            <w:noProof/>
            <w:webHidden/>
          </w:rPr>
          <w:fldChar w:fldCharType="begin"/>
        </w:r>
        <w:r w:rsidR="003070E5">
          <w:rPr>
            <w:noProof/>
            <w:webHidden/>
          </w:rPr>
          <w:instrText xml:space="preserve"> PAGEREF _Toc460833375 \h </w:instrText>
        </w:r>
        <w:r w:rsidR="003070E5">
          <w:rPr>
            <w:noProof/>
            <w:webHidden/>
          </w:rPr>
        </w:r>
        <w:r w:rsidR="003070E5">
          <w:rPr>
            <w:noProof/>
            <w:webHidden/>
          </w:rPr>
          <w:fldChar w:fldCharType="separate"/>
        </w:r>
        <w:r w:rsidR="008C37EE">
          <w:rPr>
            <w:noProof/>
            <w:webHidden/>
          </w:rPr>
          <w:t>21</w:t>
        </w:r>
        <w:r w:rsidR="003070E5">
          <w:rPr>
            <w:noProof/>
            <w:webHidden/>
          </w:rPr>
          <w:fldChar w:fldCharType="end"/>
        </w:r>
      </w:hyperlink>
    </w:p>
    <w:p w:rsidR="003070E5" w:rsidRDefault="00777494">
      <w:pPr>
        <w:pStyle w:val="TDC2"/>
        <w:rPr>
          <w:rFonts w:asciiTheme="minorHAnsi" w:eastAsiaTheme="minorEastAsia" w:hAnsiTheme="minorHAnsi" w:cstheme="minorBidi"/>
          <w:noProof/>
          <w:szCs w:val="22"/>
          <w:lang w:val="es-ES" w:eastAsia="es-ES"/>
        </w:rPr>
      </w:pPr>
      <w:hyperlink w:anchor="_Toc460833376" w:history="1">
        <w:r w:rsidR="003070E5" w:rsidRPr="00706D27">
          <w:rPr>
            <w:rStyle w:val="Hipervnculo"/>
            <w:noProof/>
          </w:rPr>
          <w:t>V.1. Organización de la investigación sanitaria pública</w:t>
        </w:r>
        <w:r w:rsidR="003070E5">
          <w:rPr>
            <w:noProof/>
            <w:webHidden/>
          </w:rPr>
          <w:tab/>
        </w:r>
        <w:r w:rsidR="003070E5">
          <w:rPr>
            <w:noProof/>
            <w:webHidden/>
          </w:rPr>
          <w:fldChar w:fldCharType="begin"/>
        </w:r>
        <w:r w:rsidR="003070E5">
          <w:rPr>
            <w:noProof/>
            <w:webHidden/>
          </w:rPr>
          <w:instrText xml:space="preserve"> PAGEREF _Toc460833376 \h </w:instrText>
        </w:r>
        <w:r w:rsidR="003070E5">
          <w:rPr>
            <w:noProof/>
            <w:webHidden/>
          </w:rPr>
        </w:r>
        <w:r w:rsidR="003070E5">
          <w:rPr>
            <w:noProof/>
            <w:webHidden/>
          </w:rPr>
          <w:fldChar w:fldCharType="separate"/>
        </w:r>
        <w:r w:rsidR="008C37EE">
          <w:rPr>
            <w:noProof/>
            <w:webHidden/>
          </w:rPr>
          <w:t>21</w:t>
        </w:r>
        <w:r w:rsidR="003070E5">
          <w:rPr>
            <w:noProof/>
            <w:webHidden/>
          </w:rPr>
          <w:fldChar w:fldCharType="end"/>
        </w:r>
      </w:hyperlink>
    </w:p>
    <w:p w:rsidR="003070E5" w:rsidRDefault="00777494">
      <w:pPr>
        <w:pStyle w:val="TDC2"/>
        <w:rPr>
          <w:rFonts w:asciiTheme="minorHAnsi" w:eastAsiaTheme="minorEastAsia" w:hAnsiTheme="minorHAnsi" w:cstheme="minorBidi"/>
          <w:noProof/>
          <w:szCs w:val="22"/>
          <w:lang w:val="es-ES" w:eastAsia="es-ES"/>
        </w:rPr>
      </w:pPr>
      <w:hyperlink w:anchor="_Toc460833377" w:history="1">
        <w:r w:rsidR="003070E5" w:rsidRPr="00706D27">
          <w:rPr>
            <w:rStyle w:val="Hipervnculo"/>
            <w:rFonts w:eastAsiaTheme="minorHAnsi"/>
            <w:noProof/>
            <w:lang w:val="es-ES"/>
          </w:rPr>
          <w:t>V.2. Cuentas generales de la Fundación Miguel Servet</w:t>
        </w:r>
        <w:r w:rsidR="003070E5">
          <w:rPr>
            <w:noProof/>
            <w:webHidden/>
          </w:rPr>
          <w:tab/>
        </w:r>
        <w:r w:rsidR="003070E5">
          <w:rPr>
            <w:noProof/>
            <w:webHidden/>
          </w:rPr>
          <w:fldChar w:fldCharType="begin"/>
        </w:r>
        <w:r w:rsidR="003070E5">
          <w:rPr>
            <w:noProof/>
            <w:webHidden/>
          </w:rPr>
          <w:instrText xml:space="preserve"> PAGEREF _Toc460833377 \h </w:instrText>
        </w:r>
        <w:r w:rsidR="003070E5">
          <w:rPr>
            <w:noProof/>
            <w:webHidden/>
          </w:rPr>
        </w:r>
        <w:r w:rsidR="003070E5">
          <w:rPr>
            <w:noProof/>
            <w:webHidden/>
          </w:rPr>
          <w:fldChar w:fldCharType="separate"/>
        </w:r>
        <w:r w:rsidR="008C37EE">
          <w:rPr>
            <w:noProof/>
            <w:webHidden/>
          </w:rPr>
          <w:t>27</w:t>
        </w:r>
        <w:r w:rsidR="003070E5">
          <w:rPr>
            <w:noProof/>
            <w:webHidden/>
          </w:rPr>
          <w:fldChar w:fldCharType="end"/>
        </w:r>
      </w:hyperlink>
    </w:p>
    <w:p w:rsidR="003070E5" w:rsidRDefault="00777494">
      <w:pPr>
        <w:pStyle w:val="TDC2"/>
        <w:rPr>
          <w:rFonts w:asciiTheme="minorHAnsi" w:eastAsiaTheme="minorEastAsia" w:hAnsiTheme="minorHAnsi" w:cstheme="minorBidi"/>
          <w:noProof/>
          <w:szCs w:val="22"/>
          <w:lang w:val="es-ES" w:eastAsia="es-ES"/>
        </w:rPr>
      </w:pPr>
      <w:hyperlink w:anchor="_Toc460833378" w:history="1">
        <w:r w:rsidR="003070E5" w:rsidRPr="00706D27">
          <w:rPr>
            <w:rStyle w:val="Hipervnculo"/>
            <w:rFonts w:eastAsiaTheme="minorHAnsi"/>
            <w:noProof/>
          </w:rPr>
          <w:t>V.3. Datos económicos</w:t>
        </w:r>
        <w:r w:rsidR="003070E5">
          <w:rPr>
            <w:noProof/>
            <w:webHidden/>
          </w:rPr>
          <w:tab/>
        </w:r>
        <w:r w:rsidR="003070E5">
          <w:rPr>
            <w:noProof/>
            <w:webHidden/>
          </w:rPr>
          <w:fldChar w:fldCharType="begin"/>
        </w:r>
        <w:r w:rsidR="003070E5">
          <w:rPr>
            <w:noProof/>
            <w:webHidden/>
          </w:rPr>
          <w:instrText xml:space="preserve"> PAGEREF _Toc460833378 \h </w:instrText>
        </w:r>
        <w:r w:rsidR="003070E5">
          <w:rPr>
            <w:noProof/>
            <w:webHidden/>
          </w:rPr>
        </w:r>
        <w:r w:rsidR="003070E5">
          <w:rPr>
            <w:noProof/>
            <w:webHidden/>
          </w:rPr>
          <w:fldChar w:fldCharType="separate"/>
        </w:r>
        <w:r w:rsidR="008C37EE">
          <w:rPr>
            <w:noProof/>
            <w:webHidden/>
          </w:rPr>
          <w:t>32</w:t>
        </w:r>
        <w:r w:rsidR="003070E5">
          <w:rPr>
            <w:noProof/>
            <w:webHidden/>
          </w:rPr>
          <w:fldChar w:fldCharType="end"/>
        </w:r>
      </w:hyperlink>
    </w:p>
    <w:p w:rsidR="003070E5" w:rsidRDefault="00777494">
      <w:pPr>
        <w:pStyle w:val="TDC2"/>
        <w:rPr>
          <w:rFonts w:asciiTheme="minorHAnsi" w:eastAsiaTheme="minorEastAsia" w:hAnsiTheme="minorHAnsi" w:cstheme="minorBidi"/>
          <w:noProof/>
          <w:szCs w:val="22"/>
          <w:lang w:val="es-ES" w:eastAsia="es-ES"/>
        </w:rPr>
      </w:pPr>
      <w:hyperlink w:anchor="_Toc460833379" w:history="1">
        <w:r w:rsidR="003070E5" w:rsidRPr="00706D27">
          <w:rPr>
            <w:rStyle w:val="Hipervnculo"/>
            <w:rFonts w:eastAsiaTheme="minorHAnsi"/>
            <w:noProof/>
            <w:lang w:val="es-ES"/>
          </w:rPr>
          <w:t>V.4. La actividad de la Fundación Miguel Servet-Navarrabiomed</w:t>
        </w:r>
        <w:r w:rsidR="003070E5">
          <w:rPr>
            <w:noProof/>
            <w:webHidden/>
          </w:rPr>
          <w:tab/>
        </w:r>
        <w:r w:rsidR="003070E5">
          <w:rPr>
            <w:noProof/>
            <w:webHidden/>
          </w:rPr>
          <w:fldChar w:fldCharType="begin"/>
        </w:r>
        <w:r w:rsidR="003070E5">
          <w:rPr>
            <w:noProof/>
            <w:webHidden/>
          </w:rPr>
          <w:instrText xml:space="preserve"> PAGEREF _Toc460833379 \h </w:instrText>
        </w:r>
        <w:r w:rsidR="003070E5">
          <w:rPr>
            <w:noProof/>
            <w:webHidden/>
          </w:rPr>
        </w:r>
        <w:r w:rsidR="003070E5">
          <w:rPr>
            <w:noProof/>
            <w:webHidden/>
          </w:rPr>
          <w:fldChar w:fldCharType="separate"/>
        </w:r>
        <w:r w:rsidR="008C37EE">
          <w:rPr>
            <w:noProof/>
            <w:webHidden/>
          </w:rPr>
          <w:t>39</w:t>
        </w:r>
        <w:r w:rsidR="003070E5">
          <w:rPr>
            <w:noProof/>
            <w:webHidden/>
          </w:rPr>
          <w:fldChar w:fldCharType="end"/>
        </w:r>
      </w:hyperlink>
    </w:p>
    <w:p w:rsidR="003070E5" w:rsidRDefault="00777494">
      <w:pPr>
        <w:pStyle w:val="TDC1"/>
        <w:rPr>
          <w:rFonts w:asciiTheme="minorHAnsi" w:eastAsiaTheme="minorEastAsia" w:hAnsiTheme="minorHAnsi" w:cstheme="minorBidi"/>
          <w:smallCaps w:val="0"/>
          <w:noProof/>
          <w:szCs w:val="22"/>
          <w:lang w:val="es-ES" w:eastAsia="es-ES"/>
        </w:rPr>
      </w:pPr>
      <w:hyperlink w:anchor="_Toc460833380" w:history="1">
        <w:r w:rsidR="003070E5" w:rsidRPr="00706D27">
          <w:rPr>
            <w:rStyle w:val="Hipervnculo"/>
            <w:noProof/>
            <w:lang w:val="es-ES" w:eastAsia="es-ES"/>
          </w:rPr>
          <w:t>ANEXO</w:t>
        </w:r>
        <w:r w:rsidR="003070E5">
          <w:rPr>
            <w:noProof/>
            <w:webHidden/>
          </w:rPr>
          <w:tab/>
        </w:r>
        <w:r w:rsidR="003070E5">
          <w:rPr>
            <w:noProof/>
            <w:webHidden/>
          </w:rPr>
          <w:fldChar w:fldCharType="begin"/>
        </w:r>
        <w:r w:rsidR="003070E5">
          <w:rPr>
            <w:noProof/>
            <w:webHidden/>
          </w:rPr>
          <w:instrText xml:space="preserve"> PAGEREF _Toc460833380 \h </w:instrText>
        </w:r>
        <w:r w:rsidR="003070E5">
          <w:rPr>
            <w:noProof/>
            <w:webHidden/>
          </w:rPr>
        </w:r>
        <w:r w:rsidR="003070E5">
          <w:rPr>
            <w:noProof/>
            <w:webHidden/>
          </w:rPr>
          <w:fldChar w:fldCharType="separate"/>
        </w:r>
        <w:r w:rsidR="008C37EE">
          <w:rPr>
            <w:noProof/>
            <w:webHidden/>
          </w:rPr>
          <w:t>50</w:t>
        </w:r>
        <w:r w:rsidR="003070E5">
          <w:rPr>
            <w:noProof/>
            <w:webHidden/>
          </w:rPr>
          <w:fldChar w:fldCharType="end"/>
        </w:r>
      </w:hyperlink>
    </w:p>
    <w:p w:rsidR="003070E5" w:rsidRDefault="00777494">
      <w:pPr>
        <w:pStyle w:val="TDC1"/>
        <w:rPr>
          <w:rFonts w:asciiTheme="minorHAnsi" w:eastAsiaTheme="minorEastAsia" w:hAnsiTheme="minorHAnsi" w:cstheme="minorBidi"/>
          <w:smallCaps w:val="0"/>
          <w:noProof/>
          <w:szCs w:val="22"/>
          <w:lang w:val="es-ES" w:eastAsia="es-ES"/>
        </w:rPr>
      </w:pPr>
      <w:hyperlink w:anchor="_Toc460833381" w:history="1">
        <w:r w:rsidR="003070E5" w:rsidRPr="00706D27">
          <w:rPr>
            <w:rStyle w:val="Hipervnculo"/>
            <w:noProof/>
            <w:lang w:val="es-ES" w:eastAsia="es-ES"/>
          </w:rPr>
          <w:t>Balances de situación de la Fundación Miguel Servet 2009-2015</w:t>
        </w:r>
        <w:r w:rsidR="003070E5">
          <w:rPr>
            <w:noProof/>
            <w:webHidden/>
          </w:rPr>
          <w:tab/>
        </w:r>
        <w:r w:rsidR="003070E5">
          <w:rPr>
            <w:noProof/>
            <w:webHidden/>
          </w:rPr>
          <w:fldChar w:fldCharType="begin"/>
        </w:r>
        <w:r w:rsidR="003070E5">
          <w:rPr>
            <w:noProof/>
            <w:webHidden/>
          </w:rPr>
          <w:instrText xml:space="preserve"> PAGEREF _Toc460833381 \h </w:instrText>
        </w:r>
        <w:r w:rsidR="003070E5">
          <w:rPr>
            <w:noProof/>
            <w:webHidden/>
          </w:rPr>
        </w:r>
        <w:r w:rsidR="003070E5">
          <w:rPr>
            <w:noProof/>
            <w:webHidden/>
          </w:rPr>
          <w:fldChar w:fldCharType="separate"/>
        </w:r>
        <w:r w:rsidR="008C37EE">
          <w:rPr>
            <w:noProof/>
            <w:webHidden/>
          </w:rPr>
          <w:t>51</w:t>
        </w:r>
        <w:r w:rsidR="003070E5">
          <w:rPr>
            <w:noProof/>
            <w:webHidden/>
          </w:rPr>
          <w:fldChar w:fldCharType="end"/>
        </w:r>
      </w:hyperlink>
    </w:p>
    <w:p w:rsidR="003070E5" w:rsidRDefault="00777494">
      <w:pPr>
        <w:pStyle w:val="TDC1"/>
        <w:rPr>
          <w:rStyle w:val="Hipervnculo"/>
          <w:noProof/>
        </w:rPr>
      </w:pPr>
      <w:hyperlink w:anchor="_Toc460833382" w:history="1">
        <w:r w:rsidR="003070E5" w:rsidRPr="00706D27">
          <w:rPr>
            <w:rStyle w:val="Hipervnculo"/>
            <w:noProof/>
            <w:lang w:val="es-ES" w:eastAsia="es-ES"/>
          </w:rPr>
          <w:t>Cuentas de Resultados de la Fundación Miguel Servet 2009-2015</w:t>
        </w:r>
        <w:r w:rsidR="003070E5">
          <w:rPr>
            <w:noProof/>
            <w:webHidden/>
          </w:rPr>
          <w:tab/>
        </w:r>
        <w:r w:rsidR="003070E5">
          <w:rPr>
            <w:noProof/>
            <w:webHidden/>
          </w:rPr>
          <w:fldChar w:fldCharType="begin"/>
        </w:r>
        <w:r w:rsidR="003070E5">
          <w:rPr>
            <w:noProof/>
            <w:webHidden/>
          </w:rPr>
          <w:instrText xml:space="preserve"> PAGEREF _Toc460833382 \h </w:instrText>
        </w:r>
        <w:r w:rsidR="003070E5">
          <w:rPr>
            <w:noProof/>
            <w:webHidden/>
          </w:rPr>
        </w:r>
        <w:r w:rsidR="003070E5">
          <w:rPr>
            <w:noProof/>
            <w:webHidden/>
          </w:rPr>
          <w:fldChar w:fldCharType="separate"/>
        </w:r>
        <w:r w:rsidR="008C37EE">
          <w:rPr>
            <w:noProof/>
            <w:webHidden/>
          </w:rPr>
          <w:t>52</w:t>
        </w:r>
        <w:r w:rsidR="003070E5">
          <w:rPr>
            <w:noProof/>
            <w:webHidden/>
          </w:rPr>
          <w:fldChar w:fldCharType="end"/>
        </w:r>
      </w:hyperlink>
    </w:p>
    <w:p w:rsidR="003070E5" w:rsidRPr="003070E5" w:rsidRDefault="003070E5" w:rsidP="003070E5">
      <w:pPr>
        <w:rPr>
          <w:rFonts w:eastAsiaTheme="minorEastAsia"/>
        </w:rPr>
      </w:pPr>
    </w:p>
    <w:p w:rsidR="003070E5" w:rsidRDefault="00777494">
      <w:pPr>
        <w:pStyle w:val="TDC1"/>
        <w:rPr>
          <w:rStyle w:val="Hipervnculo"/>
          <w:noProof/>
        </w:rPr>
      </w:pPr>
      <w:hyperlink w:anchor="_Toc460833383" w:history="1">
        <w:r w:rsidR="003070E5" w:rsidRPr="00706D27">
          <w:rPr>
            <w:rStyle w:val="Hipervnculo"/>
            <w:noProof/>
          </w:rPr>
          <w:t>Alegaciones formuladas al informe provisional</w:t>
        </w:r>
        <w:r w:rsidR="003070E5">
          <w:rPr>
            <w:noProof/>
            <w:webHidden/>
          </w:rPr>
          <w:tab/>
        </w:r>
        <w:r w:rsidR="003070E5">
          <w:rPr>
            <w:noProof/>
            <w:webHidden/>
          </w:rPr>
          <w:fldChar w:fldCharType="begin"/>
        </w:r>
        <w:r w:rsidR="003070E5">
          <w:rPr>
            <w:noProof/>
            <w:webHidden/>
          </w:rPr>
          <w:instrText xml:space="preserve"> PAGEREF _Toc460833383 \h </w:instrText>
        </w:r>
        <w:r w:rsidR="003070E5">
          <w:rPr>
            <w:noProof/>
            <w:webHidden/>
          </w:rPr>
        </w:r>
        <w:r w:rsidR="003070E5">
          <w:rPr>
            <w:noProof/>
            <w:webHidden/>
          </w:rPr>
          <w:fldChar w:fldCharType="separate"/>
        </w:r>
        <w:r w:rsidR="008C37EE">
          <w:rPr>
            <w:noProof/>
            <w:webHidden/>
          </w:rPr>
          <w:t>53</w:t>
        </w:r>
        <w:r w:rsidR="003070E5">
          <w:rPr>
            <w:noProof/>
            <w:webHidden/>
          </w:rPr>
          <w:fldChar w:fldCharType="end"/>
        </w:r>
      </w:hyperlink>
    </w:p>
    <w:p w:rsidR="003070E5" w:rsidRDefault="00777494">
      <w:pPr>
        <w:pStyle w:val="TDC1"/>
        <w:rPr>
          <w:rFonts w:asciiTheme="minorHAnsi" w:eastAsiaTheme="minorEastAsia" w:hAnsiTheme="minorHAnsi" w:cstheme="minorBidi"/>
          <w:smallCaps w:val="0"/>
          <w:noProof/>
          <w:szCs w:val="22"/>
          <w:lang w:val="es-ES" w:eastAsia="es-ES"/>
        </w:rPr>
      </w:pPr>
      <w:hyperlink w:anchor="_Toc460833384" w:history="1">
        <w:r w:rsidR="003070E5" w:rsidRPr="00706D27">
          <w:rPr>
            <w:rStyle w:val="Hipervnculo"/>
            <w:rFonts w:eastAsiaTheme="minorHAnsi"/>
            <w:noProof/>
          </w:rPr>
          <w:t>Contestación de la Cámara de Comptos a las alegaciones presentadas al informe provisional</w:t>
        </w:r>
      </w:hyperlink>
    </w:p>
    <w:p w:rsidR="00891D73" w:rsidRPr="00276FF8" w:rsidRDefault="0050275C" w:rsidP="0050275C">
      <w:pPr>
        <w:pStyle w:val="texto"/>
        <w:rPr>
          <w:lang w:val="es-ES"/>
        </w:rPr>
      </w:pPr>
      <w:r>
        <w:fldChar w:fldCharType="end"/>
      </w:r>
    </w:p>
    <w:p w:rsidR="00891D73" w:rsidRPr="00E703B6" w:rsidRDefault="00891D73" w:rsidP="00E703B6"/>
    <w:p w:rsidR="008E3FFE" w:rsidRDefault="008E3FFE" w:rsidP="00891D73">
      <w:pPr>
        <w:pStyle w:val="texto"/>
        <w:sectPr w:rsidR="008E3FFE" w:rsidSect="00160F66">
          <w:type w:val="oddPage"/>
          <w:pgSz w:w="11907" w:h="16840" w:code="9"/>
          <w:pgMar w:top="2109" w:right="1559" w:bottom="1644" w:left="1559" w:header="369" w:footer="402" w:gutter="0"/>
          <w:pgNumType w:start="3"/>
          <w:cols w:space="720"/>
          <w:docGrid w:linePitch="360"/>
        </w:sectPr>
      </w:pPr>
    </w:p>
    <w:p w:rsidR="009E1D65" w:rsidRPr="00276FF8" w:rsidRDefault="007E2A32" w:rsidP="00276FF8">
      <w:pPr>
        <w:pStyle w:val="atitulo1"/>
        <w:rPr>
          <w:rFonts w:eastAsiaTheme="minorHAnsi"/>
        </w:rPr>
      </w:pPr>
      <w:bookmarkStart w:id="1" w:name="_Toc460833367"/>
      <w:r w:rsidRPr="00276FF8">
        <w:rPr>
          <w:rFonts w:eastAsiaTheme="minorHAnsi"/>
        </w:rPr>
        <w:lastRenderedPageBreak/>
        <w:t xml:space="preserve">I. </w:t>
      </w:r>
      <w:r w:rsidR="009E1D65" w:rsidRPr="00276FF8">
        <w:rPr>
          <w:rFonts w:eastAsiaTheme="minorHAnsi"/>
        </w:rPr>
        <w:t>I</w:t>
      </w:r>
      <w:r w:rsidR="007E4562" w:rsidRPr="00276FF8">
        <w:rPr>
          <w:rFonts w:eastAsiaTheme="minorHAnsi"/>
        </w:rPr>
        <w:t>ntroducción</w:t>
      </w:r>
      <w:bookmarkEnd w:id="1"/>
    </w:p>
    <w:p w:rsidR="009E1D65" w:rsidRPr="009E1D65" w:rsidRDefault="009E1D65" w:rsidP="007E2A32">
      <w:pPr>
        <w:pStyle w:val="texto"/>
        <w:rPr>
          <w:rFonts w:eastAsiaTheme="minorHAnsi"/>
          <w:szCs w:val="26"/>
        </w:rPr>
      </w:pPr>
      <w:r w:rsidRPr="009E1D65">
        <w:rPr>
          <w:rFonts w:eastAsiaTheme="minorHAnsi"/>
          <w:szCs w:val="26"/>
        </w:rPr>
        <w:t>La Junta de Portavoces del Parlamento de Navarra acordó el 15 de febrero de 2016, a propuesta del Grupo Parlamentario Podemos-Ahal Dugu, solicitar a la Cámara de Comptos de Navarra un informe de fiscalización sobre la Fundación Miguel Servet y las fuentes de financiación de la investigación sanitaria pública en la Comunidad Foral de Navarra, periodo 2009-2015.</w:t>
      </w:r>
    </w:p>
    <w:p w:rsidR="009E1D65" w:rsidRPr="009E1D65" w:rsidRDefault="009E1D65" w:rsidP="007E2A32">
      <w:pPr>
        <w:pStyle w:val="texto"/>
        <w:rPr>
          <w:rFonts w:eastAsiaTheme="minorHAnsi"/>
          <w:szCs w:val="26"/>
        </w:rPr>
      </w:pPr>
      <w:r w:rsidRPr="009E1D65">
        <w:rPr>
          <w:rFonts w:eastAsiaTheme="minorHAnsi"/>
          <w:szCs w:val="26"/>
        </w:rPr>
        <w:t xml:space="preserve">Esta petición se incluyó en el programa de fiscalización de la Cámara de Comptos de Navarra para 2016 y </w:t>
      </w:r>
      <w:r w:rsidR="00F74F0B">
        <w:rPr>
          <w:rFonts w:eastAsiaTheme="minorHAnsi"/>
          <w:szCs w:val="26"/>
        </w:rPr>
        <w:t>la</w:t>
      </w:r>
      <w:r w:rsidRPr="009E1D65">
        <w:rPr>
          <w:rFonts w:eastAsiaTheme="minorHAnsi"/>
          <w:szCs w:val="26"/>
        </w:rPr>
        <w:t xml:space="preserve"> ha realizado un equipo compuesto por un auditor y dos técnicas de auditoría, contando con la colaboración de los serv</w:t>
      </w:r>
      <w:r w:rsidRPr="009E1D65">
        <w:rPr>
          <w:rFonts w:eastAsiaTheme="minorHAnsi"/>
          <w:szCs w:val="26"/>
        </w:rPr>
        <w:t>i</w:t>
      </w:r>
      <w:r w:rsidRPr="009E1D65">
        <w:rPr>
          <w:rFonts w:eastAsiaTheme="minorHAnsi"/>
          <w:szCs w:val="26"/>
        </w:rPr>
        <w:t>cios jurídicos, informáticos y administrativos de la Cámara de Comptos.</w:t>
      </w:r>
    </w:p>
    <w:p w:rsidR="009E1D65" w:rsidRPr="009E1D65" w:rsidRDefault="009E1D65" w:rsidP="007E2A32">
      <w:pPr>
        <w:pStyle w:val="texto"/>
        <w:rPr>
          <w:rFonts w:eastAsiaTheme="minorHAnsi"/>
          <w:szCs w:val="26"/>
        </w:rPr>
      </w:pPr>
      <w:r w:rsidRPr="009E1D65">
        <w:rPr>
          <w:rFonts w:eastAsiaTheme="minorHAnsi"/>
          <w:szCs w:val="26"/>
        </w:rPr>
        <w:t xml:space="preserve">El informe se estructura en cinco epígrafes incluyendo esta introducción. En el segundo se hace una breve descripción de la investigación sanitaria pública en Navarra; en el tercero se presentan los objetivos, alcance y limitaciones; en el cuarto se recogen las conclusiones y recomendaciones generales del informe; y en el quinto y último se efectúa un análisis del trabajo realizado. </w:t>
      </w:r>
    </w:p>
    <w:p w:rsidR="00D92459" w:rsidRDefault="009E1D65" w:rsidP="00D92459">
      <w:pPr>
        <w:pStyle w:val="texto"/>
        <w:rPr>
          <w:rFonts w:eastAsiaTheme="minorHAnsi"/>
          <w:szCs w:val="26"/>
        </w:rPr>
      </w:pPr>
      <w:r w:rsidRPr="00D92459">
        <w:rPr>
          <w:rFonts w:eastAsiaTheme="minorHAnsi"/>
          <w:szCs w:val="26"/>
        </w:rPr>
        <w:t>Se incluye</w:t>
      </w:r>
      <w:r w:rsidR="00F74F0B">
        <w:rPr>
          <w:rFonts w:eastAsiaTheme="minorHAnsi"/>
          <w:szCs w:val="26"/>
        </w:rPr>
        <w:t>,</w:t>
      </w:r>
      <w:r w:rsidRPr="00D92459">
        <w:rPr>
          <w:rFonts w:eastAsiaTheme="minorHAnsi"/>
          <w:szCs w:val="26"/>
        </w:rPr>
        <w:t xml:space="preserve"> además</w:t>
      </w:r>
      <w:r w:rsidR="00F74F0B">
        <w:rPr>
          <w:rFonts w:eastAsiaTheme="minorHAnsi"/>
          <w:szCs w:val="26"/>
        </w:rPr>
        <w:t>,</w:t>
      </w:r>
      <w:r w:rsidRPr="00D92459">
        <w:rPr>
          <w:rFonts w:eastAsiaTheme="minorHAnsi"/>
          <w:szCs w:val="26"/>
        </w:rPr>
        <w:t xml:space="preserve"> un anexo </w:t>
      </w:r>
      <w:r w:rsidR="00D92459" w:rsidRPr="00D92459">
        <w:rPr>
          <w:rFonts w:eastAsiaTheme="minorHAnsi"/>
          <w:szCs w:val="26"/>
        </w:rPr>
        <w:t>con los balances y cuentas de resultados de los años 2009 a 2015 de la Fundación Miguel Servet.</w:t>
      </w:r>
    </w:p>
    <w:p w:rsidR="00E93FC2" w:rsidRPr="0091722B" w:rsidRDefault="00E93FC2" w:rsidP="00E93FC2">
      <w:pPr>
        <w:pStyle w:val="texto"/>
        <w:tabs>
          <w:tab w:val="clear" w:pos="2835"/>
          <w:tab w:val="clear" w:pos="3969"/>
          <w:tab w:val="clear" w:pos="5103"/>
          <w:tab w:val="clear" w:pos="6237"/>
          <w:tab w:val="clear" w:pos="7371"/>
        </w:tabs>
        <w:rPr>
          <w:szCs w:val="26"/>
        </w:rPr>
      </w:pPr>
      <w:r w:rsidRPr="0091722B">
        <w:rPr>
          <w:szCs w:val="26"/>
        </w:rPr>
        <w:t xml:space="preserve">Los resultados de esta actuación se pusieron de manifiesto al actual Director </w:t>
      </w:r>
      <w:r>
        <w:rPr>
          <w:szCs w:val="26"/>
        </w:rPr>
        <w:t>de la Fundación Miguel Servet, al Gerente Director del CIMA, a las ex consej</w:t>
      </w:r>
      <w:r>
        <w:rPr>
          <w:szCs w:val="26"/>
        </w:rPr>
        <w:t>e</w:t>
      </w:r>
      <w:r>
        <w:rPr>
          <w:szCs w:val="26"/>
        </w:rPr>
        <w:t xml:space="preserve">ras del Departamento de Salud, al rector de la Universidad Pública de Navarra, al rector de la Universidad de Navarra, </w:t>
      </w:r>
      <w:r w:rsidRPr="0091722B">
        <w:rPr>
          <w:szCs w:val="26"/>
        </w:rPr>
        <w:t>y a</w:t>
      </w:r>
      <w:r>
        <w:rPr>
          <w:szCs w:val="26"/>
        </w:rPr>
        <w:t>l Consejero de Salud,</w:t>
      </w:r>
      <w:r w:rsidRPr="0091722B">
        <w:rPr>
          <w:szCs w:val="26"/>
        </w:rPr>
        <w:t xml:space="preserve"> para que fo</w:t>
      </w:r>
      <w:r w:rsidRPr="0091722B">
        <w:rPr>
          <w:szCs w:val="26"/>
        </w:rPr>
        <w:t>r</w:t>
      </w:r>
      <w:r w:rsidRPr="0091722B">
        <w:rPr>
          <w:szCs w:val="26"/>
        </w:rPr>
        <w:t>mulasen, en su caso, las alegaciones que estimasen oportunas, de conformidad con lo previsto en el art. 11.2 de la Ley Foral 19/1984, reguladora de la Cámara de Comptos de Navarra</w:t>
      </w:r>
      <w:r>
        <w:rPr>
          <w:szCs w:val="26"/>
        </w:rPr>
        <w:t>. Transcurrido el plazo fijado se han recibi</w:t>
      </w:r>
      <w:r w:rsidR="00B2070F">
        <w:rPr>
          <w:szCs w:val="26"/>
        </w:rPr>
        <w:t>do</w:t>
      </w:r>
      <w:r>
        <w:rPr>
          <w:szCs w:val="26"/>
        </w:rPr>
        <w:t xml:space="preserve"> alegaci</w:t>
      </w:r>
      <w:r>
        <w:rPr>
          <w:szCs w:val="26"/>
        </w:rPr>
        <w:t>o</w:t>
      </w:r>
      <w:r>
        <w:rPr>
          <w:szCs w:val="26"/>
        </w:rPr>
        <w:t>nes de la Fundaci</w:t>
      </w:r>
      <w:r w:rsidR="00B2070F">
        <w:rPr>
          <w:szCs w:val="26"/>
        </w:rPr>
        <w:t>ó</w:t>
      </w:r>
      <w:r>
        <w:rPr>
          <w:szCs w:val="26"/>
        </w:rPr>
        <w:t>n Miguel Servet y del Consejero de Salud</w:t>
      </w:r>
      <w:r w:rsidR="00B2070F">
        <w:rPr>
          <w:szCs w:val="26"/>
        </w:rPr>
        <w:t>, a</w:t>
      </w:r>
      <w:r>
        <w:rPr>
          <w:szCs w:val="26"/>
        </w:rPr>
        <w:t xml:space="preserve"> su vez Preside</w:t>
      </w:r>
      <w:r>
        <w:rPr>
          <w:szCs w:val="26"/>
        </w:rPr>
        <w:t>n</w:t>
      </w:r>
      <w:r>
        <w:rPr>
          <w:szCs w:val="26"/>
        </w:rPr>
        <w:t xml:space="preserve">te de </w:t>
      </w:r>
      <w:r w:rsidR="00B2070F">
        <w:rPr>
          <w:szCs w:val="26"/>
        </w:rPr>
        <w:t xml:space="preserve">la Fundación </w:t>
      </w:r>
      <w:r>
        <w:rPr>
          <w:szCs w:val="26"/>
        </w:rPr>
        <w:t>Miguel Servet y de la Fundación IdiSNA</w:t>
      </w:r>
      <w:r w:rsidR="00B2070F">
        <w:rPr>
          <w:szCs w:val="26"/>
        </w:rPr>
        <w:t>, que se incorporan al informe.</w:t>
      </w:r>
    </w:p>
    <w:p w:rsidR="009E1D65" w:rsidRPr="009E1D65" w:rsidRDefault="009E1D65" w:rsidP="00D92459">
      <w:pPr>
        <w:pStyle w:val="texto"/>
        <w:rPr>
          <w:rFonts w:eastAsiaTheme="minorHAnsi"/>
          <w:szCs w:val="26"/>
        </w:rPr>
      </w:pPr>
      <w:r w:rsidRPr="009E1D65">
        <w:rPr>
          <w:rFonts w:eastAsiaTheme="minorHAnsi"/>
          <w:szCs w:val="26"/>
        </w:rPr>
        <w:t>Agradecemos al per</w:t>
      </w:r>
      <w:r w:rsidR="00B151C7">
        <w:rPr>
          <w:rFonts w:eastAsiaTheme="minorHAnsi"/>
          <w:szCs w:val="26"/>
        </w:rPr>
        <w:t>sonal del Departamento de Salud</w:t>
      </w:r>
      <w:r w:rsidRPr="009E1D65">
        <w:rPr>
          <w:rFonts w:eastAsiaTheme="minorHAnsi"/>
          <w:szCs w:val="26"/>
        </w:rPr>
        <w:t>, de la Fundación M</w:t>
      </w:r>
      <w:r w:rsidRPr="009E1D65">
        <w:rPr>
          <w:rFonts w:eastAsiaTheme="minorHAnsi"/>
          <w:szCs w:val="26"/>
        </w:rPr>
        <w:t>i</w:t>
      </w:r>
      <w:r w:rsidRPr="009E1D65">
        <w:rPr>
          <w:rFonts w:eastAsiaTheme="minorHAnsi"/>
          <w:szCs w:val="26"/>
        </w:rPr>
        <w:t>guel Servet-</w:t>
      </w:r>
      <w:r w:rsidR="007223E1">
        <w:rPr>
          <w:rFonts w:eastAsiaTheme="minorHAnsi"/>
          <w:szCs w:val="26"/>
        </w:rPr>
        <w:t>Navarrabiomed</w:t>
      </w:r>
      <w:r w:rsidRPr="009E1D65">
        <w:rPr>
          <w:rFonts w:eastAsiaTheme="minorHAnsi"/>
          <w:szCs w:val="26"/>
        </w:rPr>
        <w:t xml:space="preserve">, de la Fundación </w:t>
      </w:r>
      <w:r w:rsidR="00741685">
        <w:rPr>
          <w:rFonts w:eastAsiaTheme="minorHAnsi"/>
          <w:szCs w:val="26"/>
        </w:rPr>
        <w:t>IdiSNA</w:t>
      </w:r>
      <w:r w:rsidRPr="009E1D65">
        <w:rPr>
          <w:rFonts w:eastAsiaTheme="minorHAnsi"/>
          <w:szCs w:val="26"/>
        </w:rPr>
        <w:t xml:space="preserve"> y del Instituto de Invest</w:t>
      </w:r>
      <w:r w:rsidRPr="009E1D65">
        <w:rPr>
          <w:rFonts w:eastAsiaTheme="minorHAnsi"/>
          <w:szCs w:val="26"/>
        </w:rPr>
        <w:t>i</w:t>
      </w:r>
      <w:r w:rsidRPr="009E1D65">
        <w:rPr>
          <w:rFonts w:eastAsiaTheme="minorHAnsi"/>
          <w:szCs w:val="26"/>
        </w:rPr>
        <w:t>gación Sanitaria Biodonostia la colaboración prestada en la realización del pr</w:t>
      </w:r>
      <w:r w:rsidRPr="009E1D65">
        <w:rPr>
          <w:rFonts w:eastAsiaTheme="minorHAnsi"/>
          <w:szCs w:val="26"/>
        </w:rPr>
        <w:t>e</w:t>
      </w:r>
      <w:r w:rsidRPr="009E1D65">
        <w:rPr>
          <w:rFonts w:eastAsiaTheme="minorHAnsi"/>
          <w:szCs w:val="26"/>
        </w:rPr>
        <w:t xml:space="preserve">sente trabajo. </w:t>
      </w:r>
    </w:p>
    <w:p w:rsidR="009E1D65" w:rsidRPr="009E1D65" w:rsidRDefault="009E1D65" w:rsidP="009E1D65">
      <w:pPr>
        <w:spacing w:after="200" w:line="276" w:lineRule="auto"/>
        <w:ind w:firstLine="0"/>
        <w:jc w:val="left"/>
        <w:rPr>
          <w:rFonts w:asciiTheme="minorHAnsi" w:eastAsiaTheme="minorHAnsi" w:hAnsiTheme="minorHAnsi" w:cstheme="minorBidi"/>
          <w:sz w:val="28"/>
          <w:szCs w:val="28"/>
        </w:rPr>
      </w:pPr>
    </w:p>
    <w:p w:rsidR="009E1D65" w:rsidRPr="009E1D65" w:rsidRDefault="009E1D65" w:rsidP="009E1D65">
      <w:pPr>
        <w:spacing w:after="200" w:line="276" w:lineRule="auto"/>
        <w:ind w:firstLine="0"/>
        <w:jc w:val="left"/>
        <w:rPr>
          <w:rFonts w:asciiTheme="minorHAnsi" w:eastAsiaTheme="minorHAnsi" w:hAnsiTheme="minorHAnsi" w:cstheme="minorBidi"/>
          <w:sz w:val="28"/>
          <w:szCs w:val="28"/>
        </w:rPr>
      </w:pPr>
    </w:p>
    <w:p w:rsidR="009E1D65" w:rsidRPr="009E1D65" w:rsidRDefault="009E1D65" w:rsidP="009E1D65">
      <w:pPr>
        <w:spacing w:after="200" w:line="276" w:lineRule="auto"/>
        <w:ind w:firstLine="0"/>
        <w:jc w:val="left"/>
        <w:rPr>
          <w:rFonts w:asciiTheme="minorHAnsi" w:eastAsiaTheme="minorHAnsi" w:hAnsiTheme="minorHAnsi" w:cstheme="minorBidi"/>
          <w:sz w:val="28"/>
          <w:szCs w:val="28"/>
        </w:rPr>
      </w:pPr>
      <w:r w:rsidRPr="009E1D65">
        <w:rPr>
          <w:rFonts w:asciiTheme="minorHAnsi" w:eastAsiaTheme="minorHAnsi" w:hAnsiTheme="minorHAnsi" w:cstheme="minorBidi"/>
          <w:sz w:val="28"/>
          <w:szCs w:val="28"/>
        </w:rPr>
        <w:br w:type="page"/>
      </w:r>
    </w:p>
    <w:p w:rsidR="009E1D65" w:rsidRPr="009E1D65" w:rsidRDefault="009E1D65" w:rsidP="007E2A32">
      <w:pPr>
        <w:pStyle w:val="atitulo1"/>
        <w:rPr>
          <w:rFonts w:eastAsiaTheme="minorHAnsi"/>
        </w:rPr>
      </w:pPr>
      <w:bookmarkStart w:id="2" w:name="_Toc460833368"/>
      <w:r w:rsidRPr="009E1D65">
        <w:rPr>
          <w:rFonts w:eastAsiaTheme="minorHAnsi"/>
        </w:rPr>
        <w:lastRenderedPageBreak/>
        <w:t>II. La investigación sanitaria pública en Navarra</w:t>
      </w:r>
      <w:r w:rsidR="00BF3B64">
        <w:rPr>
          <w:rFonts w:eastAsiaTheme="minorHAnsi"/>
        </w:rPr>
        <w:t>: agentes intervinientes</w:t>
      </w:r>
      <w:bookmarkEnd w:id="2"/>
    </w:p>
    <w:p w:rsidR="009E1D65" w:rsidRDefault="009E1D65" w:rsidP="007E2A32">
      <w:pPr>
        <w:pStyle w:val="texto"/>
        <w:rPr>
          <w:rFonts w:eastAsiaTheme="minorHAnsi"/>
          <w:szCs w:val="26"/>
        </w:rPr>
      </w:pPr>
      <w:r w:rsidRPr="009E1D65">
        <w:rPr>
          <w:rFonts w:eastAsiaTheme="minorHAnsi"/>
          <w:szCs w:val="26"/>
        </w:rPr>
        <w:t xml:space="preserve">La investigación sanitaria pública en Navarra </w:t>
      </w:r>
      <w:r w:rsidR="00BF3B64">
        <w:rPr>
          <w:rFonts w:eastAsiaTheme="minorHAnsi"/>
          <w:szCs w:val="26"/>
        </w:rPr>
        <w:t>depend</w:t>
      </w:r>
      <w:r w:rsidR="00430BE7">
        <w:rPr>
          <w:rFonts w:eastAsiaTheme="minorHAnsi"/>
          <w:szCs w:val="26"/>
        </w:rPr>
        <w:t>e</w:t>
      </w:r>
      <w:r w:rsidR="00BF3B64">
        <w:rPr>
          <w:rFonts w:eastAsiaTheme="minorHAnsi"/>
          <w:szCs w:val="26"/>
        </w:rPr>
        <w:t xml:space="preserve"> del Departamento de Salud</w:t>
      </w:r>
      <w:r w:rsidR="00430BE7">
        <w:rPr>
          <w:rFonts w:eastAsiaTheme="minorHAnsi"/>
          <w:szCs w:val="26"/>
        </w:rPr>
        <w:t xml:space="preserve"> y</w:t>
      </w:r>
      <w:r w:rsidR="00BF3B64">
        <w:rPr>
          <w:rFonts w:eastAsiaTheme="minorHAnsi"/>
          <w:szCs w:val="26"/>
        </w:rPr>
        <w:t xml:space="preserve"> </w:t>
      </w:r>
      <w:r w:rsidRPr="009E1D65">
        <w:rPr>
          <w:rFonts w:eastAsiaTheme="minorHAnsi"/>
          <w:szCs w:val="26"/>
        </w:rPr>
        <w:t xml:space="preserve">se articula </w:t>
      </w:r>
      <w:r w:rsidR="00DD5D35">
        <w:rPr>
          <w:rFonts w:eastAsiaTheme="minorHAnsi"/>
          <w:szCs w:val="26"/>
        </w:rPr>
        <w:t xml:space="preserve">básicamente </w:t>
      </w:r>
      <w:r w:rsidRPr="009E1D65">
        <w:rPr>
          <w:rFonts w:eastAsiaTheme="minorHAnsi"/>
          <w:szCs w:val="26"/>
        </w:rPr>
        <w:t xml:space="preserve">a través de </w:t>
      </w:r>
      <w:r w:rsidR="00DD5D35">
        <w:rPr>
          <w:rFonts w:eastAsiaTheme="minorHAnsi"/>
          <w:szCs w:val="26"/>
        </w:rPr>
        <w:t>la Fundación Miguel Servet y del Instituto de Investigación Sanitaria de Navarra (IdiSNA)</w:t>
      </w:r>
      <w:r w:rsidR="00BF3B64">
        <w:rPr>
          <w:rFonts w:eastAsiaTheme="minorHAnsi"/>
          <w:szCs w:val="26"/>
        </w:rPr>
        <w:t>. Hay que tener prese</w:t>
      </w:r>
      <w:r w:rsidR="00BF3B64">
        <w:rPr>
          <w:rFonts w:eastAsiaTheme="minorHAnsi"/>
          <w:szCs w:val="26"/>
        </w:rPr>
        <w:t>n</w:t>
      </w:r>
      <w:r w:rsidR="00BF3B64">
        <w:rPr>
          <w:rFonts w:eastAsiaTheme="minorHAnsi"/>
          <w:szCs w:val="26"/>
        </w:rPr>
        <w:t>te también al Instituto de Salud Carlos III</w:t>
      </w:r>
      <w:r w:rsidR="00430BE7">
        <w:rPr>
          <w:rFonts w:eastAsiaTheme="minorHAnsi"/>
          <w:szCs w:val="26"/>
        </w:rPr>
        <w:t>,</w:t>
      </w:r>
      <w:r w:rsidR="00BF3B64">
        <w:rPr>
          <w:rFonts w:eastAsiaTheme="minorHAnsi"/>
          <w:szCs w:val="26"/>
        </w:rPr>
        <w:t xml:space="preserve"> como principal organismo de inve</w:t>
      </w:r>
      <w:r w:rsidR="00BF3B64">
        <w:rPr>
          <w:rFonts w:eastAsiaTheme="minorHAnsi"/>
          <w:szCs w:val="26"/>
        </w:rPr>
        <w:t>s</w:t>
      </w:r>
      <w:r w:rsidR="00BF3B64">
        <w:rPr>
          <w:rFonts w:eastAsiaTheme="minorHAnsi"/>
          <w:szCs w:val="26"/>
        </w:rPr>
        <w:t xml:space="preserve">tigación biomédica de España. </w:t>
      </w:r>
    </w:p>
    <w:p w:rsidR="00551AAF" w:rsidRDefault="00551AAF" w:rsidP="00551AAF">
      <w:pPr>
        <w:pStyle w:val="atitulo2"/>
        <w:spacing w:after="120"/>
        <w:rPr>
          <w:rFonts w:eastAsiaTheme="minorHAnsi"/>
        </w:rPr>
      </w:pPr>
      <w:bookmarkStart w:id="3" w:name="_Toc460833369"/>
      <w:r>
        <w:rPr>
          <w:rFonts w:eastAsiaTheme="minorHAnsi"/>
        </w:rPr>
        <w:t>II.1 Departamento de Salud</w:t>
      </w:r>
      <w:bookmarkEnd w:id="3"/>
    </w:p>
    <w:p w:rsidR="00551AAF" w:rsidRPr="00551AAF" w:rsidRDefault="00551AAF" w:rsidP="00551AAF">
      <w:pPr>
        <w:pStyle w:val="texto"/>
        <w:rPr>
          <w:rFonts w:eastAsiaTheme="minorHAnsi"/>
          <w:szCs w:val="26"/>
        </w:rPr>
      </w:pPr>
      <w:r w:rsidRPr="00551AAF">
        <w:rPr>
          <w:rFonts w:eastAsiaTheme="minorHAnsi"/>
          <w:szCs w:val="26"/>
        </w:rPr>
        <w:t>E</w:t>
      </w:r>
      <w:r w:rsidR="00430BE7">
        <w:rPr>
          <w:rFonts w:eastAsiaTheme="minorHAnsi"/>
          <w:szCs w:val="26"/>
        </w:rPr>
        <w:t>l</w:t>
      </w:r>
      <w:r w:rsidRPr="00551AAF">
        <w:rPr>
          <w:rFonts w:eastAsiaTheme="minorHAnsi"/>
          <w:szCs w:val="26"/>
        </w:rPr>
        <w:t xml:space="preserve"> D</w:t>
      </w:r>
      <w:r w:rsidR="00430BE7">
        <w:rPr>
          <w:rFonts w:eastAsiaTheme="minorHAnsi"/>
          <w:szCs w:val="26"/>
        </w:rPr>
        <w:t>ecreto</w:t>
      </w:r>
      <w:r w:rsidRPr="00551AAF">
        <w:rPr>
          <w:rFonts w:eastAsiaTheme="minorHAnsi"/>
          <w:szCs w:val="26"/>
        </w:rPr>
        <w:t xml:space="preserve"> F</w:t>
      </w:r>
      <w:r w:rsidR="00430BE7">
        <w:rPr>
          <w:rFonts w:eastAsiaTheme="minorHAnsi"/>
          <w:szCs w:val="26"/>
        </w:rPr>
        <w:t>oral</w:t>
      </w:r>
      <w:r w:rsidRPr="00551AAF">
        <w:rPr>
          <w:rFonts w:eastAsiaTheme="minorHAnsi"/>
          <w:szCs w:val="26"/>
        </w:rPr>
        <w:t xml:space="preserve"> 132/2015, de 28 de agosto, por el que se establece la estru</w:t>
      </w:r>
      <w:r w:rsidRPr="00551AAF">
        <w:rPr>
          <w:rFonts w:eastAsiaTheme="minorHAnsi"/>
          <w:szCs w:val="26"/>
        </w:rPr>
        <w:t>c</w:t>
      </w:r>
      <w:r w:rsidRPr="00551AAF">
        <w:rPr>
          <w:rFonts w:eastAsiaTheme="minorHAnsi"/>
          <w:szCs w:val="26"/>
        </w:rPr>
        <w:t>tura orgánica del Departamento de Salud, entre sus distintas unidades conte</w:t>
      </w:r>
      <w:r w:rsidRPr="00551AAF">
        <w:rPr>
          <w:rFonts w:eastAsiaTheme="minorHAnsi"/>
          <w:szCs w:val="26"/>
        </w:rPr>
        <w:t>m</w:t>
      </w:r>
      <w:r w:rsidRPr="00551AAF">
        <w:rPr>
          <w:rFonts w:eastAsiaTheme="minorHAnsi"/>
          <w:szCs w:val="26"/>
        </w:rPr>
        <w:t>pla el Servicio de Planificación, Evaluación y Gestión del Conocimiento</w:t>
      </w:r>
      <w:r>
        <w:rPr>
          <w:rFonts w:eastAsiaTheme="minorHAnsi"/>
          <w:szCs w:val="26"/>
        </w:rPr>
        <w:t>, que cuenta, entre sus funciones, con las siguientes:</w:t>
      </w:r>
    </w:p>
    <w:p w:rsidR="00551AAF" w:rsidRPr="00430BE7" w:rsidRDefault="00551AAF" w:rsidP="00430BE7">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i/>
          <w:color w:val="333333"/>
          <w:sz w:val="22"/>
          <w:szCs w:val="22"/>
        </w:rPr>
      </w:pPr>
      <w:r w:rsidRPr="00430BE7">
        <w:rPr>
          <w:rFonts w:eastAsiaTheme="minorHAnsi"/>
          <w:i/>
          <w:sz w:val="22"/>
          <w:szCs w:val="22"/>
        </w:rPr>
        <w:t xml:space="preserve"> Establecer, en colaboración con la Fundación Miguel Servet, los objetivos y líneas de investigación en Ciencias de la Salud y fomentar la creación y mantenimiento de equipos y líneas estables</w:t>
      </w:r>
      <w:r w:rsidRPr="00430BE7">
        <w:rPr>
          <w:i/>
          <w:sz w:val="22"/>
          <w:szCs w:val="22"/>
        </w:rPr>
        <w:t xml:space="preserve"> de investigación.</w:t>
      </w:r>
    </w:p>
    <w:p w:rsidR="00551AAF" w:rsidRPr="00430BE7" w:rsidRDefault="00551AAF" w:rsidP="00430BE7">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i/>
          <w:color w:val="333333"/>
          <w:sz w:val="22"/>
          <w:szCs w:val="22"/>
        </w:rPr>
      </w:pPr>
      <w:r w:rsidRPr="00430BE7">
        <w:rPr>
          <w:rFonts w:eastAsiaTheme="minorHAnsi"/>
          <w:i/>
          <w:sz w:val="22"/>
          <w:szCs w:val="22"/>
        </w:rPr>
        <w:t>Proponer</w:t>
      </w:r>
      <w:r w:rsidRPr="00430BE7">
        <w:rPr>
          <w:i/>
          <w:sz w:val="22"/>
          <w:szCs w:val="22"/>
        </w:rPr>
        <w:t xml:space="preserve"> la encomienda de funciones a la Fundación Miguel Servet y la supervisión de su ejecución.</w:t>
      </w:r>
    </w:p>
    <w:p w:rsidR="00551AAF" w:rsidRPr="00430BE7" w:rsidRDefault="00551AAF" w:rsidP="00430BE7">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i/>
          <w:color w:val="333333"/>
          <w:sz w:val="22"/>
          <w:szCs w:val="22"/>
        </w:rPr>
      </w:pPr>
      <w:r w:rsidRPr="00430BE7">
        <w:rPr>
          <w:i/>
          <w:color w:val="333333"/>
          <w:sz w:val="22"/>
          <w:szCs w:val="22"/>
        </w:rPr>
        <w:t>Desarrollar las competencias de la Comunidad Foral de Navarra en materia de acred</w:t>
      </w:r>
      <w:r w:rsidRPr="00430BE7">
        <w:rPr>
          <w:i/>
          <w:color w:val="333333"/>
          <w:sz w:val="22"/>
          <w:szCs w:val="22"/>
        </w:rPr>
        <w:t>i</w:t>
      </w:r>
      <w:r w:rsidRPr="00430BE7">
        <w:rPr>
          <w:i/>
          <w:color w:val="333333"/>
          <w:sz w:val="22"/>
          <w:szCs w:val="22"/>
        </w:rPr>
        <w:t>tación y autorización de los aspectos éticos de la investigación, prestando tutela y apoyo a los Comités de Ética de Investigación.</w:t>
      </w:r>
    </w:p>
    <w:p w:rsidR="00551AAF" w:rsidRPr="00430BE7" w:rsidRDefault="00551AAF" w:rsidP="00430BE7">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i/>
          <w:color w:val="333333"/>
          <w:sz w:val="22"/>
          <w:szCs w:val="22"/>
        </w:rPr>
      </w:pPr>
      <w:r w:rsidRPr="00430BE7">
        <w:rPr>
          <w:i/>
          <w:color w:val="333333"/>
          <w:sz w:val="22"/>
          <w:szCs w:val="22"/>
        </w:rPr>
        <w:t>Coordinar y generar sinergias entre proyectos, investigadores y centros para un uso eficiente de los recursos de investigación del Sistema Sanitario de Navarra, con el apoyo de la Fundación Miguel Servet.</w:t>
      </w:r>
    </w:p>
    <w:p w:rsidR="00551AAF" w:rsidRPr="00430BE7" w:rsidRDefault="00551AAF" w:rsidP="00430BE7">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i/>
          <w:color w:val="333333"/>
          <w:sz w:val="22"/>
          <w:szCs w:val="22"/>
        </w:rPr>
      </w:pPr>
      <w:r w:rsidRPr="00430BE7">
        <w:rPr>
          <w:i/>
          <w:color w:val="333333"/>
          <w:sz w:val="22"/>
          <w:szCs w:val="22"/>
        </w:rPr>
        <w:t>Gestión de ayudas a la investigación biomédica y evaluación de proyectos de investig</w:t>
      </w:r>
      <w:r w:rsidRPr="00430BE7">
        <w:rPr>
          <w:i/>
          <w:color w:val="333333"/>
          <w:sz w:val="22"/>
          <w:szCs w:val="22"/>
        </w:rPr>
        <w:t>a</w:t>
      </w:r>
      <w:r w:rsidRPr="00430BE7">
        <w:rPr>
          <w:i/>
          <w:color w:val="333333"/>
          <w:sz w:val="22"/>
          <w:szCs w:val="22"/>
        </w:rPr>
        <w:t>ción que requieran la autorización expresa del Departamento de Salud.</w:t>
      </w:r>
    </w:p>
    <w:p w:rsidR="00551AAF" w:rsidRPr="00430BE7" w:rsidRDefault="00551AAF" w:rsidP="00430BE7">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i/>
          <w:color w:val="333333"/>
          <w:sz w:val="22"/>
          <w:szCs w:val="22"/>
        </w:rPr>
      </w:pPr>
      <w:r w:rsidRPr="00430BE7">
        <w:rPr>
          <w:i/>
          <w:color w:val="333333"/>
          <w:sz w:val="22"/>
          <w:szCs w:val="22"/>
        </w:rPr>
        <w:t>Promover la calidad científico técnica y la excelencia clínica favoreciendo la incorp</w:t>
      </w:r>
      <w:r w:rsidRPr="00430BE7">
        <w:rPr>
          <w:i/>
          <w:color w:val="333333"/>
          <w:sz w:val="22"/>
          <w:szCs w:val="22"/>
        </w:rPr>
        <w:t>o</w:t>
      </w:r>
      <w:r w:rsidRPr="00430BE7">
        <w:rPr>
          <w:i/>
          <w:color w:val="333333"/>
          <w:sz w:val="22"/>
          <w:szCs w:val="22"/>
        </w:rPr>
        <w:t>ración de la evidencia científica a la práctica asistencial, en colaboración con las organiz</w:t>
      </w:r>
      <w:r w:rsidRPr="00430BE7">
        <w:rPr>
          <w:i/>
          <w:color w:val="333333"/>
          <w:sz w:val="22"/>
          <w:szCs w:val="22"/>
        </w:rPr>
        <w:t>a</w:t>
      </w:r>
      <w:r w:rsidRPr="00430BE7">
        <w:rPr>
          <w:i/>
          <w:color w:val="333333"/>
          <w:sz w:val="22"/>
          <w:szCs w:val="22"/>
        </w:rPr>
        <w:t>ciones profesionales y sociedades científicas.</w:t>
      </w:r>
    </w:p>
    <w:p w:rsidR="00551AAF" w:rsidRPr="00430BE7" w:rsidRDefault="00430BE7" w:rsidP="00551AAF">
      <w:pPr>
        <w:pStyle w:val="texto"/>
        <w:rPr>
          <w:rFonts w:eastAsiaTheme="minorHAnsi"/>
          <w:i/>
          <w:szCs w:val="26"/>
        </w:rPr>
      </w:pPr>
      <w:r>
        <w:rPr>
          <w:rFonts w:eastAsiaTheme="minorHAnsi"/>
          <w:szCs w:val="26"/>
        </w:rPr>
        <w:t>E</w:t>
      </w:r>
      <w:r w:rsidR="00551AAF" w:rsidRPr="00551AAF">
        <w:rPr>
          <w:rFonts w:eastAsiaTheme="minorHAnsi"/>
          <w:szCs w:val="26"/>
        </w:rPr>
        <w:t xml:space="preserve">ste </w:t>
      </w:r>
      <w:r>
        <w:rPr>
          <w:rFonts w:eastAsiaTheme="minorHAnsi"/>
          <w:szCs w:val="26"/>
        </w:rPr>
        <w:t>S</w:t>
      </w:r>
      <w:r w:rsidR="00551AAF" w:rsidRPr="00551AAF">
        <w:rPr>
          <w:rFonts w:eastAsiaTheme="minorHAnsi"/>
          <w:szCs w:val="26"/>
        </w:rPr>
        <w:t xml:space="preserve">ervicio se estructura en varias secciones entre las que la Sección de Investigación, Innovación y Gestión del Conocimiento ejerce </w:t>
      </w:r>
      <w:r>
        <w:rPr>
          <w:rFonts w:eastAsiaTheme="minorHAnsi"/>
          <w:szCs w:val="26"/>
        </w:rPr>
        <w:t>“</w:t>
      </w:r>
      <w:r w:rsidR="00551AAF" w:rsidRPr="00430BE7">
        <w:rPr>
          <w:rFonts w:eastAsiaTheme="minorHAnsi"/>
          <w:i/>
          <w:szCs w:val="26"/>
        </w:rPr>
        <w:t>las funciones previstas en este decreto foral en relación con las materias relativas al impulso y orientación de la investigación en ciencias de la salud, incluida la encomie</w:t>
      </w:r>
      <w:r w:rsidR="00551AAF" w:rsidRPr="00430BE7">
        <w:rPr>
          <w:rFonts w:eastAsiaTheme="minorHAnsi"/>
          <w:i/>
          <w:szCs w:val="26"/>
        </w:rPr>
        <w:t>n</w:t>
      </w:r>
      <w:r w:rsidR="00551AAF" w:rsidRPr="00430BE7">
        <w:rPr>
          <w:rFonts w:eastAsiaTheme="minorHAnsi"/>
          <w:i/>
          <w:szCs w:val="26"/>
        </w:rPr>
        <w:t>da de funciones a la Fundación Miguel Servet, la promoción y difusión del c</w:t>
      </w:r>
      <w:r w:rsidR="00551AAF" w:rsidRPr="00430BE7">
        <w:rPr>
          <w:rFonts w:eastAsiaTheme="minorHAnsi"/>
          <w:i/>
          <w:szCs w:val="26"/>
        </w:rPr>
        <w:t>o</w:t>
      </w:r>
      <w:r w:rsidR="00551AAF" w:rsidRPr="00430BE7">
        <w:rPr>
          <w:rFonts w:eastAsiaTheme="minorHAnsi"/>
          <w:i/>
          <w:szCs w:val="26"/>
        </w:rPr>
        <w:t>nocimiento y la calidad científica, la gestión de la Biblioteca de Ciencias de la Salud y la edición de publicaciones, la innovación y evaluación de las tecnol</w:t>
      </w:r>
      <w:r w:rsidR="00551AAF" w:rsidRPr="00430BE7">
        <w:rPr>
          <w:rFonts w:eastAsiaTheme="minorHAnsi"/>
          <w:i/>
          <w:szCs w:val="26"/>
        </w:rPr>
        <w:t>o</w:t>
      </w:r>
      <w:r w:rsidR="00551AAF" w:rsidRPr="00430BE7">
        <w:rPr>
          <w:rFonts w:eastAsiaTheme="minorHAnsi"/>
          <w:i/>
          <w:szCs w:val="26"/>
        </w:rPr>
        <w:t>gías sanitarias</w:t>
      </w:r>
      <w:r w:rsidRPr="00430BE7">
        <w:rPr>
          <w:rFonts w:eastAsiaTheme="minorHAnsi"/>
          <w:i/>
          <w:szCs w:val="26"/>
        </w:rPr>
        <w:t>”</w:t>
      </w:r>
      <w:r w:rsidR="00551AAF" w:rsidRPr="00430BE7">
        <w:rPr>
          <w:rFonts w:eastAsiaTheme="minorHAnsi"/>
          <w:i/>
          <w:szCs w:val="26"/>
        </w:rPr>
        <w:t>.</w:t>
      </w:r>
    </w:p>
    <w:p w:rsidR="00551AAF" w:rsidRDefault="00551AAF" w:rsidP="00551AAF">
      <w:pPr>
        <w:rPr>
          <w:rFonts w:ascii="Calibri" w:hAnsi="Calibri" w:cs="Calibri"/>
          <w:sz w:val="22"/>
          <w:szCs w:val="22"/>
        </w:rPr>
      </w:pPr>
    </w:p>
    <w:p w:rsidR="00551AAF" w:rsidRDefault="00551AAF" w:rsidP="00551AAF"/>
    <w:p w:rsidR="00551AAF" w:rsidRPr="009E1D65" w:rsidRDefault="00551AAF" w:rsidP="00551AAF">
      <w:pPr>
        <w:pStyle w:val="texto"/>
        <w:rPr>
          <w:rFonts w:eastAsiaTheme="minorHAnsi"/>
          <w:szCs w:val="26"/>
        </w:rPr>
      </w:pPr>
    </w:p>
    <w:p w:rsidR="009E1D65" w:rsidRPr="009E1D65" w:rsidRDefault="009E1D65" w:rsidP="00353FC4">
      <w:pPr>
        <w:pStyle w:val="atitulo2"/>
        <w:spacing w:after="120"/>
        <w:rPr>
          <w:rFonts w:eastAsiaTheme="minorHAnsi"/>
        </w:rPr>
      </w:pPr>
      <w:bookmarkStart w:id="4" w:name="_Toc460833370"/>
      <w:r w:rsidRPr="009E1D65">
        <w:rPr>
          <w:rFonts w:eastAsiaTheme="minorHAnsi"/>
        </w:rPr>
        <w:lastRenderedPageBreak/>
        <w:t>II.</w:t>
      </w:r>
      <w:r w:rsidR="00551AAF">
        <w:rPr>
          <w:rFonts w:eastAsiaTheme="minorHAnsi"/>
        </w:rPr>
        <w:t>2</w:t>
      </w:r>
      <w:r w:rsidR="00B36677">
        <w:rPr>
          <w:rFonts w:eastAsiaTheme="minorHAnsi"/>
        </w:rPr>
        <w:t>.</w:t>
      </w:r>
      <w:r w:rsidRPr="009E1D65">
        <w:rPr>
          <w:rFonts w:eastAsiaTheme="minorHAnsi"/>
        </w:rPr>
        <w:t xml:space="preserve"> La Fundación Miguel Servet</w:t>
      </w:r>
      <w:bookmarkEnd w:id="4"/>
      <w:r w:rsidRPr="009E1D65">
        <w:rPr>
          <w:rFonts w:eastAsiaTheme="minorHAnsi"/>
        </w:rPr>
        <w:t xml:space="preserve"> </w:t>
      </w:r>
    </w:p>
    <w:p w:rsidR="009E1D65" w:rsidRPr="009E1D65" w:rsidRDefault="009E1D65" w:rsidP="00D92459">
      <w:pPr>
        <w:pStyle w:val="texto"/>
        <w:rPr>
          <w:rFonts w:eastAsiaTheme="minorHAnsi"/>
          <w:szCs w:val="26"/>
        </w:rPr>
      </w:pPr>
      <w:r w:rsidRPr="009E1D65">
        <w:rPr>
          <w:rFonts w:eastAsiaTheme="minorHAnsi"/>
          <w:szCs w:val="26"/>
        </w:rPr>
        <w:t xml:space="preserve">La Fundación Miguel Servet </w:t>
      </w:r>
      <w:r w:rsidR="00DD5D35">
        <w:rPr>
          <w:rFonts w:eastAsiaTheme="minorHAnsi"/>
          <w:szCs w:val="26"/>
        </w:rPr>
        <w:t xml:space="preserve">se constituyó como </w:t>
      </w:r>
      <w:r w:rsidRPr="009E1D65">
        <w:rPr>
          <w:rFonts w:eastAsiaTheme="minorHAnsi"/>
          <w:szCs w:val="26"/>
        </w:rPr>
        <w:t>fundación privada por v</w:t>
      </w:r>
      <w:r w:rsidRPr="009E1D65">
        <w:rPr>
          <w:rFonts w:eastAsiaTheme="minorHAnsi"/>
          <w:szCs w:val="26"/>
        </w:rPr>
        <w:t>o</w:t>
      </w:r>
      <w:r w:rsidRPr="009E1D65">
        <w:rPr>
          <w:rFonts w:eastAsiaTheme="minorHAnsi"/>
          <w:szCs w:val="26"/>
        </w:rPr>
        <w:t>luntad del Gobierno de Navarra mediante Decreto Foral 211/1986, de 26 de septiembre, y bajo su patrocinio. La escritura pública de constitución se otorgó con fecha 13 de enero de 1987.</w:t>
      </w:r>
    </w:p>
    <w:p w:rsidR="009E1D65" w:rsidRPr="009E1D65" w:rsidRDefault="009E1D65" w:rsidP="007D6329">
      <w:pPr>
        <w:pStyle w:val="texto"/>
        <w:rPr>
          <w:rFonts w:eastAsiaTheme="minorHAnsi"/>
          <w:szCs w:val="26"/>
        </w:rPr>
      </w:pPr>
      <w:r w:rsidRPr="009E1D65">
        <w:rPr>
          <w:rFonts w:eastAsiaTheme="minorHAnsi"/>
          <w:szCs w:val="26"/>
        </w:rPr>
        <w:t>Por Acuerdo de 2 de mayo de 2006, del Gobierno de Navarra, tiene atribuido el carácter de fundación pública e integra el sector público de la Comunidad Foral de Navarra</w:t>
      </w:r>
      <w:r w:rsidR="00D92459">
        <w:rPr>
          <w:rFonts w:eastAsiaTheme="minorHAnsi"/>
          <w:szCs w:val="26"/>
        </w:rPr>
        <w:t>.</w:t>
      </w:r>
    </w:p>
    <w:p w:rsidR="009E1D65" w:rsidRPr="009E1D65" w:rsidRDefault="009E1D65" w:rsidP="00D92459">
      <w:pPr>
        <w:pStyle w:val="texto"/>
        <w:rPr>
          <w:rFonts w:eastAsiaTheme="minorHAnsi"/>
          <w:szCs w:val="26"/>
        </w:rPr>
      </w:pPr>
      <w:r w:rsidRPr="009E1D65">
        <w:rPr>
          <w:rFonts w:eastAsiaTheme="minorHAnsi"/>
          <w:szCs w:val="26"/>
        </w:rPr>
        <w:t>La Fundación Miguel Servet se configura como organismo de apoyo científ</w:t>
      </w:r>
      <w:r w:rsidRPr="009E1D65">
        <w:rPr>
          <w:rFonts w:eastAsiaTheme="minorHAnsi"/>
          <w:szCs w:val="26"/>
        </w:rPr>
        <w:t>i</w:t>
      </w:r>
      <w:r w:rsidRPr="009E1D65">
        <w:rPr>
          <w:rFonts w:eastAsiaTheme="minorHAnsi"/>
          <w:szCs w:val="26"/>
        </w:rPr>
        <w:t>co y técnico de la administración sanitaria de la Comunidad Foral para las act</w:t>
      </w:r>
      <w:r w:rsidRPr="009E1D65">
        <w:rPr>
          <w:rFonts w:eastAsiaTheme="minorHAnsi"/>
          <w:szCs w:val="26"/>
        </w:rPr>
        <w:t>i</w:t>
      </w:r>
      <w:r w:rsidRPr="009E1D65">
        <w:rPr>
          <w:rFonts w:eastAsiaTheme="minorHAnsi"/>
          <w:szCs w:val="26"/>
        </w:rPr>
        <w:t>vidades docentes y el fomento de la investigación sanitaria. La Fundación tiene plena capacidad jurídica y de obrar para el cumplimiento de sus fines.</w:t>
      </w:r>
    </w:p>
    <w:p w:rsidR="009E1D65" w:rsidRPr="009E1D65" w:rsidRDefault="009E1D65" w:rsidP="00855158">
      <w:pPr>
        <w:pStyle w:val="texto"/>
        <w:spacing w:after="120"/>
        <w:rPr>
          <w:rFonts w:eastAsiaTheme="minorHAnsi"/>
          <w:szCs w:val="26"/>
        </w:rPr>
      </w:pPr>
      <w:r w:rsidRPr="009E1D65">
        <w:rPr>
          <w:rFonts w:eastAsiaTheme="minorHAnsi"/>
          <w:szCs w:val="26"/>
        </w:rPr>
        <w:t>El Centro de Investigación Biomédica (CIB)</w:t>
      </w:r>
      <w:r w:rsidR="00D92459">
        <w:rPr>
          <w:rFonts w:eastAsiaTheme="minorHAnsi"/>
          <w:szCs w:val="26"/>
        </w:rPr>
        <w:t>,</w:t>
      </w:r>
      <w:r w:rsidRPr="009E1D65">
        <w:rPr>
          <w:rFonts w:eastAsiaTheme="minorHAnsi"/>
          <w:szCs w:val="26"/>
        </w:rPr>
        <w:t xml:space="preserve"> inaugurado en 1994, </w:t>
      </w:r>
      <w:r w:rsidR="00913D55">
        <w:rPr>
          <w:rFonts w:eastAsiaTheme="minorHAnsi"/>
          <w:szCs w:val="26"/>
        </w:rPr>
        <w:t>era</w:t>
      </w:r>
      <w:r w:rsidRPr="009E1D65">
        <w:rPr>
          <w:rFonts w:eastAsiaTheme="minorHAnsi"/>
          <w:szCs w:val="26"/>
        </w:rPr>
        <w:t xml:space="preserve"> un centro técnico para la investigación de los profesionales del Servicio Navarro de Salud-Osasunbidea. En 2007, con objeto de incrementar y mejorar la inve</w:t>
      </w:r>
      <w:r w:rsidRPr="009E1D65">
        <w:rPr>
          <w:rFonts w:eastAsiaTheme="minorHAnsi"/>
          <w:szCs w:val="26"/>
        </w:rPr>
        <w:t>s</w:t>
      </w:r>
      <w:r w:rsidRPr="009E1D65">
        <w:rPr>
          <w:rFonts w:eastAsiaTheme="minorHAnsi"/>
          <w:szCs w:val="26"/>
        </w:rPr>
        <w:t xml:space="preserve">tigación, </w:t>
      </w:r>
      <w:r w:rsidR="00913D55">
        <w:rPr>
          <w:rFonts w:eastAsiaTheme="minorHAnsi"/>
          <w:szCs w:val="26"/>
        </w:rPr>
        <w:t xml:space="preserve">se </w:t>
      </w:r>
      <w:r w:rsidRPr="009E1D65">
        <w:rPr>
          <w:rFonts w:eastAsiaTheme="minorHAnsi"/>
          <w:szCs w:val="26"/>
        </w:rPr>
        <w:t>desarrolló el Plan Estratégico de Investigación para el periodo 200</w:t>
      </w:r>
      <w:r w:rsidR="00DD5D35">
        <w:rPr>
          <w:rFonts w:eastAsiaTheme="minorHAnsi"/>
          <w:szCs w:val="26"/>
        </w:rPr>
        <w:t>7</w:t>
      </w:r>
      <w:r w:rsidRPr="009E1D65">
        <w:rPr>
          <w:rFonts w:eastAsiaTheme="minorHAnsi"/>
          <w:szCs w:val="26"/>
        </w:rPr>
        <w:t>-2011 y el Gobierno de Navarra aprobó la creación de un nuevo Centro de Investigación Biomédica. La construcción del Centro, que finalizó en 2011, se ha analizado en otros informes de la Cámara de Comptos, a los que nos remit</w:t>
      </w:r>
      <w:r w:rsidRPr="009E1D65">
        <w:rPr>
          <w:rFonts w:eastAsiaTheme="minorHAnsi"/>
          <w:szCs w:val="26"/>
        </w:rPr>
        <w:t>i</w:t>
      </w:r>
      <w:r w:rsidRPr="009E1D65">
        <w:rPr>
          <w:rFonts w:eastAsiaTheme="minorHAnsi"/>
          <w:szCs w:val="26"/>
        </w:rPr>
        <w:t>mos.</w:t>
      </w:r>
    </w:p>
    <w:p w:rsidR="009E1D65" w:rsidRPr="009E1D65" w:rsidRDefault="009E1D65" w:rsidP="00855158">
      <w:pPr>
        <w:tabs>
          <w:tab w:val="center" w:pos="2835"/>
          <w:tab w:val="center" w:pos="3969"/>
          <w:tab w:val="center" w:pos="5103"/>
          <w:tab w:val="center" w:pos="6237"/>
          <w:tab w:val="center" w:pos="7371"/>
        </w:tabs>
        <w:spacing w:after="120" w:line="276" w:lineRule="auto"/>
        <w:ind w:left="284" w:firstLine="0"/>
        <w:jc w:val="left"/>
        <w:rPr>
          <w:rFonts w:eastAsiaTheme="minorHAnsi"/>
          <w:sz w:val="26"/>
          <w:szCs w:val="26"/>
        </w:rPr>
      </w:pPr>
      <w:r w:rsidRPr="009E1D65">
        <w:rPr>
          <w:rFonts w:eastAsiaTheme="minorHAnsi"/>
          <w:sz w:val="26"/>
          <w:szCs w:val="26"/>
        </w:rPr>
        <w:t xml:space="preserve">Las funciones del CIB </w:t>
      </w:r>
      <w:r w:rsidR="00913D55">
        <w:rPr>
          <w:rFonts w:eastAsiaTheme="minorHAnsi"/>
          <w:sz w:val="26"/>
          <w:szCs w:val="26"/>
        </w:rPr>
        <w:t>eran</w:t>
      </w:r>
      <w:r w:rsidRPr="009E1D65">
        <w:rPr>
          <w:rFonts w:eastAsiaTheme="minorHAnsi"/>
          <w:sz w:val="26"/>
          <w:szCs w:val="26"/>
        </w:rPr>
        <w:t>:</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t>Fomentar el desarrollo de la investigación en Ciencias de la Salud.</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t>Participar en la detección de problemas de salud que precisen un tratamiento invest</w:t>
      </w:r>
      <w:r w:rsidRPr="004079C8">
        <w:rPr>
          <w:rFonts w:eastAsiaTheme="minorHAnsi"/>
          <w:i/>
          <w:sz w:val="22"/>
          <w:szCs w:val="22"/>
        </w:rPr>
        <w:t>i</w:t>
      </w:r>
      <w:r w:rsidRPr="004079C8">
        <w:rPr>
          <w:rFonts w:eastAsiaTheme="minorHAnsi"/>
          <w:i/>
          <w:sz w:val="22"/>
          <w:szCs w:val="22"/>
        </w:rPr>
        <w:t>gador.</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t>Garantizar un equipamiento básico de investigación.</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t>Asesorar en materia de metodología de investigación (expertos en áreas específicas).</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t>Acoger proyectos de investigación a propuesta de los investigadores del Servicio Nav</w:t>
      </w:r>
      <w:r w:rsidRPr="004079C8">
        <w:rPr>
          <w:rFonts w:eastAsiaTheme="minorHAnsi"/>
          <w:i/>
          <w:sz w:val="22"/>
          <w:szCs w:val="22"/>
        </w:rPr>
        <w:t>a</w:t>
      </w:r>
      <w:r w:rsidRPr="004079C8">
        <w:rPr>
          <w:rFonts w:eastAsiaTheme="minorHAnsi"/>
          <w:i/>
          <w:sz w:val="22"/>
          <w:szCs w:val="22"/>
        </w:rPr>
        <w:t>rro de Salud-Osasunbidea.</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t>Posibilitar la formación continuada del personal investigador.</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t>Asesorar a la Dirección General y a sus organismos autónomos, en materia de invest</w:t>
      </w:r>
      <w:r w:rsidRPr="004079C8">
        <w:rPr>
          <w:rFonts w:eastAsiaTheme="minorHAnsi"/>
          <w:i/>
          <w:sz w:val="22"/>
          <w:szCs w:val="22"/>
        </w:rPr>
        <w:t>i</w:t>
      </w:r>
      <w:r w:rsidRPr="004079C8">
        <w:rPr>
          <w:rFonts w:eastAsiaTheme="minorHAnsi"/>
          <w:i/>
          <w:sz w:val="22"/>
          <w:szCs w:val="22"/>
        </w:rPr>
        <w:t>gación sanitaria.</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t>Gestionar los recursos de documentación gráfica.</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t>Gestionar las dotaciones clínico-experimentales y bancos de material biológico.</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t>Desarrollar las nuevas tecnologías.</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t>Contribuir</w:t>
      </w:r>
      <w:r w:rsidRPr="004079C8">
        <w:rPr>
          <w:rFonts w:eastAsiaTheme="minorHAnsi"/>
          <w:i/>
          <w:color w:val="FF0000"/>
          <w:sz w:val="22"/>
          <w:szCs w:val="22"/>
        </w:rPr>
        <w:t xml:space="preserve"> </w:t>
      </w:r>
      <w:r w:rsidRPr="004079C8">
        <w:rPr>
          <w:rFonts w:eastAsiaTheme="minorHAnsi"/>
          <w:i/>
          <w:sz w:val="22"/>
          <w:szCs w:val="22"/>
        </w:rPr>
        <w:t>a proyectos nacionales e internacionales con otras unidades y redes de i</w:t>
      </w:r>
      <w:r w:rsidRPr="004079C8">
        <w:rPr>
          <w:rFonts w:eastAsiaTheme="minorHAnsi"/>
          <w:i/>
          <w:sz w:val="22"/>
          <w:szCs w:val="22"/>
        </w:rPr>
        <w:t>n</w:t>
      </w:r>
      <w:r w:rsidRPr="004079C8">
        <w:rPr>
          <w:rFonts w:eastAsiaTheme="minorHAnsi"/>
          <w:i/>
          <w:sz w:val="22"/>
          <w:szCs w:val="22"/>
        </w:rPr>
        <w:t>vestigación.</w:t>
      </w:r>
    </w:p>
    <w:p w:rsidR="009E1D65" w:rsidRPr="007D6329" w:rsidRDefault="009E1D65" w:rsidP="007D6329">
      <w:pPr>
        <w:pStyle w:val="texto"/>
        <w:rPr>
          <w:rFonts w:eastAsiaTheme="minorHAnsi"/>
          <w:szCs w:val="26"/>
        </w:rPr>
      </w:pPr>
      <w:r w:rsidRPr="007D6329">
        <w:rPr>
          <w:rFonts w:eastAsiaTheme="minorHAnsi"/>
          <w:szCs w:val="26"/>
        </w:rPr>
        <w:t>Mediante Decreto Foral 62/2012, de 18 de julio, se aprobaron los nuevos E</w:t>
      </w:r>
      <w:r w:rsidRPr="007D6329">
        <w:rPr>
          <w:rFonts w:eastAsiaTheme="minorHAnsi"/>
          <w:szCs w:val="26"/>
        </w:rPr>
        <w:t>s</w:t>
      </w:r>
      <w:r w:rsidRPr="007D6329">
        <w:rPr>
          <w:rFonts w:eastAsiaTheme="minorHAnsi"/>
          <w:szCs w:val="26"/>
        </w:rPr>
        <w:t>tatutos del Servicio Navarro de Salud-Osasunbidea, uno de cuyos efectos fue la desaparición de la unidad orgánica del Centro de Investigación Biomédica. Como consecuencia de esta desaparición, se hizo necesario modificar los est</w:t>
      </w:r>
      <w:r w:rsidRPr="007D6329">
        <w:rPr>
          <w:rFonts w:eastAsiaTheme="minorHAnsi"/>
          <w:szCs w:val="26"/>
        </w:rPr>
        <w:t>a</w:t>
      </w:r>
      <w:r w:rsidRPr="007D6329">
        <w:rPr>
          <w:rFonts w:eastAsiaTheme="minorHAnsi"/>
          <w:szCs w:val="26"/>
        </w:rPr>
        <w:lastRenderedPageBreak/>
        <w:t>tutos de la Fundación para que asumiera alguna de las funciones del Centro, tal y como se aprobó por Acuerdo de Gobierno de 18 de julio de 2012.</w:t>
      </w:r>
    </w:p>
    <w:p w:rsidR="009E1D65" w:rsidRPr="007D6329" w:rsidRDefault="009E1D65" w:rsidP="007D6329">
      <w:pPr>
        <w:pStyle w:val="texto"/>
        <w:rPr>
          <w:rFonts w:eastAsiaTheme="minorHAnsi"/>
          <w:szCs w:val="26"/>
        </w:rPr>
      </w:pPr>
      <w:r w:rsidRPr="007D6329">
        <w:rPr>
          <w:rFonts w:eastAsiaTheme="minorHAnsi"/>
          <w:szCs w:val="26"/>
        </w:rPr>
        <w:t>Es decir, a partir de ese momento</w:t>
      </w:r>
      <w:r w:rsidR="004079C8">
        <w:rPr>
          <w:rFonts w:eastAsiaTheme="minorHAnsi"/>
          <w:szCs w:val="26"/>
        </w:rPr>
        <w:t>,</w:t>
      </w:r>
      <w:r w:rsidR="00BF3B64">
        <w:rPr>
          <w:rFonts w:eastAsiaTheme="minorHAnsi"/>
          <w:szCs w:val="26"/>
        </w:rPr>
        <w:t xml:space="preserve"> el CIB pasa a denominarse Navarrabi</w:t>
      </w:r>
      <w:r w:rsidR="00BF3B64">
        <w:rPr>
          <w:rFonts w:eastAsiaTheme="minorHAnsi"/>
          <w:szCs w:val="26"/>
        </w:rPr>
        <w:t>o</w:t>
      </w:r>
      <w:r w:rsidR="00BF3B64">
        <w:rPr>
          <w:rFonts w:eastAsiaTheme="minorHAnsi"/>
          <w:szCs w:val="26"/>
        </w:rPr>
        <w:t>med y</w:t>
      </w:r>
      <w:r w:rsidRPr="007D6329">
        <w:rPr>
          <w:rFonts w:eastAsiaTheme="minorHAnsi"/>
          <w:szCs w:val="26"/>
        </w:rPr>
        <w:t xml:space="preserve"> puede hablar</w:t>
      </w:r>
      <w:r w:rsidR="00BF3B64">
        <w:rPr>
          <w:rFonts w:eastAsiaTheme="minorHAnsi"/>
          <w:szCs w:val="26"/>
        </w:rPr>
        <w:t>se</w:t>
      </w:r>
      <w:r w:rsidRPr="007D6329">
        <w:rPr>
          <w:rFonts w:eastAsiaTheme="minorHAnsi"/>
          <w:szCs w:val="26"/>
        </w:rPr>
        <w:t xml:space="preserve"> ya de una única entidad: la Fundación Miguel Servet – </w:t>
      </w:r>
      <w:r w:rsidR="007223E1">
        <w:rPr>
          <w:rFonts w:eastAsiaTheme="minorHAnsi"/>
          <w:szCs w:val="26"/>
        </w:rPr>
        <w:t>Navarrabiomed</w:t>
      </w:r>
      <w:r w:rsidRPr="007D6329">
        <w:rPr>
          <w:rFonts w:eastAsiaTheme="minorHAnsi"/>
          <w:szCs w:val="26"/>
        </w:rPr>
        <w:t>, dedicada a la formación e investigación.</w:t>
      </w:r>
    </w:p>
    <w:p w:rsidR="009E1D65" w:rsidRDefault="009E1D65" w:rsidP="007D6329">
      <w:pPr>
        <w:pStyle w:val="texto"/>
        <w:rPr>
          <w:rFonts w:eastAsiaTheme="minorHAnsi"/>
          <w:szCs w:val="26"/>
        </w:rPr>
      </w:pPr>
      <w:r w:rsidRPr="007D6329">
        <w:rPr>
          <w:rFonts w:eastAsiaTheme="minorHAnsi"/>
          <w:szCs w:val="26"/>
        </w:rPr>
        <w:t>Todos los miembros de</w:t>
      </w:r>
      <w:r w:rsidR="00CB2906">
        <w:rPr>
          <w:rFonts w:eastAsiaTheme="minorHAnsi"/>
          <w:szCs w:val="26"/>
        </w:rPr>
        <w:t>l</w:t>
      </w:r>
      <w:r w:rsidRPr="007D6329">
        <w:rPr>
          <w:rFonts w:eastAsiaTheme="minorHAnsi"/>
          <w:szCs w:val="26"/>
        </w:rPr>
        <w:t xml:space="preserve"> patronato pertenecen al Gobierno de Navarra o a la Universidad Pública de Navarra.</w:t>
      </w:r>
    </w:p>
    <w:p w:rsidR="00913D55" w:rsidRPr="003205F0" w:rsidRDefault="00913D55" w:rsidP="003205F0">
      <w:pPr>
        <w:pStyle w:val="texto"/>
        <w:rPr>
          <w:color w:val="222222"/>
          <w:szCs w:val="26"/>
          <w:lang w:val="es-ES" w:eastAsia="es-ES"/>
        </w:rPr>
      </w:pPr>
      <w:r w:rsidRPr="003205F0">
        <w:rPr>
          <w:rFonts w:eastAsiaTheme="minorHAnsi"/>
          <w:szCs w:val="26"/>
        </w:rPr>
        <w:t xml:space="preserve">Desde 2009 se centraliza en la fundación la gestión de los ensayos clínicos. </w:t>
      </w:r>
      <w:r w:rsidRPr="003205F0">
        <w:rPr>
          <w:color w:val="222222"/>
          <w:szCs w:val="26"/>
          <w:lang w:val="es-ES" w:eastAsia="es-ES"/>
        </w:rPr>
        <w:t>Un ensayo clínico es un estudio de investigación con personas que permite av</w:t>
      </w:r>
      <w:r w:rsidRPr="003205F0">
        <w:rPr>
          <w:color w:val="222222"/>
          <w:szCs w:val="26"/>
          <w:lang w:val="es-ES" w:eastAsia="es-ES"/>
        </w:rPr>
        <w:t>e</w:t>
      </w:r>
      <w:r w:rsidRPr="003205F0">
        <w:rPr>
          <w:color w:val="222222"/>
          <w:szCs w:val="26"/>
          <w:lang w:val="es-ES" w:eastAsia="es-ES"/>
        </w:rPr>
        <w:t>riguar si un nuevo tratamiento, medicamento o dispositivo contribuirá a prev</w:t>
      </w:r>
      <w:r w:rsidRPr="003205F0">
        <w:rPr>
          <w:color w:val="222222"/>
          <w:szCs w:val="26"/>
          <w:lang w:val="es-ES" w:eastAsia="es-ES"/>
        </w:rPr>
        <w:t>e</w:t>
      </w:r>
      <w:r w:rsidRPr="003205F0">
        <w:rPr>
          <w:color w:val="222222"/>
          <w:szCs w:val="26"/>
          <w:lang w:val="es-ES" w:eastAsia="es-ES"/>
        </w:rPr>
        <w:t>nir, diagnosticar o tratar una enfermedad. Los ensayos clínicos también perm</w:t>
      </w:r>
      <w:r w:rsidRPr="003205F0">
        <w:rPr>
          <w:color w:val="222222"/>
          <w:szCs w:val="26"/>
          <w:lang w:val="es-ES" w:eastAsia="es-ES"/>
        </w:rPr>
        <w:t>i</w:t>
      </w:r>
      <w:r w:rsidRPr="003205F0">
        <w:rPr>
          <w:color w:val="222222"/>
          <w:szCs w:val="26"/>
          <w:lang w:val="es-ES" w:eastAsia="es-ES"/>
        </w:rPr>
        <w:t xml:space="preserve">ten descubrir si estos nuevos tratamientos son seguros o si son mejores que los tratamientos </w:t>
      </w:r>
      <w:r w:rsidR="002372D1">
        <w:rPr>
          <w:color w:val="222222"/>
          <w:szCs w:val="26"/>
          <w:lang w:val="es-ES" w:eastAsia="es-ES"/>
        </w:rPr>
        <w:t>existentes.</w:t>
      </w:r>
      <w:r w:rsidRPr="003205F0">
        <w:rPr>
          <w:color w:val="222222"/>
          <w:szCs w:val="26"/>
          <w:lang w:val="es-ES" w:eastAsia="es-ES"/>
        </w:rPr>
        <w:t xml:space="preserve"> </w:t>
      </w:r>
    </w:p>
    <w:p w:rsidR="00913D55" w:rsidRPr="003205F0" w:rsidRDefault="00913D55" w:rsidP="003205F0">
      <w:pPr>
        <w:pStyle w:val="texto"/>
        <w:rPr>
          <w:color w:val="222222"/>
          <w:szCs w:val="26"/>
          <w:lang w:val="es-ES" w:eastAsia="es-ES"/>
        </w:rPr>
      </w:pPr>
      <w:r w:rsidRPr="003205F0">
        <w:rPr>
          <w:color w:val="222222"/>
          <w:szCs w:val="26"/>
          <w:lang w:val="es-ES" w:eastAsia="es-ES"/>
        </w:rPr>
        <w:t>Cuando la fase preclínica (en el laboratorio) del desarrollo de un nuevo fá</w:t>
      </w:r>
      <w:r w:rsidRPr="003205F0">
        <w:rPr>
          <w:color w:val="222222"/>
          <w:szCs w:val="26"/>
          <w:lang w:val="es-ES" w:eastAsia="es-ES"/>
        </w:rPr>
        <w:t>r</w:t>
      </w:r>
      <w:r w:rsidRPr="003205F0">
        <w:rPr>
          <w:color w:val="222222"/>
          <w:szCs w:val="26"/>
          <w:lang w:val="es-ES" w:eastAsia="es-ES"/>
        </w:rPr>
        <w:t xml:space="preserve">maco ha demostrado que puede aportar una mejora en el tratamiento </w:t>
      </w:r>
      <w:r w:rsidR="002372D1">
        <w:rPr>
          <w:color w:val="222222"/>
          <w:szCs w:val="26"/>
          <w:lang w:val="es-ES" w:eastAsia="es-ES"/>
        </w:rPr>
        <w:t>existente</w:t>
      </w:r>
      <w:r w:rsidRPr="003205F0">
        <w:rPr>
          <w:color w:val="222222"/>
          <w:szCs w:val="26"/>
          <w:lang w:val="es-ES" w:eastAsia="es-ES"/>
        </w:rPr>
        <w:t>, requiere realizar la investigación experimental con seres humanos mediante el ensayo clínico.</w:t>
      </w:r>
    </w:p>
    <w:p w:rsidR="00913D55" w:rsidRPr="00913D55" w:rsidRDefault="00913D55" w:rsidP="00913D55">
      <w:pPr>
        <w:pStyle w:val="texto"/>
        <w:rPr>
          <w:color w:val="222222"/>
          <w:szCs w:val="26"/>
          <w:lang w:val="es-ES" w:eastAsia="es-ES"/>
        </w:rPr>
      </w:pPr>
      <w:r w:rsidRPr="00913D55">
        <w:rPr>
          <w:color w:val="222222"/>
          <w:szCs w:val="26"/>
          <w:lang w:val="es-ES" w:eastAsia="es-ES"/>
        </w:rPr>
        <w:t>El ensayo clínico constituye la mejor base metodológica de la investigación científica reconocida.</w:t>
      </w:r>
    </w:p>
    <w:p w:rsidR="00913D55" w:rsidRPr="00913D55" w:rsidRDefault="00913D55" w:rsidP="003205F0">
      <w:pPr>
        <w:pStyle w:val="texto"/>
        <w:rPr>
          <w:color w:val="222222"/>
          <w:szCs w:val="26"/>
          <w:lang w:val="es-ES" w:eastAsia="es-ES"/>
        </w:rPr>
      </w:pPr>
      <w:r w:rsidRPr="00913D55">
        <w:rPr>
          <w:color w:val="222222"/>
          <w:szCs w:val="26"/>
          <w:lang w:val="es-ES" w:eastAsia="es-ES"/>
        </w:rPr>
        <w:t>Antes de ponerse en marcha un ensayo clínico en un centro sanitario debe haber sido evaluado y aprobado por el Comité Ético de Investigación Clínica (CEIC) de dicho centro. El CEIC es un organismo formado por profesionales sanitarios y miembros no sanitarios, y su principal función es la de velar por la protección de los derechos, seguridad y bienestar de los participantes en est</w:t>
      </w:r>
      <w:r w:rsidRPr="00913D55">
        <w:rPr>
          <w:color w:val="222222"/>
          <w:szCs w:val="26"/>
          <w:lang w:val="es-ES" w:eastAsia="es-ES"/>
        </w:rPr>
        <w:t>u</w:t>
      </w:r>
      <w:r w:rsidRPr="00913D55">
        <w:rPr>
          <w:color w:val="222222"/>
          <w:szCs w:val="26"/>
          <w:lang w:val="es-ES" w:eastAsia="es-ES"/>
        </w:rPr>
        <w:t>dios de investigación.</w:t>
      </w:r>
    </w:p>
    <w:p w:rsidR="00913D55" w:rsidRPr="00913D55" w:rsidRDefault="00913D55" w:rsidP="00913D55">
      <w:pPr>
        <w:pStyle w:val="texto"/>
        <w:rPr>
          <w:color w:val="222222"/>
          <w:szCs w:val="26"/>
          <w:lang w:val="es-ES" w:eastAsia="es-ES"/>
        </w:rPr>
      </w:pPr>
      <w:r w:rsidRPr="00913D55">
        <w:rPr>
          <w:rFonts w:eastAsiaTheme="minorHAnsi"/>
          <w:szCs w:val="26"/>
        </w:rPr>
        <w:t>Adicionalmente</w:t>
      </w:r>
      <w:r w:rsidRPr="00913D55">
        <w:rPr>
          <w:color w:val="222222"/>
          <w:szCs w:val="26"/>
          <w:lang w:val="es-ES" w:eastAsia="es-ES"/>
        </w:rPr>
        <w:t xml:space="preserve"> la realización del ensayo habrá sido previamente autorizada por la Agencia Española de Medicamentos y Productos Sanitarios del Minist</w:t>
      </w:r>
      <w:r w:rsidRPr="00913D55">
        <w:rPr>
          <w:color w:val="222222"/>
          <w:szCs w:val="26"/>
          <w:lang w:val="es-ES" w:eastAsia="es-ES"/>
        </w:rPr>
        <w:t>e</w:t>
      </w:r>
      <w:r w:rsidRPr="00913D55">
        <w:rPr>
          <w:color w:val="222222"/>
          <w:szCs w:val="26"/>
          <w:lang w:val="es-ES" w:eastAsia="es-ES"/>
        </w:rPr>
        <w:t>rio de Sanidad.</w:t>
      </w:r>
    </w:p>
    <w:p w:rsidR="00913D55" w:rsidRDefault="00913D55" w:rsidP="00913D55">
      <w:pPr>
        <w:pStyle w:val="texto"/>
        <w:rPr>
          <w:color w:val="222222"/>
          <w:szCs w:val="26"/>
          <w:lang w:val="es-ES" w:eastAsia="es-ES"/>
        </w:rPr>
      </w:pPr>
      <w:r w:rsidRPr="00913D55">
        <w:rPr>
          <w:color w:val="222222"/>
          <w:szCs w:val="26"/>
          <w:lang w:val="es-ES" w:eastAsia="es-ES"/>
        </w:rPr>
        <w:t>Los ensayos deben llevarse a cabo de acuerdo con la norma internacional de calidad ética y científica de Buena Práctica Clínica (BPC). El cumplimiento de esta norma proporciona una garantía pública de la protección de los derechos, la seguridad y el bienestar de los participantes del ensayo, así como también garantiza la credibilidad de los datos del ensayo clínico.</w:t>
      </w:r>
    </w:p>
    <w:p w:rsidR="004079C8" w:rsidRDefault="004079C8" w:rsidP="00913D55">
      <w:pPr>
        <w:pStyle w:val="texto"/>
        <w:rPr>
          <w:color w:val="222222"/>
          <w:szCs w:val="26"/>
          <w:lang w:val="es-ES" w:eastAsia="es-ES"/>
        </w:rPr>
      </w:pPr>
    </w:p>
    <w:p w:rsidR="004079C8" w:rsidRDefault="004079C8" w:rsidP="00913D55">
      <w:pPr>
        <w:pStyle w:val="texto"/>
        <w:rPr>
          <w:color w:val="222222"/>
          <w:szCs w:val="26"/>
          <w:lang w:val="es-ES" w:eastAsia="es-ES"/>
        </w:rPr>
      </w:pPr>
    </w:p>
    <w:p w:rsidR="004079C8" w:rsidRDefault="004079C8" w:rsidP="00913D55">
      <w:pPr>
        <w:pStyle w:val="texto"/>
        <w:rPr>
          <w:color w:val="222222"/>
          <w:szCs w:val="26"/>
          <w:lang w:val="es-ES" w:eastAsia="es-ES"/>
        </w:rPr>
      </w:pPr>
    </w:p>
    <w:p w:rsidR="004079C8" w:rsidRPr="00913D55" w:rsidRDefault="004079C8" w:rsidP="00913D55">
      <w:pPr>
        <w:pStyle w:val="texto"/>
        <w:rPr>
          <w:color w:val="222222"/>
          <w:szCs w:val="26"/>
          <w:lang w:val="es-ES" w:eastAsia="es-ES"/>
        </w:rPr>
      </w:pPr>
    </w:p>
    <w:p w:rsidR="009E1D65" w:rsidRPr="007D6329" w:rsidRDefault="009E1D65" w:rsidP="002D6CF3">
      <w:pPr>
        <w:pStyle w:val="texto"/>
        <w:spacing w:after="240"/>
        <w:rPr>
          <w:rFonts w:eastAsiaTheme="minorHAnsi"/>
          <w:szCs w:val="26"/>
        </w:rPr>
      </w:pPr>
      <w:r w:rsidRPr="007D6329">
        <w:rPr>
          <w:rFonts w:eastAsiaTheme="minorHAnsi"/>
          <w:szCs w:val="26"/>
        </w:rPr>
        <w:lastRenderedPageBreak/>
        <w:t>En 2014 y 2015 esta fundación presenta los siguientes datos básicos:</w:t>
      </w:r>
    </w:p>
    <w:tbl>
      <w:tblPr>
        <w:tblStyle w:val="Tablaconcuadrcula"/>
        <w:tblW w:w="8789"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868"/>
        <w:gridCol w:w="3795"/>
        <w:gridCol w:w="2126"/>
      </w:tblGrid>
      <w:tr w:rsidR="007D6329" w:rsidTr="002D6CF3">
        <w:trPr>
          <w:trHeight w:val="283"/>
        </w:trPr>
        <w:tc>
          <w:tcPr>
            <w:tcW w:w="2868" w:type="dxa"/>
            <w:shd w:val="clear" w:color="auto" w:fill="8DB3E2" w:themeFill="text2" w:themeFillTint="66"/>
            <w:vAlign w:val="center"/>
          </w:tcPr>
          <w:p w:rsidR="007D6329" w:rsidRPr="007D6329" w:rsidRDefault="007D6329" w:rsidP="00082858">
            <w:pPr>
              <w:spacing w:after="0"/>
              <w:ind w:firstLine="0"/>
              <w:jc w:val="left"/>
              <w:rPr>
                <w:rFonts w:ascii="Arial" w:eastAsiaTheme="minorHAnsi" w:hAnsi="Arial" w:cs="Arial"/>
                <w:sz w:val="18"/>
                <w:szCs w:val="18"/>
              </w:rPr>
            </w:pPr>
          </w:p>
        </w:tc>
        <w:tc>
          <w:tcPr>
            <w:tcW w:w="3795" w:type="dxa"/>
            <w:shd w:val="clear" w:color="auto" w:fill="8DB3E2" w:themeFill="text2" w:themeFillTint="66"/>
            <w:vAlign w:val="center"/>
          </w:tcPr>
          <w:p w:rsidR="007D6329" w:rsidRPr="007D6329" w:rsidRDefault="007D6329" w:rsidP="00082858">
            <w:pPr>
              <w:spacing w:after="0"/>
              <w:ind w:firstLine="0"/>
              <w:jc w:val="right"/>
              <w:rPr>
                <w:rFonts w:ascii="Arial" w:eastAsiaTheme="minorHAnsi" w:hAnsi="Arial" w:cs="Arial"/>
                <w:sz w:val="18"/>
                <w:szCs w:val="18"/>
              </w:rPr>
            </w:pPr>
            <w:r w:rsidRPr="007D6329">
              <w:rPr>
                <w:rFonts w:ascii="Arial" w:eastAsiaTheme="minorHAnsi" w:hAnsi="Arial" w:cs="Arial"/>
                <w:sz w:val="18"/>
                <w:szCs w:val="18"/>
              </w:rPr>
              <w:t>2014</w:t>
            </w:r>
          </w:p>
        </w:tc>
        <w:tc>
          <w:tcPr>
            <w:tcW w:w="2126" w:type="dxa"/>
            <w:shd w:val="clear" w:color="auto" w:fill="8DB3E2" w:themeFill="text2" w:themeFillTint="66"/>
            <w:vAlign w:val="center"/>
          </w:tcPr>
          <w:p w:rsidR="007D6329" w:rsidRPr="007D6329" w:rsidRDefault="007D6329" w:rsidP="00082858">
            <w:pPr>
              <w:spacing w:after="0"/>
              <w:ind w:firstLine="0"/>
              <w:jc w:val="right"/>
              <w:rPr>
                <w:rFonts w:ascii="Arial" w:eastAsiaTheme="minorHAnsi" w:hAnsi="Arial" w:cs="Arial"/>
                <w:sz w:val="18"/>
                <w:szCs w:val="18"/>
              </w:rPr>
            </w:pPr>
            <w:r w:rsidRPr="007D6329">
              <w:rPr>
                <w:rFonts w:ascii="Arial" w:eastAsiaTheme="minorHAnsi" w:hAnsi="Arial" w:cs="Arial"/>
                <w:sz w:val="18"/>
                <w:szCs w:val="18"/>
              </w:rPr>
              <w:t>2015</w:t>
            </w:r>
          </w:p>
        </w:tc>
      </w:tr>
      <w:tr w:rsidR="007D6329" w:rsidTr="002D6CF3">
        <w:trPr>
          <w:trHeight w:val="283"/>
        </w:trPr>
        <w:tc>
          <w:tcPr>
            <w:tcW w:w="2868" w:type="dxa"/>
            <w:vAlign w:val="center"/>
          </w:tcPr>
          <w:p w:rsidR="007D6329" w:rsidRPr="007D6329" w:rsidRDefault="007D6329" w:rsidP="00082858">
            <w:pPr>
              <w:spacing w:after="0"/>
              <w:ind w:firstLine="0"/>
              <w:jc w:val="left"/>
              <w:rPr>
                <w:rFonts w:ascii="Arial Narrow" w:eastAsiaTheme="minorHAnsi" w:hAnsi="Arial Narrow" w:cs="Arial"/>
              </w:rPr>
            </w:pPr>
            <w:r w:rsidRPr="007D6329">
              <w:rPr>
                <w:rFonts w:ascii="Arial Narrow" w:eastAsiaTheme="minorHAnsi" w:hAnsi="Arial Narrow" w:cs="Arial"/>
              </w:rPr>
              <w:t xml:space="preserve">Ingresos de la actividad </w:t>
            </w:r>
          </w:p>
        </w:tc>
        <w:tc>
          <w:tcPr>
            <w:tcW w:w="3795" w:type="dxa"/>
            <w:vAlign w:val="center"/>
          </w:tcPr>
          <w:p w:rsidR="007D6329" w:rsidRPr="007D6329" w:rsidRDefault="007D6329" w:rsidP="00082858">
            <w:pPr>
              <w:spacing w:after="0"/>
              <w:ind w:firstLine="0"/>
              <w:jc w:val="right"/>
              <w:rPr>
                <w:rFonts w:ascii="Arial Narrow" w:eastAsiaTheme="minorHAnsi" w:hAnsi="Arial Narrow" w:cs="Arial"/>
              </w:rPr>
            </w:pPr>
            <w:r w:rsidRPr="007D6329">
              <w:rPr>
                <w:rFonts w:ascii="Arial Narrow" w:eastAsiaTheme="minorHAnsi" w:hAnsi="Arial Narrow" w:cs="Arial"/>
              </w:rPr>
              <w:t>3,3 millones</w:t>
            </w:r>
          </w:p>
        </w:tc>
        <w:tc>
          <w:tcPr>
            <w:tcW w:w="2126" w:type="dxa"/>
            <w:vAlign w:val="center"/>
          </w:tcPr>
          <w:p w:rsidR="007D6329" w:rsidRPr="007D6329" w:rsidRDefault="007D6329" w:rsidP="00082858">
            <w:pPr>
              <w:spacing w:after="0"/>
              <w:ind w:firstLine="0"/>
              <w:jc w:val="right"/>
              <w:rPr>
                <w:rFonts w:ascii="Arial Narrow" w:eastAsiaTheme="minorHAnsi" w:hAnsi="Arial Narrow" w:cs="Arial"/>
              </w:rPr>
            </w:pPr>
            <w:r w:rsidRPr="007D6329">
              <w:rPr>
                <w:rFonts w:ascii="Arial Narrow" w:eastAsiaTheme="minorHAnsi" w:hAnsi="Arial Narrow" w:cs="Arial"/>
              </w:rPr>
              <w:t>3,6 millones</w:t>
            </w:r>
          </w:p>
        </w:tc>
      </w:tr>
      <w:tr w:rsidR="007D6329" w:rsidTr="002D6CF3">
        <w:trPr>
          <w:trHeight w:val="283"/>
        </w:trPr>
        <w:tc>
          <w:tcPr>
            <w:tcW w:w="2868" w:type="dxa"/>
            <w:vAlign w:val="center"/>
          </w:tcPr>
          <w:p w:rsidR="007D6329" w:rsidRPr="007D6329" w:rsidRDefault="007D6329" w:rsidP="00082858">
            <w:pPr>
              <w:spacing w:after="0"/>
              <w:ind w:firstLine="0"/>
              <w:jc w:val="left"/>
              <w:rPr>
                <w:rFonts w:ascii="Arial Narrow" w:eastAsiaTheme="minorHAnsi" w:hAnsi="Arial Narrow" w:cs="Arial"/>
              </w:rPr>
            </w:pPr>
            <w:r w:rsidRPr="007D6329">
              <w:rPr>
                <w:rFonts w:ascii="Arial Narrow" w:eastAsiaTheme="minorHAnsi" w:hAnsi="Arial Narrow" w:cs="Arial"/>
              </w:rPr>
              <w:t xml:space="preserve">Costes personal </w:t>
            </w:r>
          </w:p>
        </w:tc>
        <w:tc>
          <w:tcPr>
            <w:tcW w:w="3795" w:type="dxa"/>
            <w:vAlign w:val="center"/>
          </w:tcPr>
          <w:p w:rsidR="007D6329" w:rsidRPr="007D6329" w:rsidRDefault="007D6329" w:rsidP="00082858">
            <w:pPr>
              <w:spacing w:after="0"/>
              <w:ind w:firstLine="0"/>
              <w:jc w:val="right"/>
              <w:rPr>
                <w:rFonts w:ascii="Arial Narrow" w:eastAsiaTheme="minorHAnsi" w:hAnsi="Arial Narrow" w:cs="Arial"/>
              </w:rPr>
            </w:pPr>
            <w:r w:rsidRPr="007D6329">
              <w:rPr>
                <w:rFonts w:ascii="Arial Narrow" w:eastAsiaTheme="minorHAnsi" w:hAnsi="Arial Narrow" w:cs="Arial"/>
              </w:rPr>
              <w:t>2,5 millones</w:t>
            </w:r>
          </w:p>
        </w:tc>
        <w:tc>
          <w:tcPr>
            <w:tcW w:w="2126" w:type="dxa"/>
            <w:vAlign w:val="center"/>
          </w:tcPr>
          <w:p w:rsidR="007D6329" w:rsidRPr="007D6329" w:rsidRDefault="007D6329" w:rsidP="00082858">
            <w:pPr>
              <w:spacing w:after="0"/>
              <w:ind w:firstLine="0"/>
              <w:jc w:val="right"/>
              <w:rPr>
                <w:rFonts w:ascii="Arial Narrow" w:eastAsiaTheme="minorHAnsi" w:hAnsi="Arial Narrow" w:cs="Arial"/>
              </w:rPr>
            </w:pPr>
            <w:r w:rsidRPr="007D6329">
              <w:rPr>
                <w:rFonts w:ascii="Arial Narrow" w:eastAsiaTheme="minorHAnsi" w:hAnsi="Arial Narrow" w:cs="Arial"/>
              </w:rPr>
              <w:t>2,5 millones</w:t>
            </w:r>
          </w:p>
        </w:tc>
      </w:tr>
      <w:tr w:rsidR="007D6329" w:rsidTr="002D6CF3">
        <w:trPr>
          <w:trHeight w:val="283"/>
        </w:trPr>
        <w:tc>
          <w:tcPr>
            <w:tcW w:w="2868" w:type="dxa"/>
            <w:vAlign w:val="center"/>
          </w:tcPr>
          <w:p w:rsidR="007D6329" w:rsidRPr="007D6329" w:rsidRDefault="007D6329" w:rsidP="00082858">
            <w:pPr>
              <w:spacing w:after="0"/>
              <w:ind w:firstLine="0"/>
              <w:jc w:val="left"/>
              <w:rPr>
                <w:rFonts w:ascii="Arial Narrow" w:eastAsiaTheme="minorHAnsi" w:hAnsi="Arial Narrow" w:cs="Arial"/>
              </w:rPr>
            </w:pPr>
            <w:r w:rsidRPr="007D6329">
              <w:rPr>
                <w:rFonts w:ascii="Arial Narrow" w:eastAsiaTheme="minorHAnsi" w:hAnsi="Arial Narrow" w:cs="Arial"/>
              </w:rPr>
              <w:t xml:space="preserve">Excedente de la actividad </w:t>
            </w:r>
          </w:p>
        </w:tc>
        <w:tc>
          <w:tcPr>
            <w:tcW w:w="3795" w:type="dxa"/>
            <w:vAlign w:val="center"/>
          </w:tcPr>
          <w:p w:rsidR="007D6329" w:rsidRPr="007D6329" w:rsidRDefault="007D6329" w:rsidP="00082858">
            <w:pPr>
              <w:spacing w:after="0"/>
              <w:ind w:firstLine="0"/>
              <w:jc w:val="right"/>
              <w:rPr>
                <w:rFonts w:ascii="Arial Narrow" w:eastAsiaTheme="minorHAnsi" w:hAnsi="Arial Narrow" w:cs="Arial"/>
              </w:rPr>
            </w:pPr>
            <w:r w:rsidRPr="007D6329">
              <w:rPr>
                <w:rFonts w:ascii="Arial Narrow" w:eastAsiaTheme="minorHAnsi" w:hAnsi="Arial Narrow" w:cs="Arial"/>
              </w:rPr>
              <w:t>5.000 euros</w:t>
            </w:r>
          </w:p>
        </w:tc>
        <w:tc>
          <w:tcPr>
            <w:tcW w:w="2126" w:type="dxa"/>
            <w:vAlign w:val="center"/>
          </w:tcPr>
          <w:p w:rsidR="007D6329" w:rsidRPr="007D6329" w:rsidRDefault="007D6329" w:rsidP="00082858">
            <w:pPr>
              <w:spacing w:after="0"/>
              <w:ind w:firstLine="0"/>
              <w:jc w:val="right"/>
              <w:rPr>
                <w:rFonts w:ascii="Arial Narrow" w:eastAsiaTheme="minorHAnsi" w:hAnsi="Arial Narrow" w:cs="Arial"/>
              </w:rPr>
            </w:pPr>
            <w:r w:rsidRPr="007D6329">
              <w:rPr>
                <w:rFonts w:ascii="Arial Narrow" w:eastAsiaTheme="minorHAnsi" w:hAnsi="Arial Narrow" w:cs="Arial"/>
              </w:rPr>
              <w:t>-0,48 millones</w:t>
            </w:r>
          </w:p>
        </w:tc>
      </w:tr>
      <w:tr w:rsidR="007D6329" w:rsidTr="002D6CF3">
        <w:trPr>
          <w:trHeight w:val="283"/>
        </w:trPr>
        <w:tc>
          <w:tcPr>
            <w:tcW w:w="2868" w:type="dxa"/>
            <w:vAlign w:val="center"/>
          </w:tcPr>
          <w:p w:rsidR="007D6329" w:rsidRPr="007D6329" w:rsidRDefault="007D6329" w:rsidP="00082858">
            <w:pPr>
              <w:spacing w:after="0"/>
              <w:ind w:firstLine="0"/>
              <w:jc w:val="left"/>
              <w:rPr>
                <w:rFonts w:ascii="Arial Narrow" w:eastAsiaTheme="minorHAnsi" w:hAnsi="Arial Narrow" w:cs="Arial"/>
              </w:rPr>
            </w:pPr>
            <w:r w:rsidRPr="007D6329">
              <w:rPr>
                <w:rFonts w:ascii="Arial Narrow" w:eastAsiaTheme="minorHAnsi" w:hAnsi="Arial Narrow" w:cs="Arial"/>
              </w:rPr>
              <w:t>Personal medio</w:t>
            </w:r>
          </w:p>
        </w:tc>
        <w:tc>
          <w:tcPr>
            <w:tcW w:w="3795" w:type="dxa"/>
            <w:vAlign w:val="center"/>
          </w:tcPr>
          <w:p w:rsidR="007D6329" w:rsidRPr="007D6329" w:rsidRDefault="007D6329" w:rsidP="00082858">
            <w:pPr>
              <w:spacing w:after="0"/>
              <w:ind w:firstLine="0"/>
              <w:jc w:val="right"/>
              <w:rPr>
                <w:rFonts w:ascii="Arial Narrow" w:eastAsiaTheme="minorHAnsi" w:hAnsi="Arial Narrow" w:cs="Arial"/>
              </w:rPr>
            </w:pPr>
            <w:r w:rsidRPr="007D6329">
              <w:rPr>
                <w:rFonts w:ascii="Arial Narrow" w:eastAsiaTheme="minorHAnsi" w:hAnsi="Arial Narrow" w:cs="Arial"/>
              </w:rPr>
              <w:t>63,51</w:t>
            </w:r>
          </w:p>
        </w:tc>
        <w:tc>
          <w:tcPr>
            <w:tcW w:w="2126" w:type="dxa"/>
            <w:vAlign w:val="center"/>
          </w:tcPr>
          <w:p w:rsidR="007D6329" w:rsidRPr="007D6329" w:rsidRDefault="007D6329" w:rsidP="00082858">
            <w:pPr>
              <w:spacing w:after="0"/>
              <w:ind w:firstLine="0"/>
              <w:jc w:val="right"/>
              <w:rPr>
                <w:rFonts w:ascii="Arial Narrow" w:eastAsiaTheme="minorHAnsi" w:hAnsi="Arial Narrow" w:cs="Arial"/>
              </w:rPr>
            </w:pPr>
            <w:r w:rsidRPr="007D6329">
              <w:rPr>
                <w:rFonts w:ascii="Arial Narrow" w:eastAsiaTheme="minorHAnsi" w:hAnsi="Arial Narrow" w:cs="Arial"/>
              </w:rPr>
              <w:t>65,81</w:t>
            </w:r>
          </w:p>
        </w:tc>
      </w:tr>
      <w:tr w:rsidR="006A00B1" w:rsidTr="002D6CF3">
        <w:trPr>
          <w:trHeight w:val="283"/>
        </w:trPr>
        <w:tc>
          <w:tcPr>
            <w:tcW w:w="2868" w:type="dxa"/>
            <w:vAlign w:val="center"/>
          </w:tcPr>
          <w:p w:rsidR="006A00B1" w:rsidRPr="00082858" w:rsidRDefault="006A00B1" w:rsidP="00082858">
            <w:pPr>
              <w:spacing w:after="0"/>
              <w:ind w:firstLine="0"/>
              <w:jc w:val="left"/>
            </w:pPr>
            <w:r w:rsidRPr="00082858">
              <w:rPr>
                <w:rFonts w:ascii="Arial Narrow" w:eastAsiaTheme="minorHAnsi" w:hAnsi="Arial Narrow" w:cs="Arial"/>
              </w:rPr>
              <w:t>Personal al cierre del ejercicio</w:t>
            </w:r>
            <w:r w:rsidRPr="00082858">
              <w:rPr>
                <w:rFonts w:ascii="Arial" w:eastAsiaTheme="minorHAnsi" w:hAnsi="Arial" w:cs="Arial"/>
                <w:sz w:val="24"/>
                <w:szCs w:val="22"/>
              </w:rPr>
              <w:t xml:space="preserve"> </w:t>
            </w:r>
          </w:p>
        </w:tc>
        <w:tc>
          <w:tcPr>
            <w:tcW w:w="3795" w:type="dxa"/>
            <w:vAlign w:val="center"/>
          </w:tcPr>
          <w:p w:rsidR="006A00B1" w:rsidRPr="006A00B1" w:rsidRDefault="006A00B1" w:rsidP="00082858">
            <w:pPr>
              <w:spacing w:after="0"/>
              <w:jc w:val="right"/>
              <w:rPr>
                <w:rFonts w:ascii="Arial Narrow" w:hAnsi="Arial Narrow"/>
              </w:rPr>
            </w:pPr>
            <w:r w:rsidRPr="006A00B1">
              <w:rPr>
                <w:rFonts w:ascii="Arial Narrow" w:eastAsiaTheme="minorHAnsi" w:hAnsi="Arial Narrow" w:cs="Arial"/>
              </w:rPr>
              <w:t>76</w:t>
            </w:r>
          </w:p>
        </w:tc>
        <w:tc>
          <w:tcPr>
            <w:tcW w:w="2126" w:type="dxa"/>
            <w:vAlign w:val="center"/>
          </w:tcPr>
          <w:p w:rsidR="006A00B1" w:rsidRPr="006A00B1" w:rsidRDefault="006A00B1" w:rsidP="00082858">
            <w:pPr>
              <w:spacing w:after="0"/>
              <w:jc w:val="right"/>
              <w:rPr>
                <w:rFonts w:ascii="Arial Narrow" w:hAnsi="Arial Narrow"/>
              </w:rPr>
            </w:pPr>
            <w:r w:rsidRPr="006A00B1">
              <w:rPr>
                <w:rFonts w:ascii="Arial Narrow" w:eastAsiaTheme="minorHAnsi" w:hAnsi="Arial Narrow" w:cs="Arial"/>
              </w:rPr>
              <w:t>75</w:t>
            </w:r>
          </w:p>
        </w:tc>
      </w:tr>
    </w:tbl>
    <w:p w:rsidR="007D6329" w:rsidRDefault="007D6329" w:rsidP="009E1D65">
      <w:pPr>
        <w:spacing w:after="200" w:line="276" w:lineRule="auto"/>
        <w:ind w:firstLine="0"/>
        <w:jc w:val="left"/>
        <w:rPr>
          <w:rFonts w:ascii="Arial" w:eastAsiaTheme="minorHAnsi" w:hAnsi="Arial" w:cs="Arial"/>
          <w:sz w:val="24"/>
          <w:szCs w:val="22"/>
        </w:rPr>
      </w:pPr>
    </w:p>
    <w:p w:rsidR="00DD5D35" w:rsidRPr="003E028F" w:rsidRDefault="00DD5D35" w:rsidP="009E1D65">
      <w:pPr>
        <w:spacing w:after="200" w:line="276" w:lineRule="auto"/>
        <w:ind w:firstLine="0"/>
        <w:jc w:val="left"/>
        <w:rPr>
          <w:color w:val="222222"/>
          <w:spacing w:val="6"/>
          <w:sz w:val="26"/>
          <w:szCs w:val="26"/>
          <w:lang w:val="es-ES" w:eastAsia="es-ES"/>
        </w:rPr>
      </w:pPr>
      <w:r w:rsidRPr="003E028F">
        <w:rPr>
          <w:color w:val="222222"/>
          <w:spacing w:val="6"/>
          <w:sz w:val="26"/>
          <w:szCs w:val="26"/>
          <w:lang w:val="es-ES" w:eastAsia="es-ES"/>
        </w:rPr>
        <w:t>Estas 75 personas se distribuyen de la siguiente manera:</w:t>
      </w:r>
    </w:p>
    <w:tbl>
      <w:tblPr>
        <w:tblStyle w:val="Tablaconcuadrcula"/>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4253"/>
        <w:gridCol w:w="4536"/>
      </w:tblGrid>
      <w:tr w:rsidR="00DD5D35" w:rsidTr="002D6CF3">
        <w:trPr>
          <w:trHeight w:val="283"/>
        </w:trPr>
        <w:tc>
          <w:tcPr>
            <w:tcW w:w="4253" w:type="dxa"/>
            <w:vAlign w:val="center"/>
          </w:tcPr>
          <w:p w:rsidR="00DD5D35" w:rsidRPr="007D6329" w:rsidRDefault="00DD5D35" w:rsidP="00DD5D35">
            <w:pPr>
              <w:spacing w:after="0"/>
              <w:ind w:firstLine="0"/>
              <w:jc w:val="left"/>
              <w:rPr>
                <w:rFonts w:ascii="Arial Narrow" w:eastAsiaTheme="minorHAnsi" w:hAnsi="Arial Narrow" w:cs="Arial"/>
              </w:rPr>
            </w:pPr>
            <w:r>
              <w:rPr>
                <w:rFonts w:ascii="Arial Narrow" w:eastAsiaTheme="minorHAnsi" w:hAnsi="Arial Narrow" w:cs="Arial"/>
              </w:rPr>
              <w:t>Dirección</w:t>
            </w:r>
          </w:p>
        </w:tc>
        <w:tc>
          <w:tcPr>
            <w:tcW w:w="4536" w:type="dxa"/>
            <w:vAlign w:val="center"/>
          </w:tcPr>
          <w:p w:rsidR="00DD5D35" w:rsidRPr="007D6329" w:rsidRDefault="00DD5D35" w:rsidP="00DD5D35">
            <w:pPr>
              <w:spacing w:after="0"/>
              <w:ind w:firstLine="0"/>
              <w:jc w:val="right"/>
              <w:rPr>
                <w:rFonts w:ascii="Arial Narrow" w:eastAsiaTheme="minorHAnsi" w:hAnsi="Arial Narrow" w:cs="Arial"/>
              </w:rPr>
            </w:pPr>
            <w:r>
              <w:rPr>
                <w:rFonts w:ascii="Arial Narrow" w:eastAsiaTheme="minorHAnsi" w:hAnsi="Arial Narrow" w:cs="Arial"/>
              </w:rPr>
              <w:t>2</w:t>
            </w:r>
          </w:p>
        </w:tc>
      </w:tr>
      <w:tr w:rsidR="00DD5D35" w:rsidTr="002D6CF3">
        <w:trPr>
          <w:trHeight w:val="283"/>
        </w:trPr>
        <w:tc>
          <w:tcPr>
            <w:tcW w:w="4253" w:type="dxa"/>
            <w:vAlign w:val="center"/>
          </w:tcPr>
          <w:p w:rsidR="00DD5D35" w:rsidRPr="007D6329" w:rsidRDefault="00DD5D35" w:rsidP="00DD5D35">
            <w:pPr>
              <w:spacing w:after="0"/>
              <w:ind w:firstLine="0"/>
              <w:jc w:val="left"/>
              <w:rPr>
                <w:rFonts w:ascii="Arial Narrow" w:eastAsiaTheme="minorHAnsi" w:hAnsi="Arial Narrow" w:cs="Arial"/>
              </w:rPr>
            </w:pPr>
            <w:r>
              <w:rPr>
                <w:rFonts w:ascii="Arial Narrow" w:eastAsiaTheme="minorHAnsi" w:hAnsi="Arial Narrow" w:cs="Arial"/>
              </w:rPr>
              <w:t>Administración y apoyo a la investigación</w:t>
            </w:r>
          </w:p>
        </w:tc>
        <w:tc>
          <w:tcPr>
            <w:tcW w:w="4536" w:type="dxa"/>
            <w:vAlign w:val="center"/>
          </w:tcPr>
          <w:p w:rsidR="00DD5D35" w:rsidRPr="007D6329" w:rsidRDefault="00DD5D35" w:rsidP="00DD5D35">
            <w:pPr>
              <w:spacing w:after="0"/>
              <w:ind w:firstLine="0"/>
              <w:jc w:val="right"/>
              <w:rPr>
                <w:rFonts w:ascii="Arial Narrow" w:eastAsiaTheme="minorHAnsi" w:hAnsi="Arial Narrow" w:cs="Arial"/>
              </w:rPr>
            </w:pPr>
            <w:r>
              <w:rPr>
                <w:rFonts w:ascii="Arial Narrow" w:eastAsiaTheme="minorHAnsi" w:hAnsi="Arial Narrow" w:cs="Arial"/>
              </w:rPr>
              <w:t>28</w:t>
            </w:r>
          </w:p>
        </w:tc>
      </w:tr>
      <w:tr w:rsidR="00DD5D35" w:rsidTr="002D6CF3">
        <w:trPr>
          <w:trHeight w:val="283"/>
        </w:trPr>
        <w:tc>
          <w:tcPr>
            <w:tcW w:w="4253" w:type="dxa"/>
            <w:vAlign w:val="center"/>
          </w:tcPr>
          <w:p w:rsidR="00DD5D35" w:rsidRPr="007D6329" w:rsidRDefault="00DD5D35" w:rsidP="00DD5D35">
            <w:pPr>
              <w:spacing w:after="0"/>
              <w:ind w:firstLine="0"/>
              <w:jc w:val="left"/>
              <w:rPr>
                <w:rFonts w:ascii="Arial Narrow" w:eastAsiaTheme="minorHAnsi" w:hAnsi="Arial Narrow" w:cs="Arial"/>
              </w:rPr>
            </w:pPr>
            <w:r>
              <w:rPr>
                <w:rFonts w:ascii="Arial Narrow" w:eastAsiaTheme="minorHAnsi" w:hAnsi="Arial Narrow" w:cs="Arial"/>
              </w:rPr>
              <w:t xml:space="preserve">Investigadores propios </w:t>
            </w:r>
          </w:p>
        </w:tc>
        <w:tc>
          <w:tcPr>
            <w:tcW w:w="4536" w:type="dxa"/>
            <w:vAlign w:val="center"/>
          </w:tcPr>
          <w:p w:rsidR="00DD5D35" w:rsidRPr="007D6329" w:rsidRDefault="00DD5D35" w:rsidP="00DD5D35">
            <w:pPr>
              <w:spacing w:after="0"/>
              <w:ind w:firstLine="0"/>
              <w:jc w:val="right"/>
              <w:rPr>
                <w:rFonts w:ascii="Arial Narrow" w:eastAsiaTheme="minorHAnsi" w:hAnsi="Arial Narrow" w:cs="Arial"/>
              </w:rPr>
            </w:pPr>
            <w:r>
              <w:rPr>
                <w:rFonts w:ascii="Arial Narrow" w:eastAsiaTheme="minorHAnsi" w:hAnsi="Arial Narrow" w:cs="Arial"/>
              </w:rPr>
              <w:t>12</w:t>
            </w:r>
          </w:p>
        </w:tc>
      </w:tr>
      <w:tr w:rsidR="00DD5D35" w:rsidRPr="00CC49B9" w:rsidTr="002D6CF3">
        <w:trPr>
          <w:trHeight w:val="283"/>
        </w:trPr>
        <w:tc>
          <w:tcPr>
            <w:tcW w:w="4253" w:type="dxa"/>
            <w:vAlign w:val="center"/>
          </w:tcPr>
          <w:p w:rsidR="00DD5D35" w:rsidRPr="00CC49B9" w:rsidRDefault="00DD5D35" w:rsidP="00DD5D35">
            <w:pPr>
              <w:spacing w:after="0"/>
              <w:ind w:firstLine="0"/>
              <w:jc w:val="left"/>
              <w:rPr>
                <w:rFonts w:ascii="Arial Narrow" w:eastAsiaTheme="minorHAnsi" w:hAnsi="Arial Narrow" w:cs="Arial"/>
                <w:b/>
              </w:rPr>
            </w:pPr>
            <w:r w:rsidRPr="00CC49B9">
              <w:rPr>
                <w:rFonts w:ascii="Arial Narrow" w:eastAsiaTheme="minorHAnsi" w:hAnsi="Arial Narrow" w:cs="Arial"/>
                <w:b/>
              </w:rPr>
              <w:t>Subtotal</w:t>
            </w:r>
          </w:p>
        </w:tc>
        <w:tc>
          <w:tcPr>
            <w:tcW w:w="4536" w:type="dxa"/>
            <w:vAlign w:val="center"/>
          </w:tcPr>
          <w:p w:rsidR="00DD5D35" w:rsidRPr="00CC49B9" w:rsidRDefault="00DD5D35" w:rsidP="00DD5D35">
            <w:pPr>
              <w:spacing w:after="0"/>
              <w:ind w:firstLine="0"/>
              <w:jc w:val="right"/>
              <w:rPr>
                <w:rFonts w:ascii="Arial Narrow" w:eastAsiaTheme="minorHAnsi" w:hAnsi="Arial Narrow" w:cs="Arial"/>
                <w:b/>
              </w:rPr>
            </w:pPr>
            <w:r w:rsidRPr="00CC49B9">
              <w:rPr>
                <w:rFonts w:ascii="Arial Narrow" w:eastAsiaTheme="minorHAnsi" w:hAnsi="Arial Narrow" w:cs="Arial"/>
                <w:b/>
              </w:rPr>
              <w:t>42</w:t>
            </w:r>
          </w:p>
        </w:tc>
      </w:tr>
      <w:tr w:rsidR="00DD5D35" w:rsidTr="002D6CF3">
        <w:trPr>
          <w:trHeight w:val="283"/>
        </w:trPr>
        <w:tc>
          <w:tcPr>
            <w:tcW w:w="4253" w:type="dxa"/>
            <w:vAlign w:val="center"/>
          </w:tcPr>
          <w:p w:rsidR="00DD5D35" w:rsidRPr="00DD5D35" w:rsidRDefault="00DD5D35" w:rsidP="00DD5D35">
            <w:pPr>
              <w:spacing w:after="0"/>
              <w:ind w:firstLine="0"/>
              <w:jc w:val="left"/>
              <w:rPr>
                <w:rFonts w:ascii="Arial Narrow" w:eastAsiaTheme="minorHAnsi" w:hAnsi="Arial Narrow" w:cs="Arial"/>
              </w:rPr>
            </w:pPr>
            <w:r w:rsidRPr="00DD5D35">
              <w:rPr>
                <w:rFonts w:ascii="Arial Narrow" w:eastAsiaTheme="minorHAnsi" w:hAnsi="Arial Narrow" w:cs="Arial"/>
              </w:rPr>
              <w:t>Investigadores contratados para proyectos</w:t>
            </w:r>
          </w:p>
        </w:tc>
        <w:tc>
          <w:tcPr>
            <w:tcW w:w="4536" w:type="dxa"/>
            <w:vAlign w:val="center"/>
          </w:tcPr>
          <w:p w:rsidR="00DD5D35" w:rsidRPr="00DD5D35" w:rsidRDefault="00DD5D35" w:rsidP="00DD5D35">
            <w:pPr>
              <w:spacing w:after="0"/>
              <w:jc w:val="right"/>
              <w:rPr>
                <w:rFonts w:ascii="Arial Narrow" w:eastAsiaTheme="minorHAnsi" w:hAnsi="Arial Narrow" w:cs="Arial"/>
              </w:rPr>
            </w:pPr>
            <w:r w:rsidRPr="00DD5D35">
              <w:rPr>
                <w:rFonts w:ascii="Arial Narrow" w:eastAsiaTheme="minorHAnsi" w:hAnsi="Arial Narrow" w:cs="Arial"/>
              </w:rPr>
              <w:t>33</w:t>
            </w:r>
          </w:p>
        </w:tc>
      </w:tr>
      <w:tr w:rsidR="00DD5D35" w:rsidTr="002D6CF3">
        <w:trPr>
          <w:trHeight w:val="283"/>
        </w:trPr>
        <w:tc>
          <w:tcPr>
            <w:tcW w:w="4253" w:type="dxa"/>
            <w:shd w:val="clear" w:color="auto" w:fill="8DB3E2" w:themeFill="text2" w:themeFillTint="66"/>
            <w:vAlign w:val="center"/>
          </w:tcPr>
          <w:p w:rsidR="00DD5D35" w:rsidRPr="00DD5D35" w:rsidRDefault="00DD5D35" w:rsidP="00DD5D35">
            <w:pPr>
              <w:spacing w:after="0"/>
              <w:ind w:firstLine="0"/>
              <w:jc w:val="left"/>
              <w:rPr>
                <w:rFonts w:ascii="Arial" w:eastAsiaTheme="minorHAnsi" w:hAnsi="Arial" w:cs="Arial"/>
                <w:sz w:val="18"/>
                <w:szCs w:val="18"/>
              </w:rPr>
            </w:pPr>
            <w:r w:rsidRPr="00DD5D35">
              <w:rPr>
                <w:rFonts w:ascii="Arial" w:eastAsiaTheme="minorHAnsi" w:hAnsi="Arial" w:cs="Arial"/>
                <w:sz w:val="18"/>
                <w:szCs w:val="18"/>
              </w:rPr>
              <w:t>Total</w:t>
            </w:r>
          </w:p>
        </w:tc>
        <w:tc>
          <w:tcPr>
            <w:tcW w:w="4536" w:type="dxa"/>
            <w:shd w:val="clear" w:color="auto" w:fill="8DB3E2" w:themeFill="text2" w:themeFillTint="66"/>
            <w:vAlign w:val="center"/>
          </w:tcPr>
          <w:p w:rsidR="00DD5D35" w:rsidRPr="00DD5D35" w:rsidRDefault="00DD5D35" w:rsidP="00DD5D35">
            <w:pPr>
              <w:spacing w:after="0"/>
              <w:jc w:val="right"/>
              <w:rPr>
                <w:rFonts w:ascii="Arial" w:eastAsiaTheme="minorHAnsi" w:hAnsi="Arial" w:cs="Arial"/>
                <w:sz w:val="18"/>
                <w:szCs w:val="18"/>
              </w:rPr>
            </w:pPr>
            <w:r w:rsidRPr="00DD5D35">
              <w:rPr>
                <w:rFonts w:ascii="Arial" w:eastAsiaTheme="minorHAnsi" w:hAnsi="Arial" w:cs="Arial"/>
                <w:sz w:val="18"/>
                <w:szCs w:val="18"/>
              </w:rPr>
              <w:t>75</w:t>
            </w:r>
          </w:p>
        </w:tc>
      </w:tr>
    </w:tbl>
    <w:p w:rsidR="00DD5D35" w:rsidRDefault="00DD5D35" w:rsidP="009E1D65">
      <w:pPr>
        <w:spacing w:after="200" w:line="276" w:lineRule="auto"/>
        <w:ind w:firstLine="0"/>
        <w:jc w:val="left"/>
        <w:rPr>
          <w:rFonts w:ascii="Arial" w:eastAsiaTheme="minorHAnsi" w:hAnsi="Arial" w:cs="Arial"/>
          <w:sz w:val="24"/>
          <w:szCs w:val="22"/>
        </w:rPr>
      </w:pPr>
    </w:p>
    <w:p w:rsidR="003E028F" w:rsidRDefault="003E028F" w:rsidP="009E1D65">
      <w:pPr>
        <w:spacing w:after="200" w:line="276" w:lineRule="auto"/>
        <w:ind w:firstLine="0"/>
        <w:jc w:val="left"/>
        <w:rPr>
          <w:rFonts w:ascii="Arial" w:eastAsiaTheme="minorHAnsi" w:hAnsi="Arial" w:cs="Arial"/>
          <w:sz w:val="24"/>
          <w:szCs w:val="22"/>
        </w:rPr>
      </w:pPr>
    </w:p>
    <w:p w:rsidR="00913D55" w:rsidRDefault="00913D55" w:rsidP="00082858">
      <w:pPr>
        <w:spacing w:after="0" w:line="276" w:lineRule="auto"/>
        <w:ind w:firstLine="0"/>
        <w:jc w:val="center"/>
        <w:rPr>
          <w:rFonts w:ascii="Arial" w:eastAsiaTheme="minorHAnsi" w:hAnsi="Arial" w:cs="Arial"/>
          <w:sz w:val="24"/>
          <w:szCs w:val="22"/>
        </w:rPr>
      </w:pPr>
      <w:r>
        <w:rPr>
          <w:rFonts w:ascii="Arial" w:eastAsiaTheme="minorHAnsi" w:hAnsi="Arial" w:cs="Arial"/>
          <w:noProof/>
          <w:sz w:val="24"/>
          <w:szCs w:val="22"/>
          <w:lang w:val="es-ES" w:eastAsia="es-ES"/>
        </w:rPr>
        <w:drawing>
          <wp:inline distT="0" distB="0" distL="0" distR="0" wp14:anchorId="4F59C83B" wp14:editId="42636350">
            <wp:extent cx="4176215" cy="2783165"/>
            <wp:effectExtent l="0" t="0" r="0" b="0"/>
            <wp:docPr id="10" name="Imagen 10" descr="S:\COMUN\FRANCIS\FOTOS SERVET\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MUN\FRANCIS\FOTOS SERVET\IMG_00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88636" cy="2791443"/>
                    </a:xfrm>
                    <a:prstGeom prst="rect">
                      <a:avLst/>
                    </a:prstGeom>
                    <a:noFill/>
                    <a:ln>
                      <a:noFill/>
                    </a:ln>
                  </pic:spPr>
                </pic:pic>
              </a:graphicData>
            </a:graphic>
          </wp:inline>
        </w:drawing>
      </w:r>
    </w:p>
    <w:p w:rsidR="00913D55" w:rsidRDefault="00913D55" w:rsidP="00082858">
      <w:pPr>
        <w:spacing w:after="0"/>
        <w:ind w:firstLine="1134"/>
        <w:jc w:val="left"/>
        <w:rPr>
          <w:rFonts w:ascii="Arial" w:eastAsiaTheme="minorHAnsi" w:hAnsi="Arial" w:cs="Arial"/>
        </w:rPr>
      </w:pPr>
      <w:r w:rsidRPr="00855158">
        <w:rPr>
          <w:rFonts w:ascii="Arial" w:eastAsiaTheme="minorHAnsi" w:hAnsi="Arial" w:cs="Arial"/>
        </w:rPr>
        <w:t>Vista de uno de los laboratorios</w:t>
      </w:r>
    </w:p>
    <w:p w:rsidR="00BF3B64" w:rsidRDefault="00BF3B64" w:rsidP="00BF3B64">
      <w:pPr>
        <w:spacing w:after="200" w:line="276" w:lineRule="auto"/>
        <w:ind w:firstLine="0"/>
        <w:jc w:val="left"/>
        <w:rPr>
          <w:rFonts w:ascii="Arial" w:eastAsiaTheme="minorHAnsi" w:hAnsi="Arial" w:cs="Arial"/>
        </w:rPr>
      </w:pPr>
    </w:p>
    <w:p w:rsidR="00BF3B64" w:rsidRPr="00BF3B64" w:rsidRDefault="00BF3B64" w:rsidP="002C0662">
      <w:pPr>
        <w:pStyle w:val="texto"/>
        <w:rPr>
          <w:color w:val="222222"/>
          <w:szCs w:val="26"/>
          <w:lang w:val="es-ES" w:eastAsia="es-ES"/>
        </w:rPr>
      </w:pPr>
      <w:r w:rsidRPr="00BF3B64">
        <w:rPr>
          <w:color w:val="222222"/>
          <w:szCs w:val="26"/>
          <w:lang w:val="es-ES" w:eastAsia="es-ES"/>
        </w:rPr>
        <w:t>En el período de realización de este informe se han firmado dos convenios con la Universidad Pública de Navarra para integrar a investigadores univers</w:t>
      </w:r>
      <w:r w:rsidRPr="00BF3B64">
        <w:rPr>
          <w:color w:val="222222"/>
          <w:szCs w:val="26"/>
          <w:lang w:val="es-ES" w:eastAsia="es-ES"/>
        </w:rPr>
        <w:t>i</w:t>
      </w:r>
      <w:r w:rsidRPr="00BF3B64">
        <w:rPr>
          <w:color w:val="222222"/>
          <w:szCs w:val="26"/>
          <w:lang w:val="es-ES" w:eastAsia="es-ES"/>
        </w:rPr>
        <w:t>tarios en el Navarrabiomed.</w:t>
      </w:r>
    </w:p>
    <w:p w:rsidR="009E1D65" w:rsidRPr="009E1D65" w:rsidRDefault="009E1D65" w:rsidP="006A00B1">
      <w:pPr>
        <w:pStyle w:val="atitulo2"/>
        <w:rPr>
          <w:rFonts w:eastAsiaTheme="minorHAnsi"/>
        </w:rPr>
      </w:pPr>
      <w:bookmarkStart w:id="5" w:name="_Toc460833371"/>
      <w:r w:rsidRPr="009E1D65">
        <w:rPr>
          <w:rFonts w:eastAsiaTheme="minorHAnsi"/>
        </w:rPr>
        <w:lastRenderedPageBreak/>
        <w:t>II.</w:t>
      </w:r>
      <w:r w:rsidR="00551AAF">
        <w:rPr>
          <w:rFonts w:eastAsiaTheme="minorHAnsi"/>
        </w:rPr>
        <w:t>3</w:t>
      </w:r>
      <w:r w:rsidR="00B36677">
        <w:rPr>
          <w:rFonts w:eastAsiaTheme="minorHAnsi"/>
        </w:rPr>
        <w:t>.</w:t>
      </w:r>
      <w:r w:rsidRPr="009E1D65">
        <w:rPr>
          <w:rFonts w:eastAsiaTheme="minorHAnsi"/>
        </w:rPr>
        <w:t xml:space="preserve"> </w:t>
      </w:r>
      <w:r w:rsidR="002372D1">
        <w:rPr>
          <w:rFonts w:eastAsiaTheme="minorHAnsi"/>
        </w:rPr>
        <w:t>La Fundación Instituto</w:t>
      </w:r>
      <w:r w:rsidRPr="009E1D65">
        <w:rPr>
          <w:rFonts w:eastAsiaTheme="minorHAnsi"/>
        </w:rPr>
        <w:t xml:space="preserve"> de Investigación Sanitaria de Navarra (</w:t>
      </w:r>
      <w:r w:rsidR="00741685">
        <w:rPr>
          <w:rFonts w:eastAsiaTheme="minorHAnsi"/>
        </w:rPr>
        <w:t>I</w:t>
      </w:r>
      <w:r w:rsidR="002372D1">
        <w:rPr>
          <w:rFonts w:eastAsiaTheme="minorHAnsi"/>
        </w:rPr>
        <w:t>di</w:t>
      </w:r>
      <w:r w:rsidR="002372D1">
        <w:rPr>
          <w:rFonts w:eastAsiaTheme="minorHAnsi"/>
        </w:rPr>
        <w:t>S</w:t>
      </w:r>
      <w:r w:rsidR="002372D1">
        <w:rPr>
          <w:rFonts w:eastAsiaTheme="minorHAnsi"/>
        </w:rPr>
        <w:t>NA</w:t>
      </w:r>
      <w:r w:rsidRPr="009E1D65">
        <w:rPr>
          <w:rFonts w:eastAsiaTheme="minorHAnsi"/>
        </w:rPr>
        <w:t>)</w:t>
      </w:r>
      <w:bookmarkEnd w:id="5"/>
    </w:p>
    <w:p w:rsidR="009E1D65" w:rsidRDefault="009E1D65" w:rsidP="0014089F">
      <w:pPr>
        <w:pStyle w:val="texto"/>
        <w:rPr>
          <w:rFonts w:eastAsiaTheme="minorHAnsi"/>
          <w:szCs w:val="26"/>
        </w:rPr>
      </w:pPr>
      <w:r w:rsidRPr="006A00B1">
        <w:rPr>
          <w:rFonts w:eastAsiaTheme="minorHAnsi"/>
          <w:szCs w:val="26"/>
        </w:rPr>
        <w:t xml:space="preserve">La Fundación Instituto de Investigación Sanitaria de Navarra fue </w:t>
      </w:r>
      <w:r w:rsidR="00D92459">
        <w:rPr>
          <w:rFonts w:eastAsiaTheme="minorHAnsi"/>
          <w:szCs w:val="26"/>
        </w:rPr>
        <w:t xml:space="preserve">creada </w:t>
      </w:r>
      <w:r w:rsidRPr="006A00B1">
        <w:rPr>
          <w:rFonts w:eastAsiaTheme="minorHAnsi"/>
          <w:szCs w:val="26"/>
        </w:rPr>
        <w:t>en 2010 con la participación del Gobierno de Navarra y la Universidad de Navarra y una serie de empresas. Su dotación fundacional ascendió a 47.000 euros que fueron aportados por:</w:t>
      </w:r>
    </w:p>
    <w:p w:rsidR="00D92459" w:rsidRPr="006A00B1" w:rsidRDefault="00D92459" w:rsidP="0014089F">
      <w:pPr>
        <w:pStyle w:val="texto"/>
        <w:rPr>
          <w:rFonts w:eastAsiaTheme="minorHAnsi"/>
          <w:szCs w:val="26"/>
        </w:rPr>
      </w:pPr>
    </w:p>
    <w:tbl>
      <w:tblPr>
        <w:tblW w:w="8677" w:type="dxa"/>
        <w:jc w:val="center"/>
        <w:tblInd w:w="-5337" w:type="dxa"/>
        <w:tblLayout w:type="fixed"/>
        <w:tblLook w:val="01E0" w:firstRow="1" w:lastRow="1" w:firstColumn="1" w:lastColumn="1" w:noHBand="0" w:noVBand="0"/>
      </w:tblPr>
      <w:tblGrid>
        <w:gridCol w:w="5812"/>
        <w:gridCol w:w="2865"/>
      </w:tblGrid>
      <w:tr w:rsidR="009E1D65" w:rsidRPr="006A00B1" w:rsidTr="004909FA">
        <w:trPr>
          <w:trHeight w:val="283"/>
          <w:jc w:val="center"/>
        </w:trPr>
        <w:tc>
          <w:tcPr>
            <w:tcW w:w="5812" w:type="dxa"/>
            <w:tcBorders>
              <w:top w:val="single" w:sz="4" w:space="0" w:color="auto"/>
              <w:left w:val="nil"/>
              <w:bottom w:val="single" w:sz="2" w:space="0" w:color="auto"/>
              <w:right w:val="nil"/>
            </w:tcBorders>
            <w:vAlign w:val="center"/>
            <w:hideMark/>
          </w:tcPr>
          <w:p w:rsidR="009E1D65" w:rsidRPr="006A00B1" w:rsidRDefault="009E1D65" w:rsidP="006A00B1">
            <w:pPr>
              <w:spacing w:after="7"/>
              <w:ind w:firstLine="0"/>
              <w:jc w:val="left"/>
              <w:rPr>
                <w:rFonts w:ascii="Arial Narrow" w:eastAsiaTheme="minorHAnsi" w:hAnsi="Arial Narrow" w:cs="Arial"/>
              </w:rPr>
            </w:pPr>
            <w:r w:rsidRPr="006A00B1">
              <w:rPr>
                <w:rFonts w:ascii="Arial Narrow" w:eastAsiaTheme="minorHAnsi" w:hAnsi="Arial Narrow" w:cs="Arial"/>
              </w:rPr>
              <w:t>Caja de Ahorros y Monte de Piedad de Navarra</w:t>
            </w:r>
          </w:p>
        </w:tc>
        <w:tc>
          <w:tcPr>
            <w:tcW w:w="2865" w:type="dxa"/>
            <w:tcBorders>
              <w:top w:val="single" w:sz="4" w:space="0" w:color="auto"/>
              <w:left w:val="nil"/>
              <w:bottom w:val="single" w:sz="2" w:space="0" w:color="auto"/>
              <w:right w:val="nil"/>
            </w:tcBorders>
            <w:vAlign w:val="center"/>
            <w:hideMark/>
          </w:tcPr>
          <w:p w:rsidR="009E1D65" w:rsidRPr="006A00B1" w:rsidRDefault="009E1D65" w:rsidP="006A00B1">
            <w:pPr>
              <w:spacing w:after="7"/>
              <w:ind w:firstLine="0"/>
              <w:jc w:val="right"/>
              <w:rPr>
                <w:rFonts w:ascii="Arial Narrow" w:eastAsiaTheme="minorHAnsi" w:hAnsi="Arial Narrow" w:cs="Arial"/>
              </w:rPr>
            </w:pPr>
            <w:r w:rsidRPr="006A00B1">
              <w:rPr>
                <w:rFonts w:ascii="Arial Narrow" w:eastAsiaTheme="minorHAnsi" w:hAnsi="Arial Narrow" w:cs="Arial"/>
              </w:rPr>
              <w:t>10.000</w:t>
            </w:r>
          </w:p>
        </w:tc>
      </w:tr>
      <w:tr w:rsidR="009E1D65" w:rsidRPr="006A00B1" w:rsidTr="004909FA">
        <w:trPr>
          <w:trHeight w:val="283"/>
          <w:jc w:val="center"/>
        </w:trPr>
        <w:tc>
          <w:tcPr>
            <w:tcW w:w="5812" w:type="dxa"/>
            <w:tcBorders>
              <w:top w:val="single" w:sz="2" w:space="0" w:color="auto"/>
              <w:left w:val="nil"/>
              <w:bottom w:val="single" w:sz="2" w:space="0" w:color="auto"/>
              <w:right w:val="nil"/>
            </w:tcBorders>
            <w:vAlign w:val="center"/>
            <w:hideMark/>
          </w:tcPr>
          <w:p w:rsidR="009E1D65" w:rsidRPr="006A00B1" w:rsidRDefault="009E1D65" w:rsidP="006A00B1">
            <w:pPr>
              <w:spacing w:after="7"/>
              <w:ind w:firstLine="0"/>
              <w:jc w:val="left"/>
              <w:rPr>
                <w:rFonts w:ascii="Arial Narrow" w:eastAsiaTheme="minorHAnsi" w:hAnsi="Arial Narrow" w:cs="Arial"/>
              </w:rPr>
            </w:pPr>
            <w:r w:rsidRPr="006A00B1">
              <w:rPr>
                <w:rFonts w:ascii="Arial Narrow" w:eastAsiaTheme="minorHAnsi" w:hAnsi="Arial Narrow" w:cs="Arial"/>
              </w:rPr>
              <w:t>Banco de Santander S.A.</w:t>
            </w:r>
          </w:p>
        </w:tc>
        <w:tc>
          <w:tcPr>
            <w:tcW w:w="2865" w:type="dxa"/>
            <w:tcBorders>
              <w:top w:val="single" w:sz="2" w:space="0" w:color="auto"/>
              <w:left w:val="nil"/>
              <w:bottom w:val="single" w:sz="2" w:space="0" w:color="auto"/>
              <w:right w:val="nil"/>
            </w:tcBorders>
            <w:vAlign w:val="center"/>
            <w:hideMark/>
          </w:tcPr>
          <w:p w:rsidR="009E1D65" w:rsidRPr="006A00B1" w:rsidRDefault="009E1D65" w:rsidP="006A00B1">
            <w:pPr>
              <w:spacing w:after="7"/>
              <w:ind w:firstLine="0"/>
              <w:jc w:val="right"/>
              <w:rPr>
                <w:rFonts w:ascii="Arial Narrow" w:eastAsiaTheme="minorHAnsi" w:hAnsi="Arial Narrow" w:cs="Arial"/>
              </w:rPr>
            </w:pPr>
            <w:r w:rsidRPr="006A00B1">
              <w:rPr>
                <w:rFonts w:ascii="Arial Narrow" w:eastAsiaTheme="minorHAnsi" w:hAnsi="Arial Narrow" w:cs="Arial"/>
              </w:rPr>
              <w:t>10.000</w:t>
            </w:r>
          </w:p>
        </w:tc>
      </w:tr>
      <w:tr w:rsidR="009E1D65" w:rsidRPr="006A00B1" w:rsidTr="004909FA">
        <w:trPr>
          <w:trHeight w:val="283"/>
          <w:jc w:val="center"/>
        </w:trPr>
        <w:tc>
          <w:tcPr>
            <w:tcW w:w="5812" w:type="dxa"/>
            <w:tcBorders>
              <w:top w:val="single" w:sz="2" w:space="0" w:color="auto"/>
              <w:left w:val="nil"/>
              <w:bottom w:val="single" w:sz="2" w:space="0" w:color="auto"/>
              <w:right w:val="nil"/>
            </w:tcBorders>
            <w:vAlign w:val="center"/>
            <w:hideMark/>
          </w:tcPr>
          <w:p w:rsidR="009E1D65" w:rsidRPr="006A00B1" w:rsidRDefault="009E1D65" w:rsidP="006A00B1">
            <w:pPr>
              <w:spacing w:after="7"/>
              <w:ind w:firstLine="0"/>
              <w:jc w:val="left"/>
              <w:rPr>
                <w:rFonts w:ascii="Arial Narrow" w:eastAsiaTheme="minorHAnsi" w:hAnsi="Arial Narrow" w:cs="Arial"/>
              </w:rPr>
            </w:pPr>
            <w:r w:rsidRPr="006A00B1">
              <w:rPr>
                <w:rFonts w:ascii="Arial Narrow" w:eastAsiaTheme="minorHAnsi" w:hAnsi="Arial Narrow" w:cs="Arial"/>
              </w:rPr>
              <w:t>Caja Rural de Navarra, S.Coop. de Crédito</w:t>
            </w:r>
          </w:p>
        </w:tc>
        <w:tc>
          <w:tcPr>
            <w:tcW w:w="2865" w:type="dxa"/>
            <w:tcBorders>
              <w:top w:val="single" w:sz="2" w:space="0" w:color="auto"/>
              <w:left w:val="nil"/>
              <w:bottom w:val="single" w:sz="2" w:space="0" w:color="auto"/>
              <w:right w:val="nil"/>
            </w:tcBorders>
            <w:vAlign w:val="center"/>
            <w:hideMark/>
          </w:tcPr>
          <w:p w:rsidR="009E1D65" w:rsidRPr="006A00B1" w:rsidRDefault="009E1D65" w:rsidP="006A00B1">
            <w:pPr>
              <w:spacing w:after="7"/>
              <w:ind w:firstLine="0"/>
              <w:jc w:val="right"/>
              <w:rPr>
                <w:rFonts w:ascii="Arial Narrow" w:eastAsiaTheme="minorHAnsi" w:hAnsi="Arial Narrow" w:cs="Arial"/>
              </w:rPr>
            </w:pPr>
            <w:r w:rsidRPr="006A00B1">
              <w:rPr>
                <w:rFonts w:ascii="Arial Narrow" w:eastAsiaTheme="minorHAnsi" w:hAnsi="Arial Narrow" w:cs="Arial"/>
              </w:rPr>
              <w:t>6.000</w:t>
            </w:r>
          </w:p>
        </w:tc>
      </w:tr>
      <w:tr w:rsidR="009E1D65" w:rsidRPr="006A00B1" w:rsidTr="004909FA">
        <w:trPr>
          <w:trHeight w:val="283"/>
          <w:jc w:val="center"/>
        </w:trPr>
        <w:tc>
          <w:tcPr>
            <w:tcW w:w="5812" w:type="dxa"/>
            <w:tcBorders>
              <w:top w:val="single" w:sz="2" w:space="0" w:color="auto"/>
              <w:left w:val="nil"/>
              <w:bottom w:val="single" w:sz="2" w:space="0" w:color="auto"/>
              <w:right w:val="nil"/>
            </w:tcBorders>
            <w:vAlign w:val="center"/>
            <w:hideMark/>
          </w:tcPr>
          <w:p w:rsidR="009E1D65" w:rsidRPr="006A00B1" w:rsidRDefault="009E1D65" w:rsidP="006A00B1">
            <w:pPr>
              <w:spacing w:after="7"/>
              <w:ind w:firstLine="0"/>
              <w:jc w:val="left"/>
              <w:rPr>
                <w:rFonts w:ascii="Arial Narrow" w:eastAsiaTheme="minorHAnsi" w:hAnsi="Arial Narrow" w:cs="Arial"/>
              </w:rPr>
            </w:pPr>
            <w:r w:rsidRPr="006A00B1">
              <w:rPr>
                <w:rFonts w:ascii="Arial Narrow" w:eastAsiaTheme="minorHAnsi" w:hAnsi="Arial Narrow" w:cs="Arial"/>
              </w:rPr>
              <w:t>Laboratorios Cinfa S.A.</w:t>
            </w:r>
          </w:p>
        </w:tc>
        <w:tc>
          <w:tcPr>
            <w:tcW w:w="2865" w:type="dxa"/>
            <w:tcBorders>
              <w:top w:val="single" w:sz="2" w:space="0" w:color="auto"/>
              <w:left w:val="nil"/>
              <w:bottom w:val="single" w:sz="2" w:space="0" w:color="auto"/>
              <w:right w:val="nil"/>
            </w:tcBorders>
            <w:vAlign w:val="center"/>
            <w:hideMark/>
          </w:tcPr>
          <w:p w:rsidR="009E1D65" w:rsidRPr="006A00B1" w:rsidRDefault="009E1D65" w:rsidP="006A00B1">
            <w:pPr>
              <w:spacing w:after="7"/>
              <w:ind w:firstLine="0"/>
              <w:jc w:val="right"/>
              <w:rPr>
                <w:rFonts w:ascii="Arial Narrow" w:eastAsiaTheme="minorHAnsi" w:hAnsi="Arial Narrow" w:cs="Arial"/>
              </w:rPr>
            </w:pPr>
            <w:r w:rsidRPr="006A00B1">
              <w:rPr>
                <w:rFonts w:ascii="Arial Narrow" w:eastAsiaTheme="minorHAnsi" w:hAnsi="Arial Narrow" w:cs="Arial"/>
              </w:rPr>
              <w:t>6.000</w:t>
            </w:r>
          </w:p>
        </w:tc>
      </w:tr>
      <w:tr w:rsidR="009E1D65" w:rsidRPr="006A00B1" w:rsidTr="004909FA">
        <w:trPr>
          <w:trHeight w:val="283"/>
          <w:jc w:val="center"/>
        </w:trPr>
        <w:tc>
          <w:tcPr>
            <w:tcW w:w="5812" w:type="dxa"/>
            <w:tcBorders>
              <w:top w:val="single" w:sz="2" w:space="0" w:color="auto"/>
              <w:left w:val="nil"/>
              <w:bottom w:val="single" w:sz="2" w:space="0" w:color="auto"/>
              <w:right w:val="nil"/>
            </w:tcBorders>
            <w:vAlign w:val="center"/>
            <w:hideMark/>
          </w:tcPr>
          <w:p w:rsidR="009E1D65" w:rsidRPr="006A00B1" w:rsidRDefault="009E1D65" w:rsidP="006A00B1">
            <w:pPr>
              <w:spacing w:after="7"/>
              <w:ind w:firstLine="0"/>
              <w:jc w:val="left"/>
              <w:rPr>
                <w:rFonts w:ascii="Arial Narrow" w:eastAsiaTheme="minorHAnsi" w:hAnsi="Arial Narrow" w:cs="Arial"/>
              </w:rPr>
            </w:pPr>
            <w:r w:rsidRPr="006A00B1">
              <w:rPr>
                <w:rFonts w:ascii="Arial Narrow" w:eastAsiaTheme="minorHAnsi" w:hAnsi="Arial Narrow" w:cs="Arial"/>
              </w:rPr>
              <w:t>Viscofan S.A.</w:t>
            </w:r>
          </w:p>
        </w:tc>
        <w:tc>
          <w:tcPr>
            <w:tcW w:w="2865" w:type="dxa"/>
            <w:tcBorders>
              <w:top w:val="single" w:sz="2" w:space="0" w:color="auto"/>
              <w:left w:val="nil"/>
              <w:bottom w:val="single" w:sz="2" w:space="0" w:color="auto"/>
              <w:right w:val="nil"/>
            </w:tcBorders>
            <w:vAlign w:val="center"/>
            <w:hideMark/>
          </w:tcPr>
          <w:p w:rsidR="009E1D65" w:rsidRPr="006A00B1" w:rsidRDefault="009E1D65" w:rsidP="006A00B1">
            <w:pPr>
              <w:spacing w:after="7"/>
              <w:ind w:firstLine="0"/>
              <w:jc w:val="right"/>
              <w:rPr>
                <w:rFonts w:ascii="Arial Narrow" w:eastAsiaTheme="minorHAnsi" w:hAnsi="Arial Narrow" w:cs="Arial"/>
              </w:rPr>
            </w:pPr>
            <w:r w:rsidRPr="006A00B1">
              <w:rPr>
                <w:rFonts w:ascii="Arial Narrow" w:eastAsiaTheme="minorHAnsi" w:hAnsi="Arial Narrow" w:cs="Arial"/>
              </w:rPr>
              <w:t>4.000</w:t>
            </w:r>
          </w:p>
        </w:tc>
      </w:tr>
      <w:tr w:rsidR="009E1D65" w:rsidRPr="006A00B1" w:rsidTr="004909FA">
        <w:trPr>
          <w:trHeight w:val="283"/>
          <w:jc w:val="center"/>
        </w:trPr>
        <w:tc>
          <w:tcPr>
            <w:tcW w:w="5812" w:type="dxa"/>
            <w:tcBorders>
              <w:top w:val="single" w:sz="2" w:space="0" w:color="auto"/>
              <w:left w:val="nil"/>
              <w:bottom w:val="single" w:sz="2" w:space="0" w:color="auto"/>
              <w:right w:val="nil"/>
            </w:tcBorders>
            <w:vAlign w:val="center"/>
            <w:hideMark/>
          </w:tcPr>
          <w:p w:rsidR="009E1D65" w:rsidRPr="006A00B1" w:rsidRDefault="009E1D65" w:rsidP="006A00B1">
            <w:pPr>
              <w:spacing w:after="7"/>
              <w:ind w:firstLine="0"/>
              <w:jc w:val="left"/>
              <w:rPr>
                <w:rFonts w:ascii="Arial Narrow" w:eastAsiaTheme="minorHAnsi" w:hAnsi="Arial Narrow" w:cs="Arial"/>
              </w:rPr>
            </w:pPr>
            <w:r w:rsidRPr="006A00B1">
              <w:rPr>
                <w:rFonts w:ascii="Arial Narrow" w:eastAsiaTheme="minorHAnsi" w:hAnsi="Arial Narrow" w:cs="Arial"/>
              </w:rPr>
              <w:t>Vega Mayor S.L.</w:t>
            </w:r>
          </w:p>
        </w:tc>
        <w:tc>
          <w:tcPr>
            <w:tcW w:w="2865" w:type="dxa"/>
            <w:tcBorders>
              <w:top w:val="single" w:sz="2" w:space="0" w:color="auto"/>
              <w:left w:val="nil"/>
              <w:bottom w:val="single" w:sz="2" w:space="0" w:color="auto"/>
              <w:right w:val="nil"/>
            </w:tcBorders>
            <w:vAlign w:val="center"/>
            <w:hideMark/>
          </w:tcPr>
          <w:p w:rsidR="009E1D65" w:rsidRPr="006A00B1" w:rsidRDefault="009E1D65" w:rsidP="006A00B1">
            <w:pPr>
              <w:spacing w:after="7"/>
              <w:ind w:firstLine="0"/>
              <w:jc w:val="right"/>
              <w:rPr>
                <w:rFonts w:ascii="Arial Narrow" w:eastAsiaTheme="minorHAnsi" w:hAnsi="Arial Narrow" w:cs="Arial"/>
              </w:rPr>
            </w:pPr>
            <w:r w:rsidRPr="006A00B1">
              <w:rPr>
                <w:rFonts w:ascii="Arial Narrow" w:eastAsiaTheme="minorHAnsi" w:hAnsi="Arial Narrow" w:cs="Arial"/>
              </w:rPr>
              <w:t>2.000</w:t>
            </w:r>
          </w:p>
        </w:tc>
      </w:tr>
      <w:tr w:rsidR="009E1D65" w:rsidRPr="006A00B1" w:rsidTr="004909FA">
        <w:trPr>
          <w:trHeight w:val="283"/>
          <w:jc w:val="center"/>
        </w:trPr>
        <w:tc>
          <w:tcPr>
            <w:tcW w:w="5812" w:type="dxa"/>
            <w:tcBorders>
              <w:top w:val="single" w:sz="2" w:space="0" w:color="auto"/>
              <w:left w:val="nil"/>
              <w:bottom w:val="single" w:sz="2" w:space="0" w:color="auto"/>
              <w:right w:val="nil"/>
            </w:tcBorders>
            <w:vAlign w:val="center"/>
            <w:hideMark/>
          </w:tcPr>
          <w:p w:rsidR="009E1D65" w:rsidRPr="006A00B1" w:rsidRDefault="009E1D65" w:rsidP="006A00B1">
            <w:pPr>
              <w:spacing w:after="7"/>
              <w:ind w:firstLine="0"/>
              <w:jc w:val="left"/>
              <w:rPr>
                <w:rFonts w:ascii="Arial Narrow" w:eastAsiaTheme="minorHAnsi" w:hAnsi="Arial Narrow" w:cs="Arial"/>
              </w:rPr>
            </w:pPr>
            <w:r w:rsidRPr="006A00B1">
              <w:rPr>
                <w:rFonts w:ascii="Arial Narrow" w:eastAsiaTheme="minorHAnsi" w:hAnsi="Arial Narrow" w:cs="Arial"/>
              </w:rPr>
              <w:t>3P Biopharmaceuticals S.L.</w:t>
            </w:r>
          </w:p>
        </w:tc>
        <w:tc>
          <w:tcPr>
            <w:tcW w:w="2865" w:type="dxa"/>
            <w:tcBorders>
              <w:top w:val="single" w:sz="2" w:space="0" w:color="auto"/>
              <w:left w:val="nil"/>
              <w:bottom w:val="single" w:sz="2" w:space="0" w:color="auto"/>
              <w:right w:val="nil"/>
            </w:tcBorders>
            <w:vAlign w:val="center"/>
            <w:hideMark/>
          </w:tcPr>
          <w:p w:rsidR="009E1D65" w:rsidRPr="006A00B1" w:rsidRDefault="009E1D65" w:rsidP="006A00B1">
            <w:pPr>
              <w:spacing w:after="7"/>
              <w:ind w:firstLine="0"/>
              <w:jc w:val="right"/>
              <w:rPr>
                <w:rFonts w:ascii="Arial Narrow" w:eastAsiaTheme="minorHAnsi" w:hAnsi="Arial Narrow" w:cs="Arial"/>
              </w:rPr>
            </w:pPr>
            <w:r w:rsidRPr="006A00B1">
              <w:rPr>
                <w:rFonts w:ascii="Arial Narrow" w:eastAsiaTheme="minorHAnsi" w:hAnsi="Arial Narrow" w:cs="Arial"/>
              </w:rPr>
              <w:t>3.000</w:t>
            </w:r>
          </w:p>
        </w:tc>
      </w:tr>
      <w:tr w:rsidR="009E1D65" w:rsidRPr="006A00B1" w:rsidTr="004909FA">
        <w:trPr>
          <w:trHeight w:val="283"/>
          <w:jc w:val="center"/>
        </w:trPr>
        <w:tc>
          <w:tcPr>
            <w:tcW w:w="5812" w:type="dxa"/>
            <w:tcBorders>
              <w:top w:val="single" w:sz="2" w:space="0" w:color="auto"/>
              <w:left w:val="nil"/>
              <w:bottom w:val="single" w:sz="2" w:space="0" w:color="auto"/>
              <w:right w:val="nil"/>
            </w:tcBorders>
            <w:vAlign w:val="center"/>
            <w:hideMark/>
          </w:tcPr>
          <w:p w:rsidR="009E1D65" w:rsidRPr="006A00B1" w:rsidRDefault="009E1D65" w:rsidP="006A00B1">
            <w:pPr>
              <w:spacing w:after="7"/>
              <w:ind w:firstLine="0"/>
              <w:jc w:val="left"/>
              <w:rPr>
                <w:rFonts w:ascii="Arial Narrow" w:eastAsiaTheme="minorHAnsi" w:hAnsi="Arial Narrow" w:cs="Arial"/>
              </w:rPr>
            </w:pPr>
            <w:r w:rsidRPr="006A00B1">
              <w:rPr>
                <w:rFonts w:ascii="Arial Narrow" w:eastAsiaTheme="minorHAnsi" w:hAnsi="Arial Narrow" w:cs="Arial"/>
              </w:rPr>
              <w:t>Teknovas S.A.</w:t>
            </w:r>
          </w:p>
        </w:tc>
        <w:tc>
          <w:tcPr>
            <w:tcW w:w="2865" w:type="dxa"/>
            <w:tcBorders>
              <w:top w:val="single" w:sz="2" w:space="0" w:color="auto"/>
              <w:left w:val="nil"/>
              <w:bottom w:val="single" w:sz="2" w:space="0" w:color="auto"/>
              <w:right w:val="nil"/>
            </w:tcBorders>
            <w:vAlign w:val="center"/>
            <w:hideMark/>
          </w:tcPr>
          <w:p w:rsidR="009E1D65" w:rsidRPr="006A00B1" w:rsidRDefault="009E1D65" w:rsidP="006A00B1">
            <w:pPr>
              <w:spacing w:after="7"/>
              <w:ind w:firstLine="0"/>
              <w:jc w:val="right"/>
              <w:rPr>
                <w:rFonts w:ascii="Arial Narrow" w:eastAsiaTheme="minorHAnsi" w:hAnsi="Arial Narrow" w:cs="Arial"/>
              </w:rPr>
            </w:pPr>
            <w:r w:rsidRPr="006A00B1">
              <w:rPr>
                <w:rFonts w:ascii="Arial Narrow" w:eastAsiaTheme="minorHAnsi" w:hAnsi="Arial Narrow" w:cs="Arial"/>
              </w:rPr>
              <w:t>3.000</w:t>
            </w:r>
          </w:p>
        </w:tc>
      </w:tr>
      <w:tr w:rsidR="009E1D65" w:rsidRPr="006A00B1" w:rsidTr="004909FA">
        <w:trPr>
          <w:trHeight w:val="283"/>
          <w:jc w:val="center"/>
        </w:trPr>
        <w:tc>
          <w:tcPr>
            <w:tcW w:w="5812" w:type="dxa"/>
            <w:tcBorders>
              <w:top w:val="single" w:sz="2" w:space="0" w:color="auto"/>
              <w:left w:val="nil"/>
              <w:bottom w:val="single" w:sz="2" w:space="0" w:color="auto"/>
              <w:right w:val="nil"/>
            </w:tcBorders>
            <w:vAlign w:val="center"/>
            <w:hideMark/>
          </w:tcPr>
          <w:p w:rsidR="009E1D65" w:rsidRPr="006A00B1" w:rsidRDefault="009E1D65" w:rsidP="006A00B1">
            <w:pPr>
              <w:spacing w:after="7"/>
              <w:ind w:firstLine="0"/>
              <w:jc w:val="left"/>
              <w:rPr>
                <w:rFonts w:ascii="Arial Narrow" w:eastAsiaTheme="minorHAnsi" w:hAnsi="Arial Narrow" w:cs="Arial"/>
              </w:rPr>
            </w:pPr>
            <w:r w:rsidRPr="006A00B1">
              <w:rPr>
                <w:rFonts w:ascii="Arial Narrow" w:eastAsiaTheme="minorHAnsi" w:hAnsi="Arial Narrow" w:cs="Arial"/>
              </w:rPr>
              <w:t>Digna Biotech S.L.</w:t>
            </w:r>
          </w:p>
        </w:tc>
        <w:tc>
          <w:tcPr>
            <w:tcW w:w="2865" w:type="dxa"/>
            <w:tcBorders>
              <w:top w:val="single" w:sz="2" w:space="0" w:color="auto"/>
              <w:left w:val="nil"/>
              <w:bottom w:val="single" w:sz="2" w:space="0" w:color="auto"/>
              <w:right w:val="nil"/>
            </w:tcBorders>
            <w:vAlign w:val="center"/>
            <w:hideMark/>
          </w:tcPr>
          <w:p w:rsidR="009E1D65" w:rsidRPr="006A00B1" w:rsidRDefault="009E1D65" w:rsidP="006A00B1">
            <w:pPr>
              <w:spacing w:after="7"/>
              <w:ind w:firstLine="0"/>
              <w:jc w:val="right"/>
              <w:rPr>
                <w:rFonts w:ascii="Arial Narrow" w:eastAsiaTheme="minorHAnsi" w:hAnsi="Arial Narrow" w:cs="Arial"/>
              </w:rPr>
            </w:pPr>
            <w:r w:rsidRPr="006A00B1">
              <w:rPr>
                <w:rFonts w:ascii="Arial Narrow" w:eastAsiaTheme="minorHAnsi" w:hAnsi="Arial Narrow" w:cs="Arial"/>
              </w:rPr>
              <w:t>3.000</w:t>
            </w:r>
          </w:p>
        </w:tc>
      </w:tr>
      <w:tr w:rsidR="009E1D65" w:rsidRPr="006A00B1" w:rsidTr="004909FA">
        <w:trPr>
          <w:trHeight w:val="283"/>
          <w:jc w:val="center"/>
        </w:trPr>
        <w:tc>
          <w:tcPr>
            <w:tcW w:w="5812" w:type="dxa"/>
            <w:tcBorders>
              <w:top w:val="single" w:sz="2" w:space="0" w:color="auto"/>
              <w:left w:val="nil"/>
              <w:bottom w:val="single" w:sz="2" w:space="0" w:color="auto"/>
              <w:right w:val="nil"/>
            </w:tcBorders>
            <w:shd w:val="clear" w:color="auto" w:fill="8DB3E2" w:themeFill="text2" w:themeFillTint="66"/>
            <w:vAlign w:val="center"/>
            <w:hideMark/>
          </w:tcPr>
          <w:p w:rsidR="009E1D65" w:rsidRPr="006A00B1" w:rsidRDefault="009E1D65" w:rsidP="006A00B1">
            <w:pPr>
              <w:spacing w:after="9"/>
              <w:ind w:firstLine="0"/>
              <w:jc w:val="left"/>
              <w:rPr>
                <w:rFonts w:ascii="Arial" w:eastAsiaTheme="minorHAnsi" w:hAnsi="Arial" w:cs="Arial"/>
                <w:sz w:val="18"/>
                <w:szCs w:val="18"/>
              </w:rPr>
            </w:pPr>
            <w:r w:rsidRPr="006A00B1">
              <w:rPr>
                <w:rFonts w:ascii="Arial" w:eastAsiaTheme="minorHAnsi" w:hAnsi="Arial" w:cs="Arial"/>
                <w:sz w:val="18"/>
                <w:szCs w:val="18"/>
              </w:rPr>
              <w:t>Total (euros)</w:t>
            </w:r>
          </w:p>
        </w:tc>
        <w:tc>
          <w:tcPr>
            <w:tcW w:w="2865" w:type="dxa"/>
            <w:tcBorders>
              <w:top w:val="single" w:sz="2" w:space="0" w:color="auto"/>
              <w:left w:val="nil"/>
              <w:bottom w:val="single" w:sz="2" w:space="0" w:color="auto"/>
              <w:right w:val="nil"/>
            </w:tcBorders>
            <w:shd w:val="clear" w:color="auto" w:fill="8DB3E2" w:themeFill="text2" w:themeFillTint="66"/>
            <w:vAlign w:val="center"/>
            <w:hideMark/>
          </w:tcPr>
          <w:p w:rsidR="009E1D65" w:rsidRPr="006A00B1" w:rsidRDefault="009E1D65" w:rsidP="006A00B1">
            <w:pPr>
              <w:spacing w:after="9"/>
              <w:ind w:firstLine="0"/>
              <w:jc w:val="right"/>
              <w:rPr>
                <w:rFonts w:ascii="Arial" w:eastAsiaTheme="minorHAnsi" w:hAnsi="Arial" w:cs="Arial"/>
                <w:sz w:val="18"/>
                <w:szCs w:val="18"/>
              </w:rPr>
            </w:pPr>
            <w:r w:rsidRPr="006A00B1">
              <w:rPr>
                <w:rFonts w:ascii="Arial" w:eastAsiaTheme="minorHAnsi" w:hAnsi="Arial" w:cs="Arial"/>
                <w:sz w:val="18"/>
                <w:szCs w:val="18"/>
              </w:rPr>
              <w:t>47.000</w:t>
            </w:r>
          </w:p>
        </w:tc>
      </w:tr>
    </w:tbl>
    <w:p w:rsidR="009E1D65" w:rsidRPr="009E1D65" w:rsidRDefault="009E1D65" w:rsidP="009E1D65">
      <w:pPr>
        <w:spacing w:after="200" w:line="276" w:lineRule="auto"/>
        <w:ind w:firstLine="0"/>
        <w:jc w:val="left"/>
        <w:rPr>
          <w:rFonts w:ascii="Arial" w:eastAsiaTheme="minorHAnsi" w:hAnsi="Arial" w:cs="Arial"/>
          <w:sz w:val="24"/>
          <w:szCs w:val="22"/>
        </w:rPr>
      </w:pPr>
    </w:p>
    <w:p w:rsidR="006A00B1" w:rsidRPr="00DB7D9B" w:rsidRDefault="006A00B1" w:rsidP="00331B51">
      <w:pPr>
        <w:pStyle w:val="atitulo3"/>
        <w:rPr>
          <w:rFonts w:eastAsiaTheme="minorHAnsi"/>
        </w:rPr>
      </w:pPr>
      <w:r w:rsidRPr="00DB7D9B">
        <w:rPr>
          <w:rFonts w:eastAsiaTheme="minorHAnsi"/>
        </w:rPr>
        <w:t>Fines</w:t>
      </w:r>
    </w:p>
    <w:p w:rsidR="009E1D65" w:rsidRPr="006A00B1" w:rsidRDefault="009E1D65" w:rsidP="0014089F">
      <w:pPr>
        <w:pStyle w:val="texto"/>
        <w:rPr>
          <w:rFonts w:eastAsiaTheme="minorHAnsi"/>
          <w:szCs w:val="26"/>
        </w:rPr>
      </w:pPr>
      <w:r w:rsidRPr="006A00B1">
        <w:rPr>
          <w:rFonts w:eastAsiaTheme="minorHAnsi"/>
          <w:szCs w:val="26"/>
        </w:rPr>
        <w:t>La Fundación se constituye como de interés social, sin fin lucrativo alguno y de carácter privado.</w:t>
      </w:r>
    </w:p>
    <w:p w:rsidR="009E1D65" w:rsidRPr="006A00B1" w:rsidRDefault="009E1D65" w:rsidP="0014089F">
      <w:pPr>
        <w:pStyle w:val="texto"/>
        <w:rPr>
          <w:rFonts w:eastAsiaTheme="minorHAnsi"/>
          <w:szCs w:val="26"/>
        </w:rPr>
      </w:pPr>
      <w:r w:rsidRPr="006A00B1">
        <w:rPr>
          <w:rFonts w:eastAsiaTheme="minorHAnsi"/>
          <w:szCs w:val="26"/>
        </w:rPr>
        <w:t>La Fundación tiene por objeto el desarrollo, impulso y avance del Instituto de Investigación Sanitaria de Navarra conforme a la definición y requisitos e</w:t>
      </w:r>
      <w:r w:rsidRPr="006A00B1">
        <w:rPr>
          <w:rFonts w:eastAsiaTheme="minorHAnsi"/>
          <w:szCs w:val="26"/>
        </w:rPr>
        <w:t>s</w:t>
      </w:r>
      <w:r w:rsidRPr="006A00B1">
        <w:rPr>
          <w:rFonts w:eastAsiaTheme="minorHAnsi"/>
          <w:szCs w:val="26"/>
        </w:rPr>
        <w:t xml:space="preserve">tablecidos en el Real Decreto 339/2004, de 27 de febrero, </w:t>
      </w:r>
      <w:r w:rsidR="003E028F">
        <w:rPr>
          <w:rFonts w:eastAsiaTheme="minorHAnsi"/>
          <w:szCs w:val="26"/>
        </w:rPr>
        <w:t xml:space="preserve">sobre acreditación de institutos de investigación sanitaria, </w:t>
      </w:r>
      <w:r w:rsidRPr="006A00B1">
        <w:rPr>
          <w:rFonts w:eastAsiaTheme="minorHAnsi"/>
          <w:szCs w:val="26"/>
        </w:rPr>
        <w:t>o normativa que lo modifique, y en general del conocimiento científico vinculado con la salud y el tratamiento de todas las enfermedades y dolencias de la población.</w:t>
      </w:r>
    </w:p>
    <w:p w:rsidR="009E1D65" w:rsidRPr="006A00B1" w:rsidRDefault="009E1D65" w:rsidP="0014089F">
      <w:pPr>
        <w:pStyle w:val="texto"/>
        <w:rPr>
          <w:rFonts w:eastAsiaTheme="minorHAnsi"/>
          <w:szCs w:val="26"/>
        </w:rPr>
      </w:pPr>
      <w:r w:rsidRPr="006A00B1">
        <w:rPr>
          <w:rFonts w:eastAsiaTheme="minorHAnsi"/>
          <w:szCs w:val="26"/>
        </w:rPr>
        <w:t>Para ello se potenciarán, impulsarán y financiarán especialmente los grupos de investigación del Instituto. Con esta finalidad la Fundación ha de promover y potenciar la colaboración de estos grupos de modo que se coordinen sus pr</w:t>
      </w:r>
      <w:r w:rsidRPr="006A00B1">
        <w:rPr>
          <w:rFonts w:eastAsiaTheme="minorHAnsi"/>
          <w:szCs w:val="26"/>
        </w:rPr>
        <w:t>o</w:t>
      </w:r>
      <w:r w:rsidRPr="006A00B1">
        <w:rPr>
          <w:rFonts w:eastAsiaTheme="minorHAnsi"/>
          <w:szCs w:val="26"/>
        </w:rPr>
        <w:t>yectos e investigaciones, se favorezca la ayuda intercentros y se generen sine</w:t>
      </w:r>
      <w:r w:rsidRPr="006A00B1">
        <w:rPr>
          <w:rFonts w:eastAsiaTheme="minorHAnsi"/>
          <w:szCs w:val="26"/>
        </w:rPr>
        <w:t>r</w:t>
      </w:r>
      <w:r w:rsidRPr="006A00B1">
        <w:rPr>
          <w:rFonts w:eastAsiaTheme="minorHAnsi"/>
          <w:szCs w:val="26"/>
        </w:rPr>
        <w:t>gias entre los proyectos de investigación traslacional de acuerdo a los requer</w:t>
      </w:r>
      <w:r w:rsidRPr="006A00B1">
        <w:rPr>
          <w:rFonts w:eastAsiaTheme="minorHAnsi"/>
          <w:szCs w:val="26"/>
        </w:rPr>
        <w:t>i</w:t>
      </w:r>
      <w:r w:rsidRPr="006A00B1">
        <w:rPr>
          <w:rFonts w:eastAsiaTheme="minorHAnsi"/>
          <w:szCs w:val="26"/>
        </w:rPr>
        <w:t>mientos sociales. En este contexto, la Fundación deberá llevar a cabo tareas de captación de fondos para financiar las actividades de investigación y gestionar de una manera eficiente los recursos destinados a la investigación en el entorno del Instituto.</w:t>
      </w:r>
    </w:p>
    <w:p w:rsidR="009E1D65" w:rsidRPr="006A00B1" w:rsidRDefault="009E1D65" w:rsidP="0014089F">
      <w:pPr>
        <w:pStyle w:val="texto"/>
        <w:rPr>
          <w:rFonts w:eastAsiaTheme="minorHAnsi"/>
          <w:szCs w:val="26"/>
        </w:rPr>
      </w:pPr>
      <w:r w:rsidRPr="006A00B1">
        <w:rPr>
          <w:rFonts w:eastAsiaTheme="minorHAnsi"/>
          <w:szCs w:val="26"/>
        </w:rPr>
        <w:t>El desarrollo de los fines de la Fundación se podrá efectuar, entre otros m</w:t>
      </w:r>
      <w:r w:rsidRPr="006A00B1">
        <w:rPr>
          <w:rFonts w:eastAsiaTheme="minorHAnsi"/>
          <w:szCs w:val="26"/>
        </w:rPr>
        <w:t>o</w:t>
      </w:r>
      <w:r w:rsidRPr="006A00B1">
        <w:rPr>
          <w:rFonts w:eastAsiaTheme="minorHAnsi"/>
          <w:szCs w:val="26"/>
        </w:rPr>
        <w:t>dos posibles, a través de las siguientes actuaciones:</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lastRenderedPageBreak/>
        <w:t>Identificar y promover las áreas de investigación en ciencias de la salud del Instituto de Investigación Sanitaria de Navarra</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t>Impulsar y financiar la actividad científica en ciencias de la salud de los centros de i</w:t>
      </w:r>
      <w:r w:rsidRPr="004079C8">
        <w:rPr>
          <w:rFonts w:eastAsiaTheme="minorHAnsi"/>
          <w:i/>
          <w:sz w:val="22"/>
          <w:szCs w:val="22"/>
        </w:rPr>
        <w:t>n</w:t>
      </w:r>
      <w:r w:rsidRPr="004079C8">
        <w:rPr>
          <w:rFonts w:eastAsiaTheme="minorHAnsi"/>
          <w:i/>
          <w:sz w:val="22"/>
          <w:szCs w:val="22"/>
        </w:rPr>
        <w:t>vestigación navarros y los equipos de investigación que los integran</w:t>
      </w:r>
      <w:r w:rsidR="00855158" w:rsidRPr="004079C8">
        <w:rPr>
          <w:rFonts w:eastAsiaTheme="minorHAnsi"/>
          <w:i/>
          <w:sz w:val="22"/>
          <w:szCs w:val="22"/>
        </w:rPr>
        <w:t>.</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t>Promover la utilización óptima de los recursos del Instituto de Investigación Sanitaria de Navarra puestos al servicio de la investigación, asegurando su eficacia, eficiencia y cal</w:t>
      </w:r>
      <w:r w:rsidRPr="004079C8">
        <w:rPr>
          <w:rFonts w:eastAsiaTheme="minorHAnsi"/>
          <w:i/>
          <w:sz w:val="22"/>
          <w:szCs w:val="22"/>
        </w:rPr>
        <w:t>i</w:t>
      </w:r>
      <w:r w:rsidRPr="004079C8">
        <w:rPr>
          <w:rFonts w:eastAsiaTheme="minorHAnsi"/>
          <w:i/>
          <w:sz w:val="22"/>
          <w:szCs w:val="22"/>
        </w:rPr>
        <w:t>dad.</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t>Asesorar en materia de investigación a los centros y grupos de investigación destinat</w:t>
      </w:r>
      <w:r w:rsidRPr="004079C8">
        <w:rPr>
          <w:rFonts w:eastAsiaTheme="minorHAnsi"/>
          <w:i/>
          <w:sz w:val="22"/>
          <w:szCs w:val="22"/>
        </w:rPr>
        <w:t>a</w:t>
      </w:r>
      <w:r w:rsidRPr="004079C8">
        <w:rPr>
          <w:rFonts w:eastAsiaTheme="minorHAnsi"/>
          <w:i/>
          <w:sz w:val="22"/>
          <w:szCs w:val="22"/>
        </w:rPr>
        <w:t>rios de las ayudas del Instituto.</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t>Identificar grupos emergentes de investigación y desarrollar y actualizar planes estr</w:t>
      </w:r>
      <w:r w:rsidRPr="004079C8">
        <w:rPr>
          <w:rFonts w:eastAsiaTheme="minorHAnsi"/>
          <w:i/>
          <w:sz w:val="22"/>
          <w:szCs w:val="22"/>
        </w:rPr>
        <w:t>a</w:t>
      </w:r>
      <w:r w:rsidRPr="004079C8">
        <w:rPr>
          <w:rFonts w:eastAsiaTheme="minorHAnsi"/>
          <w:i/>
          <w:sz w:val="22"/>
          <w:szCs w:val="22"/>
        </w:rPr>
        <w:t>tégicos del Instituto.</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t>Promover la captación de recursos públicos y privados, con el fin de obtener los m</w:t>
      </w:r>
      <w:r w:rsidRPr="004079C8">
        <w:rPr>
          <w:rFonts w:eastAsiaTheme="minorHAnsi"/>
          <w:i/>
          <w:sz w:val="22"/>
          <w:szCs w:val="22"/>
        </w:rPr>
        <w:t>e</w:t>
      </w:r>
      <w:r w:rsidRPr="004079C8">
        <w:rPr>
          <w:rFonts w:eastAsiaTheme="minorHAnsi"/>
          <w:i/>
          <w:sz w:val="22"/>
          <w:szCs w:val="22"/>
        </w:rPr>
        <w:t>dios de financiación necesarios para promocionar y coordinar la realización de programas y proyectos de investigación del Instituto.</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t>Relacionar y coordinar la actividad investigadora del Instituto de Investigación Sanit</w:t>
      </w:r>
      <w:r w:rsidRPr="004079C8">
        <w:rPr>
          <w:rFonts w:eastAsiaTheme="minorHAnsi"/>
          <w:i/>
          <w:sz w:val="22"/>
          <w:szCs w:val="22"/>
        </w:rPr>
        <w:t>a</w:t>
      </w:r>
      <w:r w:rsidRPr="004079C8">
        <w:rPr>
          <w:rFonts w:eastAsiaTheme="minorHAnsi"/>
          <w:i/>
          <w:sz w:val="22"/>
          <w:szCs w:val="22"/>
        </w:rPr>
        <w:t>ria de Navarra con centros y entidades homólogas, nacionales y de otros países, y participar en programas de actuación conjunta.</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t>Difundir los eventos científicos que sean resultado de la actividad del Instituto de I</w:t>
      </w:r>
      <w:r w:rsidRPr="004079C8">
        <w:rPr>
          <w:rFonts w:eastAsiaTheme="minorHAnsi"/>
          <w:i/>
          <w:sz w:val="22"/>
          <w:szCs w:val="22"/>
        </w:rPr>
        <w:t>n</w:t>
      </w:r>
      <w:r w:rsidRPr="004079C8">
        <w:rPr>
          <w:rFonts w:eastAsiaTheme="minorHAnsi"/>
          <w:i/>
          <w:sz w:val="22"/>
          <w:szCs w:val="22"/>
        </w:rPr>
        <w:t>vestigación Sanitaria de Navarra, con el fin de que sean de utilidad para la comunidad cie</w:t>
      </w:r>
      <w:r w:rsidRPr="004079C8">
        <w:rPr>
          <w:rFonts w:eastAsiaTheme="minorHAnsi"/>
          <w:i/>
          <w:sz w:val="22"/>
          <w:szCs w:val="22"/>
        </w:rPr>
        <w:t>n</w:t>
      </w:r>
      <w:r w:rsidRPr="004079C8">
        <w:rPr>
          <w:rFonts w:eastAsiaTheme="minorHAnsi"/>
          <w:i/>
          <w:sz w:val="22"/>
          <w:szCs w:val="22"/>
        </w:rPr>
        <w:t>tífica.</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t>Constituir un marco de referencia en materia de investigación biomédica y por tanto, contribuir a la resolución de los problemas que la actividad investigadora plantee a los dif</w:t>
      </w:r>
      <w:r w:rsidRPr="004079C8">
        <w:rPr>
          <w:rFonts w:eastAsiaTheme="minorHAnsi"/>
          <w:i/>
          <w:sz w:val="22"/>
          <w:szCs w:val="22"/>
        </w:rPr>
        <w:t>e</w:t>
      </w:r>
      <w:r w:rsidRPr="004079C8">
        <w:rPr>
          <w:rFonts w:eastAsiaTheme="minorHAnsi"/>
          <w:i/>
          <w:sz w:val="22"/>
          <w:szCs w:val="22"/>
        </w:rPr>
        <w:t>rentes grupos.</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t>Participar en programas docentes y formativos destinados a defender el conocimiento de las condiciones y características de la investigación biomédica y de los resultados obt</w:t>
      </w:r>
      <w:r w:rsidRPr="004079C8">
        <w:rPr>
          <w:rFonts w:eastAsiaTheme="minorHAnsi"/>
          <w:i/>
          <w:sz w:val="22"/>
          <w:szCs w:val="22"/>
        </w:rPr>
        <w:t>e</w:t>
      </w:r>
      <w:r w:rsidRPr="004079C8">
        <w:rPr>
          <w:rFonts w:eastAsiaTheme="minorHAnsi"/>
          <w:i/>
          <w:sz w:val="22"/>
          <w:szCs w:val="22"/>
        </w:rPr>
        <w:t>nidos.</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t>Transferir a la sociedad y al entorno sanitario el conocimiento generado por la invest</w:t>
      </w:r>
      <w:r w:rsidRPr="004079C8">
        <w:rPr>
          <w:rFonts w:eastAsiaTheme="minorHAnsi"/>
          <w:i/>
          <w:sz w:val="22"/>
          <w:szCs w:val="22"/>
        </w:rPr>
        <w:t>i</w:t>
      </w:r>
      <w:r w:rsidRPr="004079C8">
        <w:rPr>
          <w:rFonts w:eastAsiaTheme="minorHAnsi"/>
          <w:i/>
          <w:sz w:val="22"/>
          <w:szCs w:val="22"/>
        </w:rPr>
        <w:t>gación.</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t>Cualesquiera otras que se consideren adecuadas en orden a conseguir sus objetivos.</w:t>
      </w:r>
    </w:p>
    <w:p w:rsidR="00913D55" w:rsidRPr="00353FC4" w:rsidRDefault="00913D55" w:rsidP="00353FC4">
      <w:pPr>
        <w:pStyle w:val="texto"/>
        <w:tabs>
          <w:tab w:val="clear" w:pos="2835"/>
          <w:tab w:val="clear" w:pos="3969"/>
          <w:tab w:val="clear" w:pos="5103"/>
          <w:tab w:val="clear" w:pos="6237"/>
          <w:tab w:val="clear" w:pos="7371"/>
          <w:tab w:val="left" w:pos="480"/>
          <w:tab w:val="num" w:pos="600"/>
          <w:tab w:val="num" w:pos="720"/>
        </w:tabs>
        <w:spacing w:after="80"/>
        <w:rPr>
          <w:rFonts w:eastAsiaTheme="minorHAnsi"/>
          <w:i/>
          <w:sz w:val="22"/>
          <w:szCs w:val="22"/>
        </w:rPr>
      </w:pPr>
    </w:p>
    <w:p w:rsidR="009E1D65" w:rsidRPr="00555688" w:rsidRDefault="009E1D65" w:rsidP="00331B51">
      <w:pPr>
        <w:pStyle w:val="atitulo3"/>
        <w:rPr>
          <w:rFonts w:eastAsiaTheme="minorHAnsi"/>
        </w:rPr>
      </w:pPr>
      <w:r w:rsidRPr="00555688">
        <w:rPr>
          <w:rFonts w:eastAsiaTheme="minorHAnsi"/>
        </w:rPr>
        <w:t>B</w:t>
      </w:r>
      <w:r w:rsidR="0014089F" w:rsidRPr="00555688">
        <w:rPr>
          <w:rFonts w:eastAsiaTheme="minorHAnsi"/>
        </w:rPr>
        <w:t>eneficiarios</w:t>
      </w:r>
    </w:p>
    <w:p w:rsidR="009E1D65" w:rsidRPr="0014089F" w:rsidRDefault="003E028F" w:rsidP="0014089F">
      <w:pPr>
        <w:pStyle w:val="texto"/>
        <w:rPr>
          <w:rFonts w:eastAsiaTheme="minorHAnsi"/>
          <w:szCs w:val="26"/>
        </w:rPr>
      </w:pPr>
      <w:r>
        <w:rPr>
          <w:rFonts w:eastAsiaTheme="minorHAnsi"/>
          <w:szCs w:val="26"/>
        </w:rPr>
        <w:t>Según el artículo 9 de los Estatutos, “s</w:t>
      </w:r>
      <w:r w:rsidR="009E1D65" w:rsidRPr="0014089F">
        <w:rPr>
          <w:rFonts w:eastAsiaTheme="minorHAnsi"/>
          <w:szCs w:val="26"/>
        </w:rPr>
        <w:t>erán beneficiarios potenciales de la Fundación cualesquiera personas físicas que realicen o desarrollen su actividad comprendida dentro de sus fines fundacionales, o que demanden los servicios o ayudas que preste la Fundación, por presentar necesidad de los mismos.</w:t>
      </w:r>
    </w:p>
    <w:p w:rsidR="009E1D65" w:rsidRPr="0014089F" w:rsidRDefault="009E1D65" w:rsidP="0014089F">
      <w:pPr>
        <w:pStyle w:val="texto"/>
        <w:rPr>
          <w:rFonts w:eastAsiaTheme="minorHAnsi"/>
          <w:szCs w:val="26"/>
        </w:rPr>
      </w:pPr>
      <w:r w:rsidRPr="0014089F">
        <w:rPr>
          <w:rFonts w:eastAsiaTheme="minorHAnsi"/>
          <w:szCs w:val="26"/>
        </w:rPr>
        <w:t>También podrán ser beneficiarios potenciales las entidades públicas y priv</w:t>
      </w:r>
      <w:r w:rsidRPr="0014089F">
        <w:rPr>
          <w:rFonts w:eastAsiaTheme="minorHAnsi"/>
          <w:szCs w:val="26"/>
        </w:rPr>
        <w:t>a</w:t>
      </w:r>
      <w:r w:rsidRPr="0014089F">
        <w:rPr>
          <w:rFonts w:eastAsiaTheme="minorHAnsi"/>
          <w:szCs w:val="26"/>
        </w:rPr>
        <w:t>das dotadas de personalidad jurídica y sus centros o servicios respectivos, que con arreglo a sus normas de creación o a sus Estatutos, desarrollen una activ</w:t>
      </w:r>
      <w:r w:rsidRPr="0014089F">
        <w:rPr>
          <w:rFonts w:eastAsiaTheme="minorHAnsi"/>
          <w:szCs w:val="26"/>
        </w:rPr>
        <w:t>i</w:t>
      </w:r>
      <w:r w:rsidRPr="0014089F">
        <w:rPr>
          <w:rFonts w:eastAsiaTheme="minorHAnsi"/>
          <w:szCs w:val="26"/>
        </w:rPr>
        <w:t>dad coincidente con la que lleve a cabo o promueva la Fundación. Con carácter enunciativo y no limitativo podrán ser beneficiarias de la Fundación el Compl</w:t>
      </w:r>
      <w:r w:rsidRPr="0014089F">
        <w:rPr>
          <w:rFonts w:eastAsiaTheme="minorHAnsi"/>
          <w:szCs w:val="26"/>
        </w:rPr>
        <w:t>e</w:t>
      </w:r>
      <w:r w:rsidRPr="0014089F">
        <w:rPr>
          <w:rFonts w:eastAsiaTheme="minorHAnsi"/>
          <w:szCs w:val="26"/>
        </w:rPr>
        <w:t xml:space="preserve">jo Hospitalario de Navarra, el Instituto de Salud Pública, Atención Primaria del Servicio </w:t>
      </w:r>
      <w:r w:rsidR="00F74F0B">
        <w:rPr>
          <w:rFonts w:eastAsiaTheme="minorHAnsi"/>
          <w:szCs w:val="26"/>
        </w:rPr>
        <w:t>N</w:t>
      </w:r>
      <w:r w:rsidRPr="0014089F">
        <w:rPr>
          <w:rFonts w:eastAsiaTheme="minorHAnsi"/>
          <w:szCs w:val="26"/>
        </w:rPr>
        <w:t xml:space="preserve">avarro de Salud-Osasunbidea, el Centro de Investigación Biomédica, la Fundación Miguel Servet; la Clínica Universidad de Navarra, el Centro de </w:t>
      </w:r>
      <w:r w:rsidRPr="0014089F">
        <w:rPr>
          <w:rFonts w:eastAsiaTheme="minorHAnsi"/>
          <w:szCs w:val="26"/>
        </w:rPr>
        <w:lastRenderedPageBreak/>
        <w:t>Investigación Médica Aplicada, la Facultad de Medicina, la Facultad de Farm</w:t>
      </w:r>
      <w:r w:rsidRPr="0014089F">
        <w:rPr>
          <w:rFonts w:eastAsiaTheme="minorHAnsi"/>
          <w:szCs w:val="26"/>
        </w:rPr>
        <w:t>a</w:t>
      </w:r>
      <w:r w:rsidRPr="0014089F">
        <w:rPr>
          <w:rFonts w:eastAsiaTheme="minorHAnsi"/>
          <w:szCs w:val="26"/>
        </w:rPr>
        <w:t>cia, la Facultad de Ciencias, el Centro de Investigación en Farmacobiología Aplicada (CIFA) y Tecnológica (ICT S.A.) de la Universidad de Navarra.</w:t>
      </w:r>
    </w:p>
    <w:p w:rsidR="009E1D65" w:rsidRDefault="009E1D65" w:rsidP="0014089F">
      <w:pPr>
        <w:pStyle w:val="texto"/>
        <w:rPr>
          <w:rFonts w:eastAsiaTheme="minorHAnsi"/>
          <w:szCs w:val="26"/>
        </w:rPr>
      </w:pPr>
      <w:r w:rsidRPr="0014089F">
        <w:rPr>
          <w:rFonts w:eastAsiaTheme="minorHAnsi"/>
          <w:szCs w:val="26"/>
        </w:rPr>
        <w:t>La elección de los beneficiarios se efectuará por el Patronato con criterios de calidad, imparcialidad y no discriminación.</w:t>
      </w:r>
      <w:r w:rsidR="003E028F">
        <w:rPr>
          <w:rFonts w:eastAsiaTheme="minorHAnsi"/>
          <w:szCs w:val="26"/>
        </w:rPr>
        <w:t>”</w:t>
      </w:r>
    </w:p>
    <w:p w:rsidR="004909FA" w:rsidRPr="0014089F" w:rsidRDefault="004909FA" w:rsidP="004909FA">
      <w:pPr>
        <w:pStyle w:val="texto"/>
        <w:spacing w:after="0"/>
        <w:rPr>
          <w:rFonts w:eastAsiaTheme="minorHAnsi"/>
          <w:szCs w:val="26"/>
        </w:rPr>
      </w:pPr>
    </w:p>
    <w:p w:rsidR="009E1D65" w:rsidRPr="002D6CF3" w:rsidRDefault="009E1D65" w:rsidP="002D6CF3">
      <w:pPr>
        <w:pStyle w:val="atitulo3"/>
        <w:rPr>
          <w:rFonts w:eastAsiaTheme="minorHAnsi"/>
        </w:rPr>
      </w:pPr>
      <w:r w:rsidRPr="002D6CF3">
        <w:rPr>
          <w:rFonts w:eastAsiaTheme="minorHAnsi"/>
        </w:rPr>
        <w:t>Ó</w:t>
      </w:r>
      <w:r w:rsidR="0014089F" w:rsidRPr="002D6CF3">
        <w:rPr>
          <w:rFonts w:eastAsiaTheme="minorHAnsi"/>
        </w:rPr>
        <w:t>rganos</w:t>
      </w:r>
    </w:p>
    <w:p w:rsidR="003E028F" w:rsidRDefault="003E028F" w:rsidP="003E028F">
      <w:pPr>
        <w:pStyle w:val="texto"/>
        <w:rPr>
          <w:rFonts w:eastAsiaTheme="minorHAnsi"/>
          <w:szCs w:val="26"/>
        </w:rPr>
      </w:pPr>
      <w:r w:rsidRPr="003E028F">
        <w:rPr>
          <w:rFonts w:eastAsiaTheme="minorHAnsi"/>
          <w:szCs w:val="26"/>
        </w:rPr>
        <w:t>Además del Patronato, los órganos de la Fundación serán la Comisión Del</w:t>
      </w:r>
      <w:r w:rsidRPr="003E028F">
        <w:rPr>
          <w:rFonts w:eastAsiaTheme="minorHAnsi"/>
          <w:szCs w:val="26"/>
        </w:rPr>
        <w:t>e</w:t>
      </w:r>
      <w:r w:rsidRPr="003E028F">
        <w:rPr>
          <w:rFonts w:eastAsiaTheme="minorHAnsi"/>
          <w:szCs w:val="26"/>
        </w:rPr>
        <w:t xml:space="preserve">gada del Patronato, el </w:t>
      </w:r>
      <w:r w:rsidR="00F74F0B">
        <w:rPr>
          <w:rFonts w:eastAsiaTheme="minorHAnsi"/>
          <w:szCs w:val="26"/>
        </w:rPr>
        <w:t>d</w:t>
      </w:r>
      <w:r w:rsidRPr="003E028F">
        <w:rPr>
          <w:rFonts w:eastAsiaTheme="minorHAnsi"/>
          <w:szCs w:val="26"/>
        </w:rPr>
        <w:t xml:space="preserve">irector científico, el Comité Científico Interno y el </w:t>
      </w:r>
      <w:r w:rsidR="00F74F0B">
        <w:rPr>
          <w:rFonts w:eastAsiaTheme="minorHAnsi"/>
          <w:szCs w:val="26"/>
        </w:rPr>
        <w:t>d</w:t>
      </w:r>
      <w:r w:rsidRPr="003E028F">
        <w:rPr>
          <w:rFonts w:eastAsiaTheme="minorHAnsi"/>
          <w:szCs w:val="26"/>
        </w:rPr>
        <w:t>i</w:t>
      </w:r>
      <w:r w:rsidRPr="003E028F">
        <w:rPr>
          <w:rFonts w:eastAsiaTheme="minorHAnsi"/>
          <w:szCs w:val="26"/>
        </w:rPr>
        <w:t xml:space="preserve">rector de </w:t>
      </w:r>
      <w:r w:rsidR="00F74F0B">
        <w:rPr>
          <w:rFonts w:eastAsiaTheme="minorHAnsi"/>
          <w:szCs w:val="26"/>
        </w:rPr>
        <w:t>g</w:t>
      </w:r>
      <w:r w:rsidRPr="003E028F">
        <w:rPr>
          <w:rFonts w:eastAsiaTheme="minorHAnsi"/>
          <w:szCs w:val="26"/>
        </w:rPr>
        <w:t xml:space="preserve">estión que ejercerán sus funciones según lo previsto en </w:t>
      </w:r>
      <w:r w:rsidR="004079C8">
        <w:rPr>
          <w:rFonts w:eastAsiaTheme="minorHAnsi"/>
          <w:szCs w:val="26"/>
        </w:rPr>
        <w:t>sus estatutos</w:t>
      </w:r>
      <w:r w:rsidRPr="003E028F">
        <w:rPr>
          <w:rFonts w:eastAsiaTheme="minorHAnsi"/>
          <w:szCs w:val="26"/>
        </w:rPr>
        <w:t>. Como máximo órgano asesor el Patronato contará con un Comité Científico Externo.</w:t>
      </w:r>
    </w:p>
    <w:p w:rsidR="003E028F" w:rsidRPr="003E028F" w:rsidRDefault="003E028F" w:rsidP="003E028F">
      <w:pPr>
        <w:pStyle w:val="texto"/>
        <w:rPr>
          <w:rFonts w:eastAsiaTheme="minorHAnsi"/>
          <w:szCs w:val="26"/>
        </w:rPr>
      </w:pPr>
      <w:r>
        <w:rPr>
          <w:rFonts w:eastAsiaTheme="minorHAnsi"/>
          <w:szCs w:val="26"/>
        </w:rPr>
        <w:t>Comentamos a continuación los aspectos más destacables de algunos de e</w:t>
      </w:r>
      <w:r>
        <w:rPr>
          <w:rFonts w:eastAsiaTheme="minorHAnsi"/>
          <w:szCs w:val="26"/>
        </w:rPr>
        <w:t>s</w:t>
      </w:r>
      <w:r>
        <w:rPr>
          <w:rFonts w:eastAsiaTheme="minorHAnsi"/>
          <w:szCs w:val="26"/>
        </w:rPr>
        <w:t>tos órganos:</w:t>
      </w:r>
    </w:p>
    <w:p w:rsidR="009E1D65" w:rsidRPr="003E028F" w:rsidRDefault="003E028F" w:rsidP="003E028F">
      <w:pPr>
        <w:pStyle w:val="texto"/>
        <w:rPr>
          <w:rFonts w:eastAsiaTheme="minorHAnsi"/>
          <w:szCs w:val="26"/>
        </w:rPr>
      </w:pPr>
      <w:r>
        <w:rPr>
          <w:rFonts w:eastAsiaTheme="minorHAnsi"/>
          <w:szCs w:val="26"/>
        </w:rPr>
        <w:tab/>
      </w:r>
      <w:r w:rsidR="009E1D65" w:rsidRPr="003E028F">
        <w:rPr>
          <w:rFonts w:eastAsiaTheme="minorHAnsi"/>
          <w:szCs w:val="26"/>
        </w:rPr>
        <w:t>El Patronato de la Fundación estará compuesto por catorce miembros. Un presidente, un vicepresidente, y doce vocales, con el siguiente detalle.</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t xml:space="preserve">El Presidente será el titular del Departamento de Salud del Gobierno de Navarra o </w:t>
      </w:r>
      <w:r w:rsidR="00913D55" w:rsidRPr="004079C8">
        <w:rPr>
          <w:rFonts w:eastAsiaTheme="minorHAnsi"/>
          <w:i/>
          <w:sz w:val="22"/>
          <w:szCs w:val="22"/>
        </w:rPr>
        <w:t>la</w:t>
      </w:r>
      <w:r w:rsidRPr="004079C8">
        <w:rPr>
          <w:rFonts w:eastAsiaTheme="minorHAnsi"/>
          <w:i/>
          <w:sz w:val="22"/>
          <w:szCs w:val="22"/>
        </w:rPr>
        <w:t xml:space="preserve"> persona qu</w:t>
      </w:r>
      <w:r w:rsidR="00913D55" w:rsidRPr="004079C8">
        <w:rPr>
          <w:rFonts w:eastAsiaTheme="minorHAnsi"/>
          <w:i/>
          <w:sz w:val="22"/>
          <w:szCs w:val="22"/>
        </w:rPr>
        <w:t>e</w:t>
      </w:r>
      <w:r w:rsidRPr="004079C8">
        <w:rPr>
          <w:rFonts w:eastAsiaTheme="minorHAnsi"/>
          <w:i/>
          <w:sz w:val="22"/>
          <w:szCs w:val="22"/>
        </w:rPr>
        <w:t xml:space="preserve"> </w:t>
      </w:r>
      <w:r w:rsidR="00913D55" w:rsidRPr="004079C8">
        <w:rPr>
          <w:rFonts w:eastAsiaTheme="minorHAnsi"/>
          <w:i/>
          <w:sz w:val="22"/>
          <w:szCs w:val="22"/>
        </w:rPr>
        <w:t>é</w:t>
      </w:r>
      <w:r w:rsidRPr="004079C8">
        <w:rPr>
          <w:rFonts w:eastAsiaTheme="minorHAnsi"/>
          <w:i/>
          <w:sz w:val="22"/>
          <w:szCs w:val="22"/>
        </w:rPr>
        <w:t>l designe para ocupar este cargo.</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t>El Vicepresidente Primero será el Rector de la Universidad de Navarra o persona en quien delegue.</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t>Tres vocales designados por titular del Departamento de Salud del Gobierno de Nav</w:t>
      </w:r>
      <w:r w:rsidRPr="004079C8">
        <w:rPr>
          <w:rFonts w:eastAsiaTheme="minorHAnsi"/>
          <w:i/>
          <w:sz w:val="22"/>
          <w:szCs w:val="22"/>
        </w:rPr>
        <w:t>a</w:t>
      </w:r>
      <w:r w:rsidRPr="004079C8">
        <w:rPr>
          <w:rFonts w:eastAsiaTheme="minorHAnsi"/>
          <w:i/>
          <w:sz w:val="22"/>
          <w:szCs w:val="22"/>
        </w:rPr>
        <w:t>rra de entre las personas vinculadas al Complejo Hospitalario de Navarra.</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t>Tres vocales designados por el Rector de la Universidad de Navarra de entre personas vinculadas a la Clínica de la Universidad de Navarra. Uno de ellos será el Secretario.</w:t>
      </w:r>
    </w:p>
    <w:p w:rsidR="009E1D65" w:rsidRPr="004079C8"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i/>
          <w:sz w:val="22"/>
          <w:szCs w:val="22"/>
        </w:rPr>
      </w:pPr>
      <w:r w:rsidRPr="004079C8">
        <w:rPr>
          <w:rFonts w:eastAsiaTheme="minorHAnsi"/>
          <w:i/>
          <w:sz w:val="22"/>
          <w:szCs w:val="22"/>
        </w:rPr>
        <w:t>Tres vocales designados por el titular del Departamento de Salud del Gobierno de N</w:t>
      </w:r>
      <w:r w:rsidRPr="004079C8">
        <w:rPr>
          <w:rFonts w:eastAsiaTheme="minorHAnsi"/>
          <w:i/>
          <w:sz w:val="22"/>
          <w:szCs w:val="22"/>
        </w:rPr>
        <w:t>a</w:t>
      </w:r>
      <w:r w:rsidRPr="004079C8">
        <w:rPr>
          <w:rFonts w:eastAsiaTheme="minorHAnsi"/>
          <w:i/>
          <w:sz w:val="22"/>
          <w:szCs w:val="22"/>
        </w:rPr>
        <w:t>varra entre personas vinculadas al Departamento de Salud del Gobierno de Navarra.</w:t>
      </w:r>
    </w:p>
    <w:p w:rsidR="009E1D65" w:rsidRPr="00331B51" w:rsidRDefault="009E1D65" w:rsidP="004079C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80"/>
        <w:ind w:left="0" w:firstLine="289"/>
        <w:rPr>
          <w:rFonts w:eastAsiaTheme="minorHAnsi"/>
          <w:szCs w:val="26"/>
        </w:rPr>
      </w:pPr>
      <w:r w:rsidRPr="004079C8">
        <w:rPr>
          <w:rFonts w:eastAsiaTheme="minorHAnsi"/>
          <w:i/>
          <w:sz w:val="22"/>
          <w:szCs w:val="22"/>
        </w:rPr>
        <w:t>Tres vocales designados por el Rector de la Universidad de Navarra de entre personas vinculadas a las áreas biosanitarias de la Universidad de Navarra</w:t>
      </w:r>
      <w:r w:rsidRPr="00331B51">
        <w:rPr>
          <w:rFonts w:eastAsiaTheme="minorHAnsi"/>
          <w:szCs w:val="26"/>
        </w:rPr>
        <w:t>.</w:t>
      </w:r>
    </w:p>
    <w:p w:rsidR="009E1D65" w:rsidRPr="0014089F" w:rsidRDefault="009E1D65" w:rsidP="0014089F">
      <w:pPr>
        <w:pStyle w:val="texto"/>
        <w:rPr>
          <w:rFonts w:eastAsiaTheme="minorHAnsi"/>
          <w:szCs w:val="26"/>
        </w:rPr>
      </w:pPr>
      <w:r w:rsidRPr="0014089F">
        <w:rPr>
          <w:rFonts w:eastAsiaTheme="minorHAnsi"/>
          <w:szCs w:val="26"/>
        </w:rPr>
        <w:t>En el caso de que la Universidad Pública de Navarra decidiera formar parte de la Fundación Instituto de Investigación Sanitaria de Navarra, la represent</w:t>
      </w:r>
      <w:r w:rsidRPr="0014089F">
        <w:rPr>
          <w:rFonts w:eastAsiaTheme="minorHAnsi"/>
          <w:szCs w:val="26"/>
        </w:rPr>
        <w:t>a</w:t>
      </w:r>
      <w:r w:rsidRPr="0014089F">
        <w:rPr>
          <w:rFonts w:eastAsiaTheme="minorHAnsi"/>
          <w:szCs w:val="26"/>
        </w:rPr>
        <w:t xml:space="preserve">rán en el </w:t>
      </w:r>
      <w:r w:rsidRPr="00D92459">
        <w:rPr>
          <w:rFonts w:eastAsiaTheme="minorHAnsi"/>
          <w:szCs w:val="26"/>
        </w:rPr>
        <w:t xml:space="preserve">Patronato tres vocales </w:t>
      </w:r>
      <w:r w:rsidRPr="0014089F">
        <w:rPr>
          <w:rFonts w:eastAsiaTheme="minorHAnsi"/>
          <w:szCs w:val="26"/>
        </w:rPr>
        <w:t>que sustituirán a los tres vocales vinculados al Departamento de Salud del Gobierno de Navarra. Uno de los tres vocales eje</w:t>
      </w:r>
      <w:r w:rsidRPr="0014089F">
        <w:rPr>
          <w:rFonts w:eastAsiaTheme="minorHAnsi"/>
          <w:szCs w:val="26"/>
        </w:rPr>
        <w:t>r</w:t>
      </w:r>
      <w:r w:rsidRPr="0014089F">
        <w:rPr>
          <w:rFonts w:eastAsiaTheme="minorHAnsi"/>
          <w:szCs w:val="26"/>
        </w:rPr>
        <w:t xml:space="preserve">cerá de </w:t>
      </w:r>
      <w:r w:rsidR="00F74F0B">
        <w:rPr>
          <w:rFonts w:eastAsiaTheme="minorHAnsi"/>
          <w:szCs w:val="26"/>
        </w:rPr>
        <w:t>v</w:t>
      </w:r>
      <w:r w:rsidRPr="0014089F">
        <w:rPr>
          <w:rFonts w:eastAsiaTheme="minorHAnsi"/>
          <w:szCs w:val="26"/>
        </w:rPr>
        <w:t xml:space="preserve">icepresidente </w:t>
      </w:r>
      <w:r w:rsidR="00F74F0B">
        <w:rPr>
          <w:rFonts w:eastAsiaTheme="minorHAnsi"/>
          <w:szCs w:val="26"/>
        </w:rPr>
        <w:t>s</w:t>
      </w:r>
      <w:r w:rsidRPr="0014089F">
        <w:rPr>
          <w:rFonts w:eastAsiaTheme="minorHAnsi"/>
          <w:szCs w:val="26"/>
        </w:rPr>
        <w:t>egundo del Patronato.</w:t>
      </w:r>
    </w:p>
    <w:p w:rsidR="009E1D65" w:rsidRPr="0014089F" w:rsidRDefault="009E1D65" w:rsidP="0014089F">
      <w:pPr>
        <w:pStyle w:val="texto"/>
        <w:rPr>
          <w:rFonts w:eastAsiaTheme="minorHAnsi"/>
          <w:szCs w:val="26"/>
        </w:rPr>
      </w:pPr>
      <w:r w:rsidRPr="0014089F">
        <w:rPr>
          <w:rFonts w:eastAsiaTheme="minorHAnsi"/>
          <w:szCs w:val="26"/>
        </w:rPr>
        <w:t>Los patronos ejercerán su cargo sin percibir retribución por el desempeño de su función.</w:t>
      </w:r>
    </w:p>
    <w:p w:rsidR="009E1D65" w:rsidRPr="0014089F" w:rsidRDefault="009E1D65" w:rsidP="0014089F">
      <w:pPr>
        <w:pStyle w:val="texto"/>
        <w:rPr>
          <w:rFonts w:eastAsiaTheme="minorHAnsi"/>
          <w:szCs w:val="26"/>
        </w:rPr>
      </w:pPr>
      <w:r w:rsidRPr="0014089F">
        <w:rPr>
          <w:rFonts w:eastAsiaTheme="minorHAnsi"/>
          <w:szCs w:val="26"/>
        </w:rPr>
        <w:t>El director de gestión, designado por el titular del Departamento de Salud, será responsable de las labores administrativas y económicas.</w:t>
      </w:r>
    </w:p>
    <w:p w:rsidR="009E1D65" w:rsidRPr="0014089F" w:rsidRDefault="009E1D65" w:rsidP="0014089F">
      <w:pPr>
        <w:pStyle w:val="texto"/>
        <w:rPr>
          <w:rFonts w:eastAsiaTheme="minorHAnsi"/>
          <w:szCs w:val="26"/>
        </w:rPr>
      </w:pPr>
      <w:r w:rsidRPr="0014089F">
        <w:rPr>
          <w:rFonts w:eastAsiaTheme="minorHAnsi"/>
          <w:szCs w:val="26"/>
        </w:rPr>
        <w:t xml:space="preserve">El director científico, designado por el </w:t>
      </w:r>
      <w:r w:rsidR="00F74F0B">
        <w:rPr>
          <w:rFonts w:eastAsiaTheme="minorHAnsi"/>
          <w:szCs w:val="26"/>
        </w:rPr>
        <w:t>r</w:t>
      </w:r>
      <w:r w:rsidRPr="0014089F">
        <w:rPr>
          <w:rFonts w:eastAsiaTheme="minorHAnsi"/>
          <w:szCs w:val="26"/>
        </w:rPr>
        <w:t>ector de la Universidad, dirige la a</w:t>
      </w:r>
      <w:r w:rsidRPr="0014089F">
        <w:rPr>
          <w:rFonts w:eastAsiaTheme="minorHAnsi"/>
          <w:szCs w:val="26"/>
        </w:rPr>
        <w:t>c</w:t>
      </w:r>
      <w:r w:rsidRPr="0014089F">
        <w:rPr>
          <w:rFonts w:eastAsiaTheme="minorHAnsi"/>
          <w:szCs w:val="26"/>
        </w:rPr>
        <w:t>tividad científica del Instituto.</w:t>
      </w:r>
    </w:p>
    <w:p w:rsidR="009E1D65" w:rsidRDefault="009E1D65" w:rsidP="0014089F">
      <w:pPr>
        <w:pStyle w:val="texto"/>
        <w:rPr>
          <w:rFonts w:eastAsiaTheme="minorHAnsi"/>
          <w:szCs w:val="26"/>
        </w:rPr>
      </w:pPr>
      <w:r w:rsidRPr="0014089F">
        <w:rPr>
          <w:rFonts w:eastAsiaTheme="minorHAnsi"/>
          <w:szCs w:val="26"/>
        </w:rPr>
        <w:lastRenderedPageBreak/>
        <w:t>El director científico junto con los vocales coordinadores de áreas de inve</w:t>
      </w:r>
      <w:r w:rsidRPr="0014089F">
        <w:rPr>
          <w:rFonts w:eastAsiaTheme="minorHAnsi"/>
          <w:szCs w:val="26"/>
        </w:rPr>
        <w:t>s</w:t>
      </w:r>
      <w:r w:rsidRPr="0014089F">
        <w:rPr>
          <w:rFonts w:eastAsiaTheme="minorHAnsi"/>
          <w:szCs w:val="26"/>
        </w:rPr>
        <w:t>tigación, los vocales representantes de los diversos centros y un secretario fo</w:t>
      </w:r>
      <w:r w:rsidRPr="0014089F">
        <w:rPr>
          <w:rFonts w:eastAsiaTheme="minorHAnsi"/>
          <w:szCs w:val="26"/>
        </w:rPr>
        <w:t>r</w:t>
      </w:r>
      <w:r w:rsidRPr="0014089F">
        <w:rPr>
          <w:rFonts w:eastAsiaTheme="minorHAnsi"/>
          <w:szCs w:val="26"/>
        </w:rPr>
        <w:t>man el comité científico.</w:t>
      </w:r>
    </w:p>
    <w:p w:rsidR="003E028F" w:rsidRPr="0014089F" w:rsidRDefault="003E028F" w:rsidP="0014089F">
      <w:pPr>
        <w:pStyle w:val="texto"/>
        <w:rPr>
          <w:rFonts w:eastAsiaTheme="minorHAnsi"/>
          <w:szCs w:val="26"/>
        </w:rPr>
      </w:pPr>
      <w:r>
        <w:rPr>
          <w:rFonts w:eastAsiaTheme="minorHAnsi"/>
          <w:szCs w:val="26"/>
        </w:rPr>
        <w:t>El Comité Científico es el órgano clave para la propuesta, planificación, ge</w:t>
      </w:r>
      <w:r>
        <w:rPr>
          <w:rFonts w:eastAsiaTheme="minorHAnsi"/>
          <w:szCs w:val="26"/>
        </w:rPr>
        <w:t>s</w:t>
      </w:r>
      <w:r>
        <w:rPr>
          <w:rFonts w:eastAsiaTheme="minorHAnsi"/>
          <w:szCs w:val="26"/>
        </w:rPr>
        <w:t>tión, control y evaluación de los proyectos y grupos de investigación que des</w:t>
      </w:r>
      <w:r>
        <w:rPr>
          <w:rFonts w:eastAsiaTheme="minorHAnsi"/>
          <w:szCs w:val="26"/>
        </w:rPr>
        <w:t>a</w:t>
      </w:r>
      <w:r>
        <w:rPr>
          <w:rFonts w:eastAsiaTheme="minorHAnsi"/>
          <w:szCs w:val="26"/>
        </w:rPr>
        <w:t>rrolle el IdiSNA.</w:t>
      </w:r>
    </w:p>
    <w:p w:rsidR="009E1D65" w:rsidRPr="0014089F" w:rsidRDefault="00D92459" w:rsidP="00353FC4">
      <w:pPr>
        <w:pStyle w:val="texto"/>
        <w:spacing w:before="240"/>
        <w:rPr>
          <w:rFonts w:eastAsiaTheme="minorHAnsi"/>
          <w:szCs w:val="26"/>
        </w:rPr>
      </w:pPr>
      <w:r>
        <w:rPr>
          <w:rFonts w:eastAsiaTheme="minorHAnsi"/>
          <w:szCs w:val="26"/>
        </w:rPr>
        <w:t>E</w:t>
      </w:r>
      <w:r w:rsidR="009E1D65" w:rsidRPr="0014089F">
        <w:rPr>
          <w:rFonts w:eastAsiaTheme="minorHAnsi"/>
          <w:szCs w:val="26"/>
        </w:rPr>
        <w:t>l 20 de febrero de 2015</w:t>
      </w:r>
      <w:r>
        <w:rPr>
          <w:rFonts w:eastAsiaTheme="minorHAnsi"/>
          <w:szCs w:val="26"/>
        </w:rPr>
        <w:t xml:space="preserve"> se firmó</w:t>
      </w:r>
      <w:r w:rsidR="009E1D65" w:rsidRPr="0014089F">
        <w:rPr>
          <w:rFonts w:eastAsiaTheme="minorHAnsi"/>
          <w:szCs w:val="26"/>
        </w:rPr>
        <w:t xml:space="preserve"> un convenio de colaboración entre la Fu</w:t>
      </w:r>
      <w:r w:rsidR="009E1D65" w:rsidRPr="0014089F">
        <w:rPr>
          <w:rFonts w:eastAsiaTheme="minorHAnsi"/>
          <w:szCs w:val="26"/>
        </w:rPr>
        <w:t>n</w:t>
      </w:r>
      <w:r w:rsidR="009E1D65" w:rsidRPr="0014089F">
        <w:rPr>
          <w:rFonts w:eastAsiaTheme="minorHAnsi"/>
          <w:szCs w:val="26"/>
        </w:rPr>
        <w:t xml:space="preserve">dación </w:t>
      </w:r>
      <w:r w:rsidR="00741685">
        <w:rPr>
          <w:rFonts w:eastAsiaTheme="minorHAnsi"/>
          <w:szCs w:val="26"/>
        </w:rPr>
        <w:t>I</w:t>
      </w:r>
      <w:r w:rsidR="003E028F">
        <w:rPr>
          <w:rFonts w:eastAsiaTheme="minorHAnsi"/>
          <w:szCs w:val="26"/>
        </w:rPr>
        <w:t>di</w:t>
      </w:r>
      <w:r w:rsidR="00741685">
        <w:rPr>
          <w:rFonts w:eastAsiaTheme="minorHAnsi"/>
          <w:szCs w:val="26"/>
        </w:rPr>
        <w:t>SNA</w:t>
      </w:r>
      <w:r w:rsidR="009E1D65" w:rsidRPr="0014089F">
        <w:rPr>
          <w:rFonts w:eastAsiaTheme="minorHAnsi"/>
          <w:szCs w:val="26"/>
        </w:rPr>
        <w:t>, la Universidad de Navarra y la Fundación Miguel Servet para la subvención a fondo perdido de 140.000 euros por la puesta en funcionamie</w:t>
      </w:r>
      <w:r w:rsidR="009E1D65" w:rsidRPr="0014089F">
        <w:rPr>
          <w:rFonts w:eastAsiaTheme="minorHAnsi"/>
          <w:szCs w:val="26"/>
        </w:rPr>
        <w:t>n</w:t>
      </w:r>
      <w:r w:rsidR="009E1D65" w:rsidRPr="0014089F">
        <w:rPr>
          <w:rFonts w:eastAsiaTheme="minorHAnsi"/>
          <w:szCs w:val="26"/>
        </w:rPr>
        <w:t>to de la primera</w:t>
      </w:r>
      <w:r w:rsidR="004079C8">
        <w:rPr>
          <w:rFonts w:eastAsiaTheme="minorHAnsi"/>
          <w:szCs w:val="26"/>
        </w:rPr>
        <w:t>,</w:t>
      </w:r>
      <w:r w:rsidR="002C0662">
        <w:rPr>
          <w:rFonts w:eastAsiaTheme="minorHAnsi"/>
          <w:szCs w:val="26"/>
        </w:rPr>
        <w:t xml:space="preserve"> aportados al 50 por ciento por la Universidad y la Fundación Miguel Servet.</w:t>
      </w:r>
    </w:p>
    <w:p w:rsidR="009E1D65" w:rsidRPr="0014089F" w:rsidRDefault="009E1D65" w:rsidP="0014089F">
      <w:pPr>
        <w:pStyle w:val="texto"/>
        <w:rPr>
          <w:rFonts w:eastAsiaTheme="minorHAnsi"/>
          <w:szCs w:val="26"/>
        </w:rPr>
      </w:pPr>
      <w:r w:rsidRPr="0014089F">
        <w:rPr>
          <w:rFonts w:eastAsiaTheme="minorHAnsi"/>
          <w:szCs w:val="26"/>
        </w:rPr>
        <w:t>Este acuerdo tiene su origen en la modificación de estatutos de febrero de 2014, en los que se señala que se crea la Fundación Instituto de Investigación Sanitaria de Navarra, al amparo de la Ley 44 del Fuero Nuevo de Navarra, cuyo patrimonio se halla afecto, de modo permanente, a la realización de los fines de interés social y general propios del Instituto de Investigación Sanitaria de N</w:t>
      </w:r>
      <w:r w:rsidRPr="0014089F">
        <w:rPr>
          <w:rFonts w:eastAsiaTheme="minorHAnsi"/>
          <w:szCs w:val="26"/>
        </w:rPr>
        <w:t>a</w:t>
      </w:r>
      <w:r w:rsidRPr="0014089F">
        <w:rPr>
          <w:rFonts w:eastAsiaTheme="minorHAnsi"/>
          <w:szCs w:val="26"/>
        </w:rPr>
        <w:t>varra.</w:t>
      </w:r>
    </w:p>
    <w:p w:rsidR="009E1D65" w:rsidRDefault="009E1D65" w:rsidP="0014089F">
      <w:pPr>
        <w:pStyle w:val="texto"/>
        <w:rPr>
          <w:rFonts w:eastAsiaTheme="minorHAnsi"/>
          <w:szCs w:val="26"/>
        </w:rPr>
      </w:pPr>
      <w:r w:rsidRPr="0014089F">
        <w:rPr>
          <w:rFonts w:eastAsiaTheme="minorHAnsi"/>
          <w:szCs w:val="26"/>
        </w:rPr>
        <w:t>Es decir, aunque fundada en 2010, hasta 2014 no tiene prácticamente activ</w:t>
      </w:r>
      <w:r w:rsidRPr="0014089F">
        <w:rPr>
          <w:rFonts w:eastAsiaTheme="minorHAnsi"/>
          <w:szCs w:val="26"/>
        </w:rPr>
        <w:t>i</w:t>
      </w:r>
      <w:r w:rsidRPr="0014089F">
        <w:rPr>
          <w:rFonts w:eastAsiaTheme="minorHAnsi"/>
          <w:szCs w:val="26"/>
        </w:rPr>
        <w:t xml:space="preserve">dad. </w:t>
      </w:r>
    </w:p>
    <w:p w:rsidR="009E1D65" w:rsidRDefault="00D92459" w:rsidP="0014089F">
      <w:pPr>
        <w:pStyle w:val="texto"/>
        <w:rPr>
          <w:rFonts w:eastAsiaTheme="minorHAnsi"/>
          <w:szCs w:val="26"/>
        </w:rPr>
      </w:pPr>
      <w:r w:rsidRPr="0014089F">
        <w:rPr>
          <w:rFonts w:eastAsiaTheme="minorHAnsi"/>
          <w:szCs w:val="26"/>
        </w:rPr>
        <w:t>Según las cuentas del año 2014, la entidad presenta como gastos y resultados de su actividad un importe de 269 euros</w:t>
      </w:r>
      <w:r>
        <w:rPr>
          <w:rFonts w:eastAsiaTheme="minorHAnsi"/>
          <w:szCs w:val="26"/>
        </w:rPr>
        <w:t xml:space="preserve"> y en 2015</w:t>
      </w:r>
      <w:r w:rsidR="009E1D65" w:rsidRPr="0014089F">
        <w:rPr>
          <w:rFonts w:eastAsiaTheme="minorHAnsi"/>
          <w:szCs w:val="26"/>
        </w:rPr>
        <w:t xml:space="preserve"> presenta los siguientes datos básicos:</w:t>
      </w:r>
    </w:p>
    <w:tbl>
      <w:tblPr>
        <w:tblStyle w:val="Tablaconcuadrcula"/>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6521"/>
        <w:gridCol w:w="2268"/>
      </w:tblGrid>
      <w:tr w:rsidR="00913114" w:rsidRPr="00913114" w:rsidTr="000C2BE4">
        <w:trPr>
          <w:trHeight w:val="283"/>
        </w:trPr>
        <w:tc>
          <w:tcPr>
            <w:tcW w:w="6521" w:type="dxa"/>
            <w:shd w:val="clear" w:color="auto" w:fill="8DB3E2" w:themeFill="text2" w:themeFillTint="66"/>
            <w:vAlign w:val="center"/>
          </w:tcPr>
          <w:p w:rsidR="00913114" w:rsidRPr="00913114" w:rsidRDefault="00913114">
            <w:pPr>
              <w:spacing w:after="0"/>
              <w:ind w:firstLine="0"/>
              <w:jc w:val="left"/>
              <w:rPr>
                <w:rFonts w:ascii="Arial" w:eastAsiaTheme="minorHAnsi" w:hAnsi="Arial" w:cs="Arial"/>
                <w:sz w:val="18"/>
                <w:szCs w:val="18"/>
              </w:rPr>
            </w:pPr>
            <w:r w:rsidRPr="00913114">
              <w:rPr>
                <w:rFonts w:ascii="Arial" w:eastAsiaTheme="minorHAnsi" w:hAnsi="Arial" w:cs="Arial"/>
                <w:sz w:val="18"/>
                <w:szCs w:val="18"/>
              </w:rPr>
              <w:t>Concepto</w:t>
            </w:r>
          </w:p>
        </w:tc>
        <w:tc>
          <w:tcPr>
            <w:tcW w:w="2268" w:type="dxa"/>
            <w:shd w:val="clear" w:color="auto" w:fill="8DB3E2" w:themeFill="text2" w:themeFillTint="66"/>
            <w:vAlign w:val="center"/>
          </w:tcPr>
          <w:p w:rsidR="00913114" w:rsidRPr="00913114" w:rsidRDefault="00913114" w:rsidP="00913114">
            <w:pPr>
              <w:spacing w:after="0"/>
              <w:ind w:firstLine="0"/>
              <w:jc w:val="right"/>
              <w:rPr>
                <w:rFonts w:ascii="Arial" w:eastAsiaTheme="minorHAnsi" w:hAnsi="Arial" w:cs="Arial"/>
                <w:sz w:val="18"/>
                <w:szCs w:val="18"/>
              </w:rPr>
            </w:pPr>
            <w:r w:rsidRPr="00913114">
              <w:rPr>
                <w:rFonts w:ascii="Arial" w:eastAsiaTheme="minorHAnsi" w:hAnsi="Arial" w:cs="Arial"/>
                <w:sz w:val="18"/>
                <w:szCs w:val="18"/>
              </w:rPr>
              <w:t>Importe</w:t>
            </w:r>
          </w:p>
        </w:tc>
      </w:tr>
      <w:tr w:rsidR="00913114" w:rsidTr="000C2BE4">
        <w:trPr>
          <w:trHeight w:val="283"/>
        </w:trPr>
        <w:tc>
          <w:tcPr>
            <w:tcW w:w="6521" w:type="dxa"/>
            <w:vAlign w:val="center"/>
          </w:tcPr>
          <w:p w:rsidR="00913114" w:rsidRPr="00913114" w:rsidRDefault="00913114" w:rsidP="00913114">
            <w:pPr>
              <w:spacing w:after="0"/>
              <w:ind w:firstLine="0"/>
              <w:jc w:val="left"/>
              <w:rPr>
                <w:rFonts w:ascii="Arial Narrow" w:eastAsiaTheme="minorHAnsi" w:hAnsi="Arial Narrow"/>
              </w:rPr>
            </w:pPr>
            <w:r w:rsidRPr="00913114">
              <w:rPr>
                <w:rFonts w:ascii="Arial Narrow" w:eastAsiaTheme="minorHAnsi" w:hAnsi="Arial Narrow"/>
              </w:rPr>
              <w:t>Ingresos de la actividad</w:t>
            </w:r>
          </w:p>
        </w:tc>
        <w:tc>
          <w:tcPr>
            <w:tcW w:w="2268" w:type="dxa"/>
            <w:vAlign w:val="center"/>
          </w:tcPr>
          <w:p w:rsidR="00913114" w:rsidRPr="00913114" w:rsidRDefault="00913114" w:rsidP="00913114">
            <w:pPr>
              <w:spacing w:after="0"/>
              <w:ind w:firstLine="0"/>
              <w:jc w:val="right"/>
              <w:rPr>
                <w:rFonts w:ascii="Arial Narrow" w:eastAsiaTheme="minorHAnsi" w:hAnsi="Arial Narrow"/>
              </w:rPr>
            </w:pPr>
            <w:r w:rsidRPr="00913114">
              <w:rPr>
                <w:rFonts w:ascii="Arial Narrow" w:eastAsiaTheme="minorHAnsi" w:hAnsi="Arial Narrow"/>
              </w:rPr>
              <w:t>140.000</w:t>
            </w:r>
          </w:p>
        </w:tc>
      </w:tr>
      <w:tr w:rsidR="00913114" w:rsidTr="000C2BE4">
        <w:trPr>
          <w:trHeight w:val="283"/>
        </w:trPr>
        <w:tc>
          <w:tcPr>
            <w:tcW w:w="6521" w:type="dxa"/>
            <w:vAlign w:val="center"/>
          </w:tcPr>
          <w:p w:rsidR="00913114" w:rsidRPr="00913114" w:rsidRDefault="00913114" w:rsidP="00913114">
            <w:pPr>
              <w:spacing w:after="0"/>
              <w:ind w:firstLine="0"/>
              <w:jc w:val="left"/>
              <w:rPr>
                <w:rFonts w:ascii="Arial Narrow" w:eastAsiaTheme="minorHAnsi" w:hAnsi="Arial Narrow"/>
              </w:rPr>
            </w:pPr>
            <w:r w:rsidRPr="00913114">
              <w:rPr>
                <w:rFonts w:ascii="Arial Narrow" w:eastAsiaTheme="minorHAnsi" w:hAnsi="Arial Narrow"/>
              </w:rPr>
              <w:t xml:space="preserve">Costes personal </w:t>
            </w:r>
          </w:p>
        </w:tc>
        <w:tc>
          <w:tcPr>
            <w:tcW w:w="2268" w:type="dxa"/>
            <w:vAlign w:val="center"/>
          </w:tcPr>
          <w:p w:rsidR="00913114" w:rsidRPr="00913114" w:rsidRDefault="00913114" w:rsidP="00913114">
            <w:pPr>
              <w:spacing w:after="0"/>
              <w:ind w:firstLine="0"/>
              <w:jc w:val="right"/>
              <w:rPr>
                <w:rFonts w:ascii="Arial Narrow" w:eastAsiaTheme="minorHAnsi" w:hAnsi="Arial Narrow"/>
              </w:rPr>
            </w:pPr>
            <w:r w:rsidRPr="00913114">
              <w:rPr>
                <w:rFonts w:ascii="Arial Narrow" w:eastAsiaTheme="minorHAnsi" w:hAnsi="Arial Narrow"/>
              </w:rPr>
              <w:t>20.146</w:t>
            </w:r>
          </w:p>
        </w:tc>
      </w:tr>
      <w:tr w:rsidR="00913114" w:rsidTr="000C2BE4">
        <w:trPr>
          <w:trHeight w:val="283"/>
        </w:trPr>
        <w:tc>
          <w:tcPr>
            <w:tcW w:w="6521" w:type="dxa"/>
            <w:vAlign w:val="center"/>
          </w:tcPr>
          <w:p w:rsidR="00913114" w:rsidRPr="00913114" w:rsidRDefault="00913114" w:rsidP="00913114">
            <w:pPr>
              <w:spacing w:after="0"/>
              <w:ind w:firstLine="0"/>
              <w:jc w:val="left"/>
              <w:rPr>
                <w:rFonts w:ascii="Arial Narrow" w:eastAsiaTheme="minorHAnsi" w:hAnsi="Arial Narrow"/>
              </w:rPr>
            </w:pPr>
            <w:r w:rsidRPr="00913114">
              <w:rPr>
                <w:rFonts w:ascii="Arial Narrow" w:eastAsiaTheme="minorHAnsi" w:hAnsi="Arial Narrow"/>
              </w:rPr>
              <w:t>Otros gastos</w:t>
            </w:r>
          </w:p>
        </w:tc>
        <w:tc>
          <w:tcPr>
            <w:tcW w:w="2268" w:type="dxa"/>
            <w:vAlign w:val="center"/>
          </w:tcPr>
          <w:p w:rsidR="00913114" w:rsidRPr="00913114" w:rsidRDefault="00913114" w:rsidP="00913114">
            <w:pPr>
              <w:spacing w:after="0"/>
              <w:ind w:firstLine="0"/>
              <w:jc w:val="right"/>
              <w:rPr>
                <w:rFonts w:ascii="Arial Narrow" w:eastAsiaTheme="minorHAnsi" w:hAnsi="Arial Narrow"/>
              </w:rPr>
            </w:pPr>
            <w:r w:rsidRPr="00913114">
              <w:rPr>
                <w:rFonts w:ascii="Arial Narrow" w:eastAsiaTheme="minorHAnsi" w:hAnsi="Arial Narrow"/>
              </w:rPr>
              <w:t>90.858</w:t>
            </w:r>
          </w:p>
        </w:tc>
      </w:tr>
      <w:tr w:rsidR="00913114" w:rsidTr="000C2BE4">
        <w:trPr>
          <w:trHeight w:val="283"/>
        </w:trPr>
        <w:tc>
          <w:tcPr>
            <w:tcW w:w="6521" w:type="dxa"/>
            <w:vAlign w:val="center"/>
          </w:tcPr>
          <w:p w:rsidR="00913114" w:rsidRPr="00913114" w:rsidRDefault="00913114" w:rsidP="00913114">
            <w:pPr>
              <w:spacing w:after="0"/>
              <w:ind w:firstLine="0"/>
              <w:jc w:val="left"/>
              <w:rPr>
                <w:rFonts w:ascii="Arial Narrow" w:eastAsiaTheme="minorHAnsi" w:hAnsi="Arial Narrow"/>
              </w:rPr>
            </w:pPr>
            <w:r w:rsidRPr="00913114">
              <w:rPr>
                <w:rFonts w:ascii="Arial Narrow" w:eastAsiaTheme="minorHAnsi" w:hAnsi="Arial Narrow"/>
              </w:rPr>
              <w:t xml:space="preserve">Excedente de la actividad </w:t>
            </w:r>
          </w:p>
        </w:tc>
        <w:tc>
          <w:tcPr>
            <w:tcW w:w="2268" w:type="dxa"/>
            <w:vAlign w:val="center"/>
          </w:tcPr>
          <w:p w:rsidR="00913114" w:rsidRPr="00913114" w:rsidRDefault="00913114" w:rsidP="00913114">
            <w:pPr>
              <w:spacing w:after="0"/>
              <w:ind w:firstLine="0"/>
              <w:jc w:val="right"/>
              <w:rPr>
                <w:rFonts w:ascii="Arial Narrow" w:eastAsiaTheme="minorHAnsi" w:hAnsi="Arial Narrow"/>
              </w:rPr>
            </w:pPr>
            <w:r w:rsidRPr="00913114">
              <w:rPr>
                <w:rFonts w:ascii="Arial Narrow" w:eastAsiaTheme="minorHAnsi" w:hAnsi="Arial Narrow"/>
              </w:rPr>
              <w:t>28.996</w:t>
            </w:r>
          </w:p>
        </w:tc>
      </w:tr>
    </w:tbl>
    <w:p w:rsidR="00913114" w:rsidRDefault="00913114">
      <w:pPr>
        <w:spacing w:after="0"/>
        <w:ind w:firstLine="0"/>
        <w:jc w:val="left"/>
        <w:rPr>
          <w:rFonts w:eastAsiaTheme="minorHAnsi"/>
          <w:sz w:val="26"/>
          <w:szCs w:val="26"/>
        </w:rPr>
      </w:pPr>
    </w:p>
    <w:p w:rsidR="00913114" w:rsidRDefault="009D7458" w:rsidP="009D7458">
      <w:pPr>
        <w:pStyle w:val="atitulo2"/>
        <w:rPr>
          <w:rFonts w:eastAsiaTheme="minorHAnsi"/>
        </w:rPr>
      </w:pPr>
      <w:bookmarkStart w:id="6" w:name="_Toc460833372"/>
      <w:r>
        <w:rPr>
          <w:rFonts w:eastAsiaTheme="minorHAnsi"/>
        </w:rPr>
        <w:t>II.</w:t>
      </w:r>
      <w:r w:rsidR="00551AAF">
        <w:rPr>
          <w:rFonts w:eastAsiaTheme="minorHAnsi"/>
        </w:rPr>
        <w:t>4</w:t>
      </w:r>
      <w:r w:rsidR="00B36677">
        <w:rPr>
          <w:rFonts w:eastAsiaTheme="minorHAnsi"/>
        </w:rPr>
        <w:t>.</w:t>
      </w:r>
      <w:r>
        <w:rPr>
          <w:rFonts w:eastAsiaTheme="minorHAnsi"/>
        </w:rPr>
        <w:t xml:space="preserve"> </w:t>
      </w:r>
      <w:r w:rsidR="004600D0">
        <w:rPr>
          <w:rFonts w:eastAsiaTheme="minorHAnsi"/>
        </w:rPr>
        <w:t>El Instituto de Salud</w:t>
      </w:r>
      <w:r>
        <w:rPr>
          <w:rFonts w:eastAsiaTheme="minorHAnsi"/>
        </w:rPr>
        <w:t xml:space="preserve"> </w:t>
      </w:r>
      <w:r w:rsidR="004600D0">
        <w:rPr>
          <w:rFonts w:eastAsiaTheme="minorHAnsi"/>
        </w:rPr>
        <w:t>Carlos III</w:t>
      </w:r>
      <w:bookmarkEnd w:id="6"/>
    </w:p>
    <w:p w:rsidR="004600D0" w:rsidRPr="00B4669F" w:rsidRDefault="004600D0" w:rsidP="00B4669F">
      <w:pPr>
        <w:pStyle w:val="texto"/>
        <w:rPr>
          <w:rFonts w:eastAsiaTheme="minorHAnsi"/>
          <w:szCs w:val="26"/>
        </w:rPr>
      </w:pPr>
      <w:r w:rsidRPr="00B4669F">
        <w:rPr>
          <w:rFonts w:eastAsiaTheme="minorHAnsi"/>
          <w:szCs w:val="26"/>
        </w:rPr>
        <w:t xml:space="preserve">El Instituto de Salud Carlos III es el principal </w:t>
      </w:r>
      <w:r w:rsidR="00B4669F">
        <w:rPr>
          <w:rFonts w:eastAsiaTheme="minorHAnsi"/>
          <w:szCs w:val="26"/>
        </w:rPr>
        <w:t>o</w:t>
      </w:r>
      <w:r w:rsidRPr="00B4669F">
        <w:rPr>
          <w:rFonts w:eastAsiaTheme="minorHAnsi"/>
          <w:szCs w:val="26"/>
        </w:rPr>
        <w:t xml:space="preserve">rganismo </w:t>
      </w:r>
      <w:r w:rsidR="00B4669F">
        <w:rPr>
          <w:rFonts w:eastAsiaTheme="minorHAnsi"/>
          <w:szCs w:val="26"/>
        </w:rPr>
        <w:t>p</w:t>
      </w:r>
      <w:r w:rsidRPr="00B4669F">
        <w:rPr>
          <w:rFonts w:eastAsiaTheme="minorHAnsi"/>
          <w:szCs w:val="26"/>
        </w:rPr>
        <w:t xml:space="preserve">úblico de </w:t>
      </w:r>
      <w:r w:rsidR="00B4669F">
        <w:rPr>
          <w:rFonts w:eastAsiaTheme="minorHAnsi"/>
          <w:szCs w:val="26"/>
        </w:rPr>
        <w:t>i</w:t>
      </w:r>
      <w:r w:rsidRPr="00B4669F">
        <w:rPr>
          <w:rFonts w:eastAsiaTheme="minorHAnsi"/>
          <w:szCs w:val="26"/>
        </w:rPr>
        <w:t>nvest</w:t>
      </w:r>
      <w:r w:rsidRPr="00B4669F">
        <w:rPr>
          <w:rFonts w:eastAsiaTheme="minorHAnsi"/>
          <w:szCs w:val="26"/>
        </w:rPr>
        <w:t>i</w:t>
      </w:r>
      <w:r w:rsidRPr="00B4669F">
        <w:rPr>
          <w:rFonts w:eastAsiaTheme="minorHAnsi"/>
          <w:szCs w:val="26"/>
        </w:rPr>
        <w:t>gación, que financia, gestiona y ejecuta la investigación biomédica en España. Es</w:t>
      </w:r>
      <w:r w:rsidR="00F74F0B">
        <w:rPr>
          <w:rFonts w:eastAsiaTheme="minorHAnsi"/>
          <w:szCs w:val="26"/>
        </w:rPr>
        <w:t>,</w:t>
      </w:r>
      <w:r w:rsidRPr="00B4669F">
        <w:rPr>
          <w:rFonts w:eastAsiaTheme="minorHAnsi"/>
          <w:szCs w:val="26"/>
        </w:rPr>
        <w:t xml:space="preserve"> además</w:t>
      </w:r>
      <w:r w:rsidR="00F74F0B">
        <w:rPr>
          <w:rFonts w:eastAsiaTheme="minorHAnsi"/>
          <w:szCs w:val="26"/>
        </w:rPr>
        <w:t>,</w:t>
      </w:r>
      <w:r w:rsidRPr="00B4669F">
        <w:rPr>
          <w:rFonts w:eastAsiaTheme="minorHAnsi"/>
          <w:szCs w:val="26"/>
        </w:rPr>
        <w:t xml:space="preserve"> el organismo gestor de la Acción Estratégica en Salud en el marco del Plan Nacional de I+D+</w:t>
      </w:r>
      <w:r w:rsidR="00B4669F">
        <w:rPr>
          <w:rFonts w:eastAsiaTheme="minorHAnsi"/>
          <w:szCs w:val="26"/>
        </w:rPr>
        <w:t>i</w:t>
      </w:r>
      <w:r w:rsidRPr="00B4669F">
        <w:rPr>
          <w:rFonts w:eastAsiaTheme="minorHAnsi"/>
          <w:szCs w:val="26"/>
        </w:rPr>
        <w:t>.</w:t>
      </w:r>
    </w:p>
    <w:p w:rsidR="004600D0" w:rsidRPr="00B4669F" w:rsidRDefault="004600D0" w:rsidP="00B4669F">
      <w:pPr>
        <w:pStyle w:val="texto"/>
        <w:rPr>
          <w:rFonts w:eastAsiaTheme="minorHAnsi"/>
          <w:szCs w:val="26"/>
        </w:rPr>
      </w:pPr>
      <w:r w:rsidRPr="00B4669F">
        <w:rPr>
          <w:rFonts w:eastAsiaTheme="minorHAnsi"/>
          <w:szCs w:val="26"/>
        </w:rPr>
        <w:t>Adscrito orgánicamente al Ministerio de Economía y Competitividad y fu</w:t>
      </w:r>
      <w:r w:rsidRPr="00B4669F">
        <w:rPr>
          <w:rFonts w:eastAsiaTheme="minorHAnsi"/>
          <w:szCs w:val="26"/>
        </w:rPr>
        <w:t>n</w:t>
      </w:r>
      <w:r w:rsidRPr="00B4669F">
        <w:rPr>
          <w:rFonts w:eastAsiaTheme="minorHAnsi"/>
          <w:szCs w:val="26"/>
        </w:rPr>
        <w:t>cionalmente, tanto a este mismo como al Ministerio de Sanidad, Servicios S</w:t>
      </w:r>
      <w:r w:rsidRPr="00B4669F">
        <w:rPr>
          <w:rFonts w:eastAsiaTheme="minorHAnsi"/>
          <w:szCs w:val="26"/>
        </w:rPr>
        <w:t>o</w:t>
      </w:r>
      <w:r w:rsidRPr="00B4669F">
        <w:rPr>
          <w:rFonts w:eastAsiaTheme="minorHAnsi"/>
          <w:szCs w:val="26"/>
        </w:rPr>
        <w:t>ciales e Igualdad, tiene como misión principal el fomento de la generación de conocimiento científico en ciencias de la salud y el impulso de la innovación en la atención sanitaria y en la prevención de la enfermedad.</w:t>
      </w:r>
    </w:p>
    <w:p w:rsidR="007223E1" w:rsidRPr="00B4669F" w:rsidRDefault="004600D0" w:rsidP="00B4669F">
      <w:pPr>
        <w:pStyle w:val="texto"/>
        <w:rPr>
          <w:rFonts w:eastAsiaTheme="minorHAnsi"/>
          <w:szCs w:val="26"/>
        </w:rPr>
      </w:pPr>
      <w:r w:rsidRPr="00B4669F">
        <w:rPr>
          <w:rFonts w:eastAsiaTheme="minorHAnsi"/>
          <w:szCs w:val="26"/>
        </w:rPr>
        <w:lastRenderedPageBreak/>
        <w:t>Las funciones del Instituto de Salud Carlos III (ISCIII), se sustentan en tres pilares</w:t>
      </w:r>
      <w:r w:rsidR="007223E1" w:rsidRPr="00B4669F">
        <w:rPr>
          <w:rFonts w:eastAsiaTheme="minorHAnsi"/>
          <w:szCs w:val="26"/>
        </w:rPr>
        <w:t>:</w:t>
      </w:r>
    </w:p>
    <w:p w:rsidR="009D7458" w:rsidRPr="009B0453" w:rsidRDefault="009D7458"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9B0453">
        <w:rPr>
          <w:rFonts w:cs="Arial"/>
        </w:rPr>
        <w:t>Investigación biomédica: fomento y desarrollo de una investigación de e</w:t>
      </w:r>
      <w:r w:rsidRPr="009B0453">
        <w:rPr>
          <w:rFonts w:cs="Arial"/>
        </w:rPr>
        <w:t>x</w:t>
      </w:r>
      <w:r w:rsidRPr="009B0453">
        <w:rPr>
          <w:rFonts w:cs="Arial"/>
        </w:rPr>
        <w:t>celencia y altamente competitiva</w:t>
      </w:r>
      <w:r w:rsidR="00B4669F" w:rsidRPr="009B0453">
        <w:rPr>
          <w:rFonts w:cs="Arial"/>
        </w:rPr>
        <w:t>.</w:t>
      </w:r>
    </w:p>
    <w:p w:rsidR="009D7458" w:rsidRPr="009B0453" w:rsidRDefault="009D7458"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9B0453">
        <w:rPr>
          <w:rFonts w:cs="Arial"/>
        </w:rPr>
        <w:t>Servicios científico-técnicos: Prestación de servicios de referencia de s</w:t>
      </w:r>
      <w:r w:rsidRPr="009B0453">
        <w:rPr>
          <w:rFonts w:cs="Arial"/>
        </w:rPr>
        <w:t>o</w:t>
      </w:r>
      <w:r w:rsidRPr="009B0453">
        <w:rPr>
          <w:rFonts w:cs="Arial"/>
        </w:rPr>
        <w:t>porte a la Administración General del Estado y al Sistema Nacional de Salud.</w:t>
      </w:r>
    </w:p>
    <w:p w:rsidR="009D7458" w:rsidRPr="009B0453" w:rsidRDefault="009D7458"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9B0453">
        <w:rPr>
          <w:rFonts w:cs="Arial"/>
        </w:rPr>
        <w:t>Formación científico-técnica sanitaria: programas de formación en salud pública, dirección y gestión sanitaria y dirección y gestión científica, orient</w:t>
      </w:r>
      <w:r w:rsidRPr="009B0453">
        <w:rPr>
          <w:rFonts w:cs="Arial"/>
        </w:rPr>
        <w:t>a</w:t>
      </w:r>
      <w:r w:rsidRPr="009B0453">
        <w:rPr>
          <w:rFonts w:cs="Arial"/>
        </w:rPr>
        <w:t>dos fundamentalmente a los profesionales de la salud.</w:t>
      </w:r>
    </w:p>
    <w:p w:rsidR="004600D0" w:rsidRPr="009B0453" w:rsidRDefault="004600D0" w:rsidP="004079C8">
      <w:pPr>
        <w:pStyle w:val="texto"/>
        <w:tabs>
          <w:tab w:val="clear" w:pos="2835"/>
          <w:tab w:val="clear" w:pos="3969"/>
          <w:tab w:val="clear" w:pos="5103"/>
          <w:tab w:val="clear" w:pos="6237"/>
          <w:tab w:val="clear" w:pos="7371"/>
          <w:tab w:val="left" w:pos="480"/>
          <w:tab w:val="num" w:pos="560"/>
          <w:tab w:val="num" w:pos="600"/>
          <w:tab w:val="num" w:pos="720"/>
        </w:tabs>
        <w:ind w:left="289" w:firstLine="0"/>
        <w:rPr>
          <w:rFonts w:cs="Arial"/>
        </w:rPr>
      </w:pPr>
      <w:r w:rsidRPr="009B0453">
        <w:rPr>
          <w:rFonts w:cs="Arial"/>
        </w:rPr>
        <w:t>Sus objetivos básicos son:</w:t>
      </w:r>
    </w:p>
    <w:p w:rsidR="004600D0" w:rsidRPr="009B0453" w:rsidRDefault="004600D0"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9B0453">
        <w:rPr>
          <w:rFonts w:cs="Arial"/>
        </w:rPr>
        <w:t>La generación de conocimiento en ciencias de la salud.</w:t>
      </w:r>
    </w:p>
    <w:p w:rsidR="004600D0" w:rsidRPr="009B0453" w:rsidRDefault="004600D0"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9B0453">
        <w:rPr>
          <w:rFonts w:cs="Arial"/>
        </w:rPr>
        <w:t>La producción de un impacto positivo en la salud de la población.</w:t>
      </w:r>
    </w:p>
    <w:p w:rsidR="00B4669F" w:rsidRDefault="004600D0"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9B0453">
        <w:rPr>
          <w:rFonts w:cs="Arial"/>
        </w:rPr>
        <w:t>La generación de riqueza a través de la innovación y la creación de disti</w:t>
      </w:r>
      <w:r w:rsidRPr="009B0453">
        <w:rPr>
          <w:rFonts w:cs="Arial"/>
        </w:rPr>
        <w:t>n</w:t>
      </w:r>
      <w:r w:rsidRPr="009B0453">
        <w:rPr>
          <w:rFonts w:cs="Arial"/>
        </w:rPr>
        <w:t>tas iniciativas de tipo empresarial.</w:t>
      </w:r>
    </w:p>
    <w:p w:rsidR="003E028F" w:rsidRPr="00DD47C4" w:rsidRDefault="003E028F" w:rsidP="00DD47C4">
      <w:pPr>
        <w:pStyle w:val="texto"/>
        <w:rPr>
          <w:rFonts w:eastAsiaTheme="minorHAnsi"/>
          <w:szCs w:val="26"/>
        </w:rPr>
      </w:pPr>
      <w:r w:rsidRPr="00DD47C4">
        <w:rPr>
          <w:rFonts w:eastAsiaTheme="minorHAnsi"/>
          <w:szCs w:val="26"/>
        </w:rPr>
        <w:t>En resumen, el Instituto Carlos III acredita los institutos de investigación s</w:t>
      </w:r>
      <w:r w:rsidRPr="00DD47C4">
        <w:rPr>
          <w:rFonts w:eastAsiaTheme="minorHAnsi"/>
          <w:szCs w:val="26"/>
        </w:rPr>
        <w:t>a</w:t>
      </w:r>
      <w:r w:rsidRPr="00DD47C4">
        <w:rPr>
          <w:rFonts w:eastAsiaTheme="minorHAnsi"/>
          <w:szCs w:val="26"/>
        </w:rPr>
        <w:t xml:space="preserve">nitaria, lo que les confiere una mayor cualificación y el acceso a convocatorias específicas para proyectos de investigación financiados por el propio Instituto. La consecución de esta acreditación por parte del </w:t>
      </w:r>
      <w:r w:rsidR="00DD47C4">
        <w:rPr>
          <w:rFonts w:eastAsiaTheme="minorHAnsi"/>
          <w:szCs w:val="26"/>
        </w:rPr>
        <w:t>I</w:t>
      </w:r>
      <w:r w:rsidRPr="00DD47C4">
        <w:rPr>
          <w:rFonts w:eastAsiaTheme="minorHAnsi"/>
          <w:szCs w:val="26"/>
        </w:rPr>
        <w:t>nstituto Carlos III es lo que se pretende para que Navarra cuente con un centro de investigación sanitaria reconocido.</w:t>
      </w:r>
    </w:p>
    <w:p w:rsidR="00B4669F" w:rsidRDefault="00B4669F">
      <w:pPr>
        <w:spacing w:after="0"/>
        <w:ind w:firstLine="0"/>
        <w:jc w:val="left"/>
        <w:rPr>
          <w:rFonts w:ascii="Arial" w:hAnsi="Arial" w:cs="Arial"/>
          <w:spacing w:val="6"/>
          <w:sz w:val="26"/>
          <w:szCs w:val="26"/>
          <w:lang w:eastAsia="es-ES"/>
        </w:rPr>
      </w:pPr>
      <w:r>
        <w:rPr>
          <w:rFonts w:ascii="Arial" w:hAnsi="Arial" w:cs="Arial"/>
          <w:szCs w:val="26"/>
          <w:lang w:eastAsia="es-ES"/>
        </w:rPr>
        <w:br w:type="page"/>
      </w:r>
    </w:p>
    <w:p w:rsidR="009E1D65" w:rsidRPr="009E1D65" w:rsidRDefault="009E1D65" w:rsidP="0014089F">
      <w:pPr>
        <w:pStyle w:val="atitulo1"/>
        <w:rPr>
          <w:rFonts w:eastAsiaTheme="minorHAnsi"/>
        </w:rPr>
      </w:pPr>
      <w:bookmarkStart w:id="7" w:name="_Toc460833373"/>
      <w:r w:rsidRPr="009E1D65">
        <w:rPr>
          <w:rFonts w:eastAsiaTheme="minorHAnsi"/>
        </w:rPr>
        <w:lastRenderedPageBreak/>
        <w:t>III. Objetivos, alcance y limitaciones</w:t>
      </w:r>
      <w:bookmarkEnd w:id="7"/>
    </w:p>
    <w:p w:rsidR="009E1D65" w:rsidRDefault="009E1D65" w:rsidP="0014089F">
      <w:pPr>
        <w:tabs>
          <w:tab w:val="center" w:pos="2835"/>
          <w:tab w:val="center" w:pos="3969"/>
          <w:tab w:val="center" w:pos="5103"/>
          <w:tab w:val="center" w:pos="6237"/>
          <w:tab w:val="center" w:pos="7371"/>
        </w:tabs>
        <w:spacing w:after="200" w:line="276" w:lineRule="auto"/>
        <w:ind w:left="284" w:firstLine="0"/>
        <w:jc w:val="left"/>
        <w:rPr>
          <w:rFonts w:eastAsiaTheme="minorHAnsi"/>
          <w:sz w:val="26"/>
          <w:szCs w:val="26"/>
        </w:rPr>
      </w:pPr>
      <w:r w:rsidRPr="0014089F">
        <w:rPr>
          <w:rFonts w:eastAsiaTheme="minorHAnsi"/>
          <w:sz w:val="26"/>
          <w:szCs w:val="26"/>
        </w:rPr>
        <w:t xml:space="preserve">Teniendo en cuenta la petición parlamentaria, los objetivos del trabajo son: </w:t>
      </w:r>
    </w:p>
    <w:p w:rsidR="00C049C1" w:rsidRPr="009B0453" w:rsidRDefault="00C049C1"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9B0453">
        <w:rPr>
          <w:rFonts w:cs="Arial"/>
        </w:rPr>
        <w:t>Analizar la organización y gestión de la investigación biosanitaria</w:t>
      </w:r>
      <w:r w:rsidR="00DD47C4" w:rsidRPr="009B0453">
        <w:rPr>
          <w:rFonts w:cs="Arial"/>
        </w:rPr>
        <w:t xml:space="preserve"> pública en Navarra</w:t>
      </w:r>
      <w:r w:rsidRPr="009B0453">
        <w:rPr>
          <w:rFonts w:cs="Arial"/>
        </w:rPr>
        <w:t>.</w:t>
      </w:r>
    </w:p>
    <w:p w:rsidR="009E1D65" w:rsidRPr="009B0453" w:rsidRDefault="009E1D65"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9B0453">
        <w:rPr>
          <w:rFonts w:cs="Arial"/>
        </w:rPr>
        <w:t xml:space="preserve"> Verificar la corrección de las cuentas presentadas</w:t>
      </w:r>
      <w:r w:rsidR="00DD47C4" w:rsidRPr="009B0453">
        <w:rPr>
          <w:rFonts w:cs="Arial"/>
        </w:rPr>
        <w:t xml:space="preserve"> por la Fundación Miguel Servet</w:t>
      </w:r>
      <w:r w:rsidRPr="009B0453">
        <w:rPr>
          <w:rFonts w:cs="Arial"/>
        </w:rPr>
        <w:t>, tanto desde el punto de vista financiero como legal.</w:t>
      </w:r>
    </w:p>
    <w:p w:rsidR="00C049C1" w:rsidRPr="009B0453" w:rsidRDefault="00C049C1"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9B0453">
        <w:rPr>
          <w:rFonts w:cs="Arial"/>
        </w:rPr>
        <w:t>Presentar los principales datos económicos de la actividad investigadora: gastos y financiación.</w:t>
      </w:r>
    </w:p>
    <w:p w:rsidR="009E1D65" w:rsidRPr="009B0453" w:rsidRDefault="00C049C1"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9B0453">
        <w:rPr>
          <w:rFonts w:cs="Arial"/>
        </w:rPr>
        <w:t xml:space="preserve">Analizar la actividad de </w:t>
      </w:r>
      <w:r w:rsidR="00A61F9D">
        <w:rPr>
          <w:rFonts w:cs="Arial"/>
        </w:rPr>
        <w:t>la Fundación Miguel Servet N</w:t>
      </w:r>
      <w:r w:rsidR="007223E1" w:rsidRPr="009B0453">
        <w:rPr>
          <w:rFonts w:cs="Arial"/>
        </w:rPr>
        <w:t>avarrabiomed</w:t>
      </w:r>
      <w:r w:rsidRPr="009B0453">
        <w:rPr>
          <w:rFonts w:cs="Arial"/>
        </w:rPr>
        <w:t>.</w:t>
      </w:r>
    </w:p>
    <w:p w:rsidR="00C049C1" w:rsidRPr="0014089F" w:rsidRDefault="00C049C1" w:rsidP="00C049C1">
      <w:pPr>
        <w:pStyle w:val="texto"/>
        <w:rPr>
          <w:rFonts w:eastAsiaTheme="minorHAnsi"/>
          <w:szCs w:val="26"/>
        </w:rPr>
      </w:pPr>
      <w:r w:rsidRPr="00C049C1">
        <w:rPr>
          <w:rFonts w:eastAsiaTheme="minorHAnsi"/>
          <w:spacing w:val="0"/>
          <w:szCs w:val="26"/>
        </w:rPr>
        <w:t>Para poder contextualizar el esfuerzo dedicado a la investigación sanitaria se pr</w:t>
      </w:r>
      <w:r w:rsidRPr="00C049C1">
        <w:rPr>
          <w:rFonts w:eastAsiaTheme="minorHAnsi"/>
          <w:spacing w:val="0"/>
          <w:szCs w:val="26"/>
        </w:rPr>
        <w:t>e</w:t>
      </w:r>
      <w:r w:rsidRPr="00C049C1">
        <w:rPr>
          <w:rFonts w:eastAsiaTheme="minorHAnsi"/>
          <w:spacing w:val="0"/>
          <w:szCs w:val="26"/>
        </w:rPr>
        <w:t>sentan algunos</w:t>
      </w:r>
      <w:r>
        <w:rPr>
          <w:rFonts w:eastAsiaTheme="minorHAnsi"/>
          <w:szCs w:val="26"/>
        </w:rPr>
        <w:t xml:space="preserve"> datos de entidades similares o empresas.</w:t>
      </w:r>
    </w:p>
    <w:p w:rsidR="009E1D65" w:rsidRPr="0014089F" w:rsidRDefault="009E1D65" w:rsidP="00D31465">
      <w:pPr>
        <w:pStyle w:val="texto"/>
        <w:rPr>
          <w:rFonts w:eastAsiaTheme="minorHAnsi"/>
          <w:szCs w:val="26"/>
        </w:rPr>
      </w:pPr>
      <w:r w:rsidRPr="0014089F">
        <w:rPr>
          <w:rFonts w:eastAsiaTheme="minorHAnsi"/>
          <w:szCs w:val="26"/>
        </w:rPr>
        <w:t>El trabajo se ha ejecutado de acuerdo con los principios y normas de audit</w:t>
      </w:r>
      <w:r w:rsidRPr="0014089F">
        <w:rPr>
          <w:rFonts w:eastAsiaTheme="minorHAnsi"/>
          <w:szCs w:val="26"/>
        </w:rPr>
        <w:t>o</w:t>
      </w:r>
      <w:r w:rsidRPr="0014089F">
        <w:rPr>
          <w:rFonts w:eastAsiaTheme="minorHAnsi"/>
          <w:szCs w:val="26"/>
        </w:rPr>
        <w:t>ría del sector público aprobados por la Comisión de Coordinación de los Órg</w:t>
      </w:r>
      <w:r w:rsidRPr="0014089F">
        <w:rPr>
          <w:rFonts w:eastAsiaTheme="minorHAnsi"/>
          <w:szCs w:val="26"/>
        </w:rPr>
        <w:t>a</w:t>
      </w:r>
      <w:r w:rsidRPr="0014089F">
        <w:rPr>
          <w:rFonts w:eastAsiaTheme="minorHAnsi"/>
          <w:szCs w:val="26"/>
        </w:rPr>
        <w:t>nos Públicos de Control Externo del Estado Español y desarrollados por esta Cámara de Comptos en su Manual de Fiscalización; dentro de estas normas, se ha aplicado la ISSAI-ES 300 “Principios fundamentales de la fiscalización op</w:t>
      </w:r>
      <w:r w:rsidRPr="0014089F">
        <w:rPr>
          <w:rFonts w:eastAsiaTheme="minorHAnsi"/>
          <w:szCs w:val="26"/>
        </w:rPr>
        <w:t>e</w:t>
      </w:r>
      <w:r w:rsidRPr="0014089F">
        <w:rPr>
          <w:rFonts w:eastAsiaTheme="minorHAnsi"/>
          <w:szCs w:val="26"/>
        </w:rPr>
        <w:t>rativa”.</w:t>
      </w:r>
    </w:p>
    <w:p w:rsidR="009E1D65" w:rsidRPr="0014089F" w:rsidRDefault="009E1D65" w:rsidP="00D31465">
      <w:pPr>
        <w:pStyle w:val="texto"/>
        <w:rPr>
          <w:rFonts w:eastAsiaTheme="minorHAnsi"/>
          <w:szCs w:val="26"/>
        </w:rPr>
      </w:pPr>
      <w:r w:rsidRPr="0014089F">
        <w:rPr>
          <w:rFonts w:eastAsiaTheme="minorHAnsi"/>
          <w:szCs w:val="26"/>
        </w:rPr>
        <w:t>Par</w:t>
      </w:r>
      <w:r w:rsidR="00D31465">
        <w:rPr>
          <w:rFonts w:eastAsiaTheme="minorHAnsi"/>
          <w:szCs w:val="26"/>
        </w:rPr>
        <w:t>a</w:t>
      </w:r>
      <w:r w:rsidRPr="0014089F">
        <w:rPr>
          <w:rFonts w:eastAsiaTheme="minorHAnsi"/>
          <w:szCs w:val="26"/>
        </w:rPr>
        <w:t xml:space="preserve"> realizar nuestro trabajo hemos analizado básicamente la siguiente i</w:t>
      </w:r>
      <w:r w:rsidRPr="0014089F">
        <w:rPr>
          <w:rFonts w:eastAsiaTheme="minorHAnsi"/>
          <w:szCs w:val="26"/>
        </w:rPr>
        <w:t>n</w:t>
      </w:r>
      <w:r w:rsidRPr="0014089F">
        <w:rPr>
          <w:rFonts w:eastAsiaTheme="minorHAnsi"/>
          <w:szCs w:val="26"/>
        </w:rPr>
        <w:t>formación:</w:t>
      </w:r>
    </w:p>
    <w:p w:rsidR="009E1D65" w:rsidRPr="009B0453" w:rsidRDefault="009E1D65"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9B0453">
        <w:rPr>
          <w:rFonts w:cs="Arial"/>
        </w:rPr>
        <w:t xml:space="preserve">Cuentas y auditorías de la Fundación Miguel Servet y de la Fundación </w:t>
      </w:r>
      <w:r w:rsidR="00741685" w:rsidRPr="009B0453">
        <w:rPr>
          <w:rFonts w:cs="Arial"/>
        </w:rPr>
        <w:t>I</w:t>
      </w:r>
      <w:r w:rsidR="002D6CF3">
        <w:rPr>
          <w:rFonts w:cs="Arial"/>
        </w:rPr>
        <w:t>diS</w:t>
      </w:r>
      <w:r w:rsidR="00741685" w:rsidRPr="009B0453">
        <w:rPr>
          <w:rFonts w:cs="Arial"/>
        </w:rPr>
        <w:t>NA</w:t>
      </w:r>
      <w:r w:rsidR="00DB7D9B" w:rsidRPr="009B0453">
        <w:rPr>
          <w:rFonts w:cs="Arial"/>
        </w:rPr>
        <w:t>.</w:t>
      </w:r>
    </w:p>
    <w:p w:rsidR="009E1D65" w:rsidRPr="009B0453" w:rsidRDefault="009E1D65"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9B0453">
        <w:rPr>
          <w:rFonts w:cs="Arial"/>
        </w:rPr>
        <w:t>Memorias de la Fundación Miguel Servet</w:t>
      </w:r>
      <w:r w:rsidR="00DB7D9B" w:rsidRPr="009B0453">
        <w:rPr>
          <w:rFonts w:cs="Arial"/>
        </w:rPr>
        <w:t>.</w:t>
      </w:r>
    </w:p>
    <w:p w:rsidR="009E1D65" w:rsidRPr="009B0453" w:rsidRDefault="009E1D65"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9B0453">
        <w:rPr>
          <w:rFonts w:cs="Arial"/>
        </w:rPr>
        <w:t>Documentación general de las fundaciones: estatutos, actas, acuerdos, etc.</w:t>
      </w:r>
    </w:p>
    <w:p w:rsidR="009E1D65" w:rsidRPr="009B0453" w:rsidRDefault="009E1D65"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9B0453">
        <w:rPr>
          <w:rFonts w:cs="Arial"/>
        </w:rPr>
        <w:t>Datos contables del Gobierno de Navarra en relación con la investigación sanitaria</w:t>
      </w:r>
      <w:r w:rsidR="002C0662">
        <w:rPr>
          <w:rFonts w:cs="Arial"/>
        </w:rPr>
        <w:t>.</w:t>
      </w:r>
    </w:p>
    <w:p w:rsidR="009E1D65" w:rsidRPr="009B0453" w:rsidRDefault="009E1D65"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9B0453">
        <w:rPr>
          <w:rFonts w:cs="Arial"/>
        </w:rPr>
        <w:t>Otra documentación necesaria para la realización del trabajo como exp</w:t>
      </w:r>
      <w:r w:rsidRPr="009B0453">
        <w:rPr>
          <w:rFonts w:cs="Arial"/>
        </w:rPr>
        <w:t>e</w:t>
      </w:r>
      <w:r w:rsidRPr="009B0453">
        <w:rPr>
          <w:rFonts w:cs="Arial"/>
        </w:rPr>
        <w:t>dientes de la fundación Miguel Servet, normativa sobre investigación, etc.</w:t>
      </w:r>
    </w:p>
    <w:p w:rsidR="009E1D65" w:rsidRPr="009B0453" w:rsidRDefault="009E1D65"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9B0453">
        <w:rPr>
          <w:rFonts w:cs="Arial"/>
        </w:rPr>
        <w:t>Los informes de la Cámara de Comptos sobre esta materia y en concreto: Gasto de infraestructuras en Salud</w:t>
      </w:r>
      <w:r w:rsidR="00DD47C4" w:rsidRPr="009B0453">
        <w:rPr>
          <w:rFonts w:cs="Arial"/>
        </w:rPr>
        <w:t xml:space="preserve">, </w:t>
      </w:r>
      <w:r w:rsidR="00C049C1" w:rsidRPr="009B0453">
        <w:rPr>
          <w:rFonts w:cs="Arial"/>
        </w:rPr>
        <w:t>Unificación de los laboratorios del Servicio Navarro de Salud-Osasunbidea</w:t>
      </w:r>
      <w:r w:rsidR="00DD47C4" w:rsidRPr="009B0453">
        <w:rPr>
          <w:rFonts w:cs="Arial"/>
        </w:rPr>
        <w:t xml:space="preserve"> y sobre las inversiones de la empresa pública SODENA (2002-2013).</w:t>
      </w:r>
      <w:r w:rsidRPr="009B0453">
        <w:rPr>
          <w:rFonts w:cs="Arial"/>
        </w:rPr>
        <w:t xml:space="preserve"> </w:t>
      </w:r>
    </w:p>
    <w:p w:rsidR="009E1D65" w:rsidRPr="0014089F" w:rsidRDefault="009E1D65" w:rsidP="00D31465">
      <w:pPr>
        <w:pStyle w:val="texto"/>
        <w:rPr>
          <w:rFonts w:eastAsiaTheme="minorHAnsi"/>
          <w:szCs w:val="26"/>
        </w:rPr>
      </w:pPr>
      <w:r w:rsidRPr="0014089F">
        <w:rPr>
          <w:rFonts w:eastAsiaTheme="minorHAnsi"/>
          <w:szCs w:val="26"/>
        </w:rPr>
        <w:t xml:space="preserve">Asimismo se han mantenido entrevistas con responsables de la Fundación Miguel Servet, de la fundación </w:t>
      </w:r>
      <w:r w:rsidR="00741685">
        <w:rPr>
          <w:rFonts w:eastAsiaTheme="minorHAnsi"/>
          <w:szCs w:val="26"/>
        </w:rPr>
        <w:t>I</w:t>
      </w:r>
      <w:r w:rsidR="00DD47C4">
        <w:rPr>
          <w:rFonts w:eastAsiaTheme="minorHAnsi"/>
          <w:szCs w:val="26"/>
        </w:rPr>
        <w:t>di</w:t>
      </w:r>
      <w:r w:rsidR="00741685">
        <w:rPr>
          <w:rFonts w:eastAsiaTheme="minorHAnsi"/>
          <w:szCs w:val="26"/>
        </w:rPr>
        <w:t>SNA</w:t>
      </w:r>
      <w:r w:rsidRPr="0014089F">
        <w:rPr>
          <w:rFonts w:eastAsiaTheme="minorHAnsi"/>
          <w:szCs w:val="26"/>
        </w:rPr>
        <w:t xml:space="preserve"> y del Departamento de Salud y se visitó el Instituto de Investigación Sanitaria Biodonostia.</w:t>
      </w:r>
    </w:p>
    <w:p w:rsidR="005A36F0" w:rsidRDefault="005A36F0" w:rsidP="00DB7D9B">
      <w:pPr>
        <w:pStyle w:val="texto"/>
        <w:rPr>
          <w:rFonts w:eastAsiaTheme="minorHAnsi"/>
          <w:szCs w:val="26"/>
          <w:lang w:val="es-ES"/>
        </w:rPr>
      </w:pPr>
      <w:r>
        <w:rPr>
          <w:rFonts w:eastAsiaTheme="minorHAnsi"/>
          <w:szCs w:val="26"/>
          <w:lang w:val="es-ES"/>
        </w:rPr>
        <w:lastRenderedPageBreak/>
        <w:t>Comentamos a continuación una serie de cuestiones que constituyen limit</w:t>
      </w:r>
      <w:r>
        <w:rPr>
          <w:rFonts w:eastAsiaTheme="minorHAnsi"/>
          <w:szCs w:val="26"/>
          <w:lang w:val="es-ES"/>
        </w:rPr>
        <w:t>a</w:t>
      </w:r>
      <w:r>
        <w:rPr>
          <w:rFonts w:eastAsiaTheme="minorHAnsi"/>
          <w:szCs w:val="26"/>
          <w:lang w:val="es-ES"/>
        </w:rPr>
        <w:t>ciones al informe o deben ser tenidas en cuenta por su incidencia en el mismo:</w:t>
      </w:r>
    </w:p>
    <w:p w:rsidR="005A36F0" w:rsidRPr="009B0453" w:rsidRDefault="005A36F0"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9B0453">
        <w:rPr>
          <w:rFonts w:cs="Arial"/>
        </w:rPr>
        <w:t>En el período analizado se han producido cambios tanto en la composición y denominación de los departamentos del Gobierno de Navarra, como de los diferentes programas presupuestarios por lo que es posible que no hayamos contemplado todas las partidas dedicadas a la investigación. Igualmente hay que señalar que los programas de investigación incluyen otros conceptos que no s</w:t>
      </w:r>
      <w:r w:rsidR="00B151C7" w:rsidRPr="009B0453">
        <w:rPr>
          <w:rFonts w:cs="Arial"/>
        </w:rPr>
        <w:t>o</w:t>
      </w:r>
      <w:r w:rsidRPr="009B0453">
        <w:rPr>
          <w:rFonts w:cs="Arial"/>
        </w:rPr>
        <w:t>n propiamente investigación.</w:t>
      </w:r>
    </w:p>
    <w:p w:rsidR="00931BC4" w:rsidRPr="009B0453" w:rsidRDefault="005A36F0"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9B0453">
        <w:rPr>
          <w:rFonts w:cs="Arial"/>
        </w:rPr>
        <w:t xml:space="preserve">Los datos de los planes tecnológicos, del Departamento de </w:t>
      </w:r>
      <w:r w:rsidR="00B151C7" w:rsidRPr="009B0453">
        <w:rPr>
          <w:rFonts w:cs="Arial"/>
        </w:rPr>
        <w:t>I</w:t>
      </w:r>
      <w:r w:rsidRPr="009B0453">
        <w:rPr>
          <w:rFonts w:cs="Arial"/>
        </w:rPr>
        <w:t>ndustria</w:t>
      </w:r>
      <w:r w:rsidR="00B151C7" w:rsidRPr="009B0453">
        <w:rPr>
          <w:rFonts w:cs="Arial"/>
        </w:rPr>
        <w:t>,</w:t>
      </w:r>
      <w:r w:rsidRPr="009B0453">
        <w:rPr>
          <w:rFonts w:cs="Arial"/>
        </w:rPr>
        <w:t xml:space="preserve"> r</w:t>
      </w:r>
      <w:r w:rsidRPr="009B0453">
        <w:rPr>
          <w:rFonts w:cs="Arial"/>
        </w:rPr>
        <w:t>e</w:t>
      </w:r>
      <w:r w:rsidRPr="009B0453">
        <w:rPr>
          <w:rFonts w:cs="Arial"/>
        </w:rPr>
        <w:t xml:space="preserve">querirían un proceso de revisión muy exhaustivo para </w:t>
      </w:r>
      <w:r w:rsidR="00B151C7" w:rsidRPr="009B0453">
        <w:rPr>
          <w:rFonts w:cs="Arial"/>
        </w:rPr>
        <w:t>conocer</w:t>
      </w:r>
      <w:r w:rsidRPr="009B0453">
        <w:rPr>
          <w:rFonts w:cs="Arial"/>
        </w:rPr>
        <w:t xml:space="preserve"> los que se hayan podido dedicar a temas sanitarios, que alargaría en exceso el período de real</w:t>
      </w:r>
      <w:r w:rsidRPr="009B0453">
        <w:rPr>
          <w:rFonts w:cs="Arial"/>
        </w:rPr>
        <w:t>i</w:t>
      </w:r>
      <w:r w:rsidRPr="009B0453">
        <w:rPr>
          <w:rFonts w:cs="Arial"/>
        </w:rPr>
        <w:t>zación de este trabajo. En general, estas ayudas van más dirigidas a entidades privadas que públicas.</w:t>
      </w:r>
    </w:p>
    <w:p w:rsidR="005A36F0" w:rsidRPr="009B0453" w:rsidRDefault="005A36F0"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9B0453">
        <w:rPr>
          <w:rFonts w:cs="Arial"/>
        </w:rPr>
        <w:t>Las fuentes de financiación de los proyecto</w:t>
      </w:r>
      <w:r w:rsidR="00DD47C4" w:rsidRPr="009B0453">
        <w:rPr>
          <w:rFonts w:cs="Arial"/>
        </w:rPr>
        <w:t>s</w:t>
      </w:r>
      <w:r w:rsidRPr="009B0453">
        <w:rPr>
          <w:rFonts w:cs="Arial"/>
        </w:rPr>
        <w:t xml:space="preserve"> de investigación son diversas y su incorporación a las cuentas de resultados se realizan conforme se ejecutan los proyectos por lo que</w:t>
      </w:r>
      <w:r w:rsidR="00DD47C4" w:rsidRPr="009B0453">
        <w:rPr>
          <w:rFonts w:cs="Arial"/>
        </w:rPr>
        <w:t xml:space="preserve"> los importes de las</w:t>
      </w:r>
      <w:r w:rsidRPr="009B0453">
        <w:rPr>
          <w:rFonts w:cs="Arial"/>
        </w:rPr>
        <w:t xml:space="preserve"> concesiones y</w:t>
      </w:r>
      <w:r w:rsidR="00DD47C4" w:rsidRPr="009B0453">
        <w:rPr>
          <w:rFonts w:cs="Arial"/>
        </w:rPr>
        <w:t xml:space="preserve"> de la</w:t>
      </w:r>
      <w:r w:rsidRPr="009B0453">
        <w:rPr>
          <w:rFonts w:cs="Arial"/>
        </w:rPr>
        <w:t xml:space="preserve"> ejecución pr</w:t>
      </w:r>
      <w:r w:rsidRPr="009B0453">
        <w:rPr>
          <w:rFonts w:cs="Arial"/>
        </w:rPr>
        <w:t>e</w:t>
      </w:r>
      <w:r w:rsidRPr="009B0453">
        <w:rPr>
          <w:rFonts w:cs="Arial"/>
        </w:rPr>
        <w:t>sentan ritmos y cifras diferentes.</w:t>
      </w:r>
    </w:p>
    <w:p w:rsidR="00F96B32" w:rsidRPr="009B0453" w:rsidRDefault="005A36F0"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9B0453">
        <w:rPr>
          <w:rFonts w:cs="Arial"/>
        </w:rPr>
        <w:t>En unos casos se hace referencia al período 2009-2015 y en otros al perí</w:t>
      </w:r>
      <w:r w:rsidRPr="009B0453">
        <w:rPr>
          <w:rFonts w:cs="Arial"/>
        </w:rPr>
        <w:t>o</w:t>
      </w:r>
      <w:r w:rsidRPr="009B0453">
        <w:rPr>
          <w:rFonts w:cs="Arial"/>
        </w:rPr>
        <w:t xml:space="preserve">do 2012-2015, ya que es a partir del año 2012, tras la construcción del edificio </w:t>
      </w:r>
      <w:r w:rsidR="00DD47C4" w:rsidRPr="009B0453">
        <w:rPr>
          <w:rFonts w:cs="Arial"/>
        </w:rPr>
        <w:t xml:space="preserve">destinado a la investigación sanitaria, </w:t>
      </w:r>
      <w:r w:rsidRPr="009B0453">
        <w:rPr>
          <w:rFonts w:cs="Arial"/>
        </w:rPr>
        <w:t>cuando se produce un incremento de la actividad investigadora, lo que unido a lo señalado en los párrafos anteriores nos ha llevado a utilizar uno u otro criterio.</w:t>
      </w:r>
    </w:p>
    <w:p w:rsidR="005A36F0" w:rsidRDefault="00F96B32"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9B0453">
        <w:rPr>
          <w:rFonts w:cs="Arial"/>
        </w:rPr>
        <w:t xml:space="preserve">La especialidad de los procedimientos de la gestión de la investigación por su propia materia y por </w:t>
      </w:r>
      <w:r w:rsidR="00DD47C4" w:rsidRPr="009B0453">
        <w:rPr>
          <w:rFonts w:cs="Arial"/>
        </w:rPr>
        <w:t>los difer</w:t>
      </w:r>
      <w:r w:rsidRPr="009B0453">
        <w:rPr>
          <w:rFonts w:cs="Arial"/>
        </w:rPr>
        <w:t>entes entes que intervienen en la misma.</w:t>
      </w:r>
    </w:p>
    <w:p w:rsidR="002C0662" w:rsidRPr="009B0453" w:rsidRDefault="002C0662"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Pr>
          <w:rFonts w:cs="Arial"/>
        </w:rPr>
        <w:t>Hay que tener presente la diferencia entre los fondos públicos que los pr</w:t>
      </w:r>
      <w:r>
        <w:rPr>
          <w:rFonts w:cs="Arial"/>
        </w:rPr>
        <w:t>e</w:t>
      </w:r>
      <w:r>
        <w:rPr>
          <w:rFonts w:cs="Arial"/>
        </w:rPr>
        <w:t>supuestos públicos de Navarra dedican a la investigación sanitaria, cuyos dest</w:t>
      </w:r>
      <w:r>
        <w:rPr>
          <w:rFonts w:cs="Arial"/>
        </w:rPr>
        <w:t>i</w:t>
      </w:r>
      <w:r>
        <w:rPr>
          <w:rFonts w:cs="Arial"/>
        </w:rPr>
        <w:t>natarios pueden ser tanto entidades públicas como privadas</w:t>
      </w:r>
      <w:r w:rsidR="004079C8">
        <w:rPr>
          <w:rFonts w:cs="Arial"/>
        </w:rPr>
        <w:t>,</w:t>
      </w:r>
      <w:r>
        <w:rPr>
          <w:rFonts w:cs="Arial"/>
        </w:rPr>
        <w:t xml:space="preserve"> de los destinados a la investigación sanitaria pública que se realiza a través de la Fundación Miguel Servet. </w:t>
      </w:r>
    </w:p>
    <w:p w:rsidR="009F77F0" w:rsidRDefault="009F77F0">
      <w:pPr>
        <w:spacing w:after="0"/>
        <w:ind w:firstLine="0"/>
        <w:jc w:val="left"/>
        <w:rPr>
          <w:rFonts w:eastAsiaTheme="minorHAnsi"/>
          <w:spacing w:val="6"/>
          <w:sz w:val="26"/>
          <w:szCs w:val="26"/>
          <w:lang w:val="es-ES"/>
        </w:rPr>
      </w:pPr>
      <w:r>
        <w:rPr>
          <w:rFonts w:eastAsiaTheme="minorHAnsi"/>
          <w:szCs w:val="26"/>
          <w:lang w:val="es-ES"/>
        </w:rPr>
        <w:br w:type="page"/>
      </w:r>
    </w:p>
    <w:p w:rsidR="009F77F0" w:rsidRPr="00E11652" w:rsidRDefault="009E1D65" w:rsidP="00931BC4">
      <w:pPr>
        <w:pStyle w:val="atitulo1"/>
        <w:rPr>
          <w:rFonts w:eastAsiaTheme="minorHAnsi"/>
        </w:rPr>
      </w:pPr>
      <w:bookmarkStart w:id="8" w:name="_Toc460833374"/>
      <w:r w:rsidRPr="00E11652">
        <w:rPr>
          <w:rFonts w:eastAsiaTheme="minorHAnsi"/>
        </w:rPr>
        <w:lastRenderedPageBreak/>
        <w:t>IV</w:t>
      </w:r>
      <w:r w:rsidR="00E11652">
        <w:rPr>
          <w:rFonts w:eastAsiaTheme="minorHAnsi"/>
        </w:rPr>
        <w:t>.</w:t>
      </w:r>
      <w:r w:rsidRPr="00E11652">
        <w:rPr>
          <w:rFonts w:eastAsiaTheme="minorHAnsi"/>
        </w:rPr>
        <w:t xml:space="preserve"> </w:t>
      </w:r>
      <w:r w:rsidR="00E11652">
        <w:rPr>
          <w:rFonts w:eastAsiaTheme="minorHAnsi"/>
        </w:rPr>
        <w:t>C</w:t>
      </w:r>
      <w:r w:rsidR="00E11652" w:rsidRPr="00E11652">
        <w:rPr>
          <w:rFonts w:eastAsiaTheme="minorHAnsi"/>
        </w:rPr>
        <w:t>onclusiones y recomendaciones generales</w:t>
      </w:r>
      <w:bookmarkEnd w:id="8"/>
    </w:p>
    <w:p w:rsidR="00F96B32" w:rsidRPr="009F77F0" w:rsidRDefault="00F96B32" w:rsidP="009F77F0">
      <w:pPr>
        <w:pStyle w:val="texto"/>
        <w:rPr>
          <w:rFonts w:eastAsiaTheme="minorHAnsi"/>
          <w:szCs w:val="26"/>
        </w:rPr>
      </w:pPr>
      <w:r w:rsidRPr="009F77F0">
        <w:rPr>
          <w:rFonts w:eastAsiaTheme="minorHAnsi"/>
          <w:szCs w:val="26"/>
        </w:rPr>
        <w:t>Del trabajo realizado se desprenden las siguientes conclusiones:</w:t>
      </w:r>
    </w:p>
    <w:p w:rsidR="00F96B32" w:rsidRPr="009F77F0" w:rsidRDefault="00F96B32" w:rsidP="009B0453">
      <w:pPr>
        <w:pStyle w:val="atitulo3"/>
        <w:rPr>
          <w:rFonts w:eastAsiaTheme="minorHAnsi"/>
        </w:rPr>
      </w:pPr>
      <w:r w:rsidRPr="009F77F0">
        <w:rPr>
          <w:rFonts w:eastAsiaTheme="minorHAnsi"/>
        </w:rPr>
        <w:t>Sobre la organización</w:t>
      </w:r>
    </w:p>
    <w:p w:rsidR="00F96B32" w:rsidRDefault="009B0453" w:rsidP="00913114">
      <w:pPr>
        <w:pStyle w:val="texto"/>
        <w:rPr>
          <w:rFonts w:eastAsiaTheme="minorHAnsi"/>
          <w:lang w:val="es-ES"/>
        </w:rPr>
      </w:pPr>
      <w:r w:rsidRPr="004079C8">
        <w:rPr>
          <w:rFonts w:eastAsiaTheme="minorHAnsi"/>
          <w:b/>
          <w:lang w:val="es-ES"/>
        </w:rPr>
        <w:t>1.ª</w:t>
      </w:r>
      <w:r w:rsidR="004079C8">
        <w:rPr>
          <w:rFonts w:eastAsiaTheme="minorHAnsi"/>
          <w:b/>
          <w:lang w:val="es-ES"/>
        </w:rPr>
        <w:t xml:space="preserve">) </w:t>
      </w:r>
      <w:r w:rsidR="00F96B32" w:rsidRPr="0023610E">
        <w:rPr>
          <w:rFonts w:eastAsiaTheme="minorHAnsi"/>
          <w:lang w:val="es-ES"/>
        </w:rPr>
        <w:t xml:space="preserve">En los últimos años </w:t>
      </w:r>
      <w:r w:rsidR="00DD47C4">
        <w:rPr>
          <w:rFonts w:eastAsiaTheme="minorHAnsi"/>
          <w:lang w:val="es-ES"/>
        </w:rPr>
        <w:t xml:space="preserve">el Gobierno de Navarra </w:t>
      </w:r>
      <w:r w:rsidR="00F96B32" w:rsidRPr="0023610E">
        <w:rPr>
          <w:rFonts w:eastAsiaTheme="minorHAnsi"/>
          <w:lang w:val="es-ES"/>
        </w:rPr>
        <w:t xml:space="preserve">ha </w:t>
      </w:r>
      <w:r w:rsidR="00DD47C4">
        <w:rPr>
          <w:rFonts w:eastAsiaTheme="minorHAnsi"/>
          <w:lang w:val="es-ES"/>
        </w:rPr>
        <w:t>impulsado</w:t>
      </w:r>
      <w:r w:rsidR="00F96B32" w:rsidRPr="0023610E">
        <w:rPr>
          <w:rFonts w:eastAsiaTheme="minorHAnsi"/>
          <w:lang w:val="es-ES"/>
        </w:rPr>
        <w:t xml:space="preserve"> la investig</w:t>
      </w:r>
      <w:r w:rsidR="00F96B32" w:rsidRPr="0023610E">
        <w:rPr>
          <w:rFonts w:eastAsiaTheme="minorHAnsi"/>
          <w:lang w:val="es-ES"/>
        </w:rPr>
        <w:t>a</w:t>
      </w:r>
      <w:r w:rsidR="00F96B32" w:rsidRPr="0023610E">
        <w:rPr>
          <w:rFonts w:eastAsiaTheme="minorHAnsi"/>
          <w:lang w:val="es-ES"/>
        </w:rPr>
        <w:t xml:space="preserve">ción en el ámbito sanitario </w:t>
      </w:r>
      <w:r w:rsidR="00DD47C4">
        <w:rPr>
          <w:rFonts w:eastAsiaTheme="minorHAnsi"/>
          <w:lang w:val="es-ES"/>
        </w:rPr>
        <w:t xml:space="preserve">con el fin de que </w:t>
      </w:r>
      <w:r w:rsidR="00F96B32" w:rsidRPr="0023610E">
        <w:rPr>
          <w:rFonts w:eastAsiaTheme="minorHAnsi"/>
          <w:lang w:val="es-ES"/>
        </w:rPr>
        <w:t xml:space="preserve">constituya uno de los pilares del futuro económico de Navarra. En este sentido, puede citarse como aspectos más significativos la creación del </w:t>
      </w:r>
      <w:r w:rsidR="007223E1">
        <w:rPr>
          <w:rFonts w:eastAsiaTheme="minorHAnsi"/>
          <w:lang w:val="es-ES"/>
        </w:rPr>
        <w:t>Navarrabiomed</w:t>
      </w:r>
      <w:r w:rsidR="00F96B32" w:rsidRPr="0023610E">
        <w:rPr>
          <w:rFonts w:eastAsiaTheme="minorHAnsi"/>
          <w:lang w:val="es-ES"/>
        </w:rPr>
        <w:t xml:space="preserve">, los acuerdos </w:t>
      </w:r>
      <w:r w:rsidR="00913D55">
        <w:rPr>
          <w:rFonts w:eastAsiaTheme="minorHAnsi"/>
          <w:lang w:val="es-ES"/>
        </w:rPr>
        <w:t xml:space="preserve">para </w:t>
      </w:r>
      <w:r w:rsidR="00F96B32" w:rsidRPr="0023610E">
        <w:rPr>
          <w:rFonts w:eastAsiaTheme="minorHAnsi"/>
          <w:lang w:val="es-ES"/>
        </w:rPr>
        <w:t xml:space="preserve">la puesta en marcha del </w:t>
      </w:r>
      <w:r w:rsidR="00741685">
        <w:rPr>
          <w:rFonts w:eastAsiaTheme="minorHAnsi"/>
          <w:lang w:val="es-ES"/>
        </w:rPr>
        <w:t>I</w:t>
      </w:r>
      <w:r w:rsidR="00DD47C4">
        <w:rPr>
          <w:rFonts w:eastAsiaTheme="minorHAnsi"/>
          <w:lang w:val="es-ES"/>
        </w:rPr>
        <w:t>di</w:t>
      </w:r>
      <w:r w:rsidR="00741685">
        <w:rPr>
          <w:rFonts w:eastAsiaTheme="minorHAnsi"/>
          <w:lang w:val="es-ES"/>
        </w:rPr>
        <w:t>SNA</w:t>
      </w:r>
      <w:r w:rsidR="00F96B32" w:rsidRPr="0023610E">
        <w:rPr>
          <w:rFonts w:eastAsiaTheme="minorHAnsi"/>
          <w:lang w:val="es-ES"/>
        </w:rPr>
        <w:t xml:space="preserve"> y la construcción del edificio </w:t>
      </w:r>
      <w:r w:rsidR="00B151C7" w:rsidRPr="00B151C7">
        <w:rPr>
          <w:rFonts w:eastAsiaTheme="minorHAnsi"/>
          <w:lang w:val="es-ES"/>
        </w:rPr>
        <w:t>para sede</w:t>
      </w:r>
      <w:r w:rsidR="00F96B32" w:rsidRPr="0023610E">
        <w:rPr>
          <w:rFonts w:eastAsiaTheme="minorHAnsi"/>
          <w:color w:val="FF0000"/>
          <w:lang w:val="es-ES"/>
        </w:rPr>
        <w:t xml:space="preserve"> </w:t>
      </w:r>
      <w:r w:rsidR="00F96B32" w:rsidRPr="0023610E">
        <w:rPr>
          <w:rFonts w:eastAsiaTheme="minorHAnsi"/>
          <w:lang w:val="es-ES"/>
        </w:rPr>
        <w:t>del centro de inve</w:t>
      </w:r>
      <w:r w:rsidR="00F96B32" w:rsidRPr="0023610E">
        <w:rPr>
          <w:rFonts w:eastAsiaTheme="minorHAnsi"/>
          <w:lang w:val="es-ES"/>
        </w:rPr>
        <w:t>s</w:t>
      </w:r>
      <w:r w:rsidR="00F96B32" w:rsidRPr="0023610E">
        <w:rPr>
          <w:rFonts w:eastAsiaTheme="minorHAnsi"/>
          <w:lang w:val="es-ES"/>
        </w:rPr>
        <w:t xml:space="preserve">tigación en el recinto hospitalario. </w:t>
      </w:r>
    </w:p>
    <w:p w:rsidR="00F96B32" w:rsidRPr="0023610E" w:rsidRDefault="009B0453" w:rsidP="00913114">
      <w:pPr>
        <w:pStyle w:val="texto"/>
        <w:rPr>
          <w:rFonts w:eastAsiaTheme="minorHAnsi"/>
          <w:lang w:val="es-ES"/>
        </w:rPr>
      </w:pPr>
      <w:r w:rsidRPr="004079C8">
        <w:rPr>
          <w:rFonts w:eastAsiaTheme="minorHAnsi"/>
          <w:b/>
          <w:lang w:val="es-ES"/>
        </w:rPr>
        <w:t>2.ª</w:t>
      </w:r>
      <w:r w:rsidR="004079C8" w:rsidRPr="004079C8">
        <w:rPr>
          <w:rFonts w:eastAsiaTheme="minorHAnsi"/>
          <w:b/>
          <w:lang w:val="es-ES"/>
        </w:rPr>
        <w:t>)</w:t>
      </w:r>
      <w:r>
        <w:rPr>
          <w:rFonts w:eastAsiaTheme="minorHAnsi"/>
          <w:b/>
          <w:lang w:val="es-ES"/>
        </w:rPr>
        <w:t xml:space="preserve"> </w:t>
      </w:r>
      <w:r w:rsidR="00DD47C4">
        <w:rPr>
          <w:rFonts w:eastAsiaTheme="minorHAnsi"/>
          <w:lang w:val="es-ES"/>
        </w:rPr>
        <w:t>A pesar de que hay diferentes planes de carácter general, l</w:t>
      </w:r>
      <w:r w:rsidR="00F96B32" w:rsidRPr="0023610E">
        <w:rPr>
          <w:rFonts w:eastAsiaTheme="minorHAnsi"/>
          <w:lang w:val="es-ES"/>
        </w:rPr>
        <w:t xml:space="preserve">a creación e implantación del </w:t>
      </w:r>
      <w:r w:rsidR="007223E1">
        <w:rPr>
          <w:rFonts w:eastAsiaTheme="minorHAnsi"/>
          <w:lang w:val="es-ES"/>
        </w:rPr>
        <w:t>Navarrabiomed</w:t>
      </w:r>
      <w:r w:rsidR="00F96B32" w:rsidRPr="0023610E">
        <w:rPr>
          <w:rFonts w:eastAsiaTheme="minorHAnsi"/>
          <w:lang w:val="es-ES"/>
        </w:rPr>
        <w:t xml:space="preserve"> no ha contado con un plan estratégico propio, lo que ha incidido en que no </w:t>
      </w:r>
      <w:r w:rsidR="00347DFC" w:rsidRPr="0023610E">
        <w:rPr>
          <w:rFonts w:eastAsiaTheme="minorHAnsi"/>
          <w:lang w:val="es-ES"/>
        </w:rPr>
        <w:t>existieran</w:t>
      </w:r>
      <w:r w:rsidR="00F96B32" w:rsidRPr="0023610E">
        <w:rPr>
          <w:rFonts w:eastAsiaTheme="minorHAnsi"/>
          <w:lang w:val="es-ES"/>
        </w:rPr>
        <w:t xml:space="preserve"> unos objetivos concretos de la invest</w:t>
      </w:r>
      <w:r w:rsidR="00F96B32" w:rsidRPr="0023610E">
        <w:rPr>
          <w:rFonts w:eastAsiaTheme="minorHAnsi"/>
          <w:lang w:val="es-ES"/>
        </w:rPr>
        <w:t>i</w:t>
      </w:r>
      <w:r w:rsidR="00F96B32" w:rsidRPr="0023610E">
        <w:rPr>
          <w:rFonts w:eastAsiaTheme="minorHAnsi"/>
          <w:lang w:val="es-ES"/>
        </w:rPr>
        <w:t>gación, unos criterios definidos sobre cuál debería ser la estructura mínima para su funcionamiento, ni la forma de financiarl</w:t>
      </w:r>
      <w:r w:rsidR="009C5907">
        <w:rPr>
          <w:rFonts w:eastAsiaTheme="minorHAnsi"/>
          <w:lang w:val="es-ES"/>
        </w:rPr>
        <w:t>o.</w:t>
      </w:r>
    </w:p>
    <w:p w:rsidR="002C0662" w:rsidRDefault="009B0453" w:rsidP="00913114">
      <w:pPr>
        <w:pStyle w:val="texto"/>
        <w:rPr>
          <w:rFonts w:eastAsiaTheme="minorHAnsi"/>
          <w:lang w:val="es-ES"/>
        </w:rPr>
      </w:pPr>
      <w:r w:rsidRPr="004079C8">
        <w:rPr>
          <w:rFonts w:eastAsiaTheme="minorHAnsi"/>
          <w:b/>
          <w:lang w:val="es-ES"/>
        </w:rPr>
        <w:t>3.ª</w:t>
      </w:r>
      <w:r w:rsidR="004079C8" w:rsidRPr="004079C8">
        <w:rPr>
          <w:rFonts w:eastAsiaTheme="minorHAnsi"/>
          <w:b/>
          <w:lang w:val="es-ES"/>
        </w:rPr>
        <w:t>)</w:t>
      </w:r>
      <w:r>
        <w:rPr>
          <w:rFonts w:eastAsiaTheme="minorHAnsi"/>
          <w:lang w:val="es-ES"/>
        </w:rPr>
        <w:t xml:space="preserve"> </w:t>
      </w:r>
      <w:r w:rsidR="00F96B32" w:rsidRPr="0023610E">
        <w:rPr>
          <w:rFonts w:eastAsiaTheme="minorHAnsi"/>
          <w:lang w:val="es-ES"/>
        </w:rPr>
        <w:t>El mayo</w:t>
      </w:r>
      <w:r w:rsidR="00B151C7">
        <w:rPr>
          <w:rFonts w:eastAsiaTheme="minorHAnsi"/>
          <w:lang w:val="es-ES"/>
        </w:rPr>
        <w:t>r</w:t>
      </w:r>
      <w:r w:rsidR="00F96B32" w:rsidRPr="0023610E">
        <w:rPr>
          <w:rFonts w:eastAsiaTheme="minorHAnsi"/>
          <w:lang w:val="es-ES"/>
        </w:rPr>
        <w:t xml:space="preserve"> esfuerzo presupuestario ha recaído en la construcción del ed</w:t>
      </w:r>
      <w:r w:rsidR="00F96B32" w:rsidRPr="0023610E">
        <w:rPr>
          <w:rFonts w:eastAsiaTheme="minorHAnsi"/>
          <w:lang w:val="es-ES"/>
        </w:rPr>
        <w:t>i</w:t>
      </w:r>
      <w:r w:rsidR="00F96B32" w:rsidRPr="0023610E">
        <w:rPr>
          <w:rFonts w:eastAsiaTheme="minorHAnsi"/>
          <w:lang w:val="es-ES"/>
        </w:rPr>
        <w:t>ficio, 21,1 millones</w:t>
      </w:r>
      <w:r w:rsidR="002C0662">
        <w:rPr>
          <w:rFonts w:eastAsiaTheme="minorHAnsi"/>
          <w:lang w:val="es-ES"/>
        </w:rPr>
        <w:t>. El proyecto preveía su uso también como almacén y, te</w:t>
      </w:r>
      <w:r w:rsidR="002C0662">
        <w:rPr>
          <w:rFonts w:eastAsiaTheme="minorHAnsi"/>
          <w:lang w:val="es-ES"/>
        </w:rPr>
        <w:t>m</w:t>
      </w:r>
      <w:r w:rsidR="002C0662">
        <w:rPr>
          <w:rFonts w:eastAsiaTheme="minorHAnsi"/>
          <w:lang w:val="es-ES"/>
        </w:rPr>
        <w:t>poralmente</w:t>
      </w:r>
      <w:r w:rsidR="004079C8">
        <w:rPr>
          <w:rFonts w:eastAsiaTheme="minorHAnsi"/>
          <w:lang w:val="es-ES"/>
        </w:rPr>
        <w:t>,</w:t>
      </w:r>
      <w:r w:rsidR="002C0662">
        <w:rPr>
          <w:rFonts w:eastAsiaTheme="minorHAnsi"/>
          <w:lang w:val="es-ES"/>
        </w:rPr>
        <w:t xml:space="preserve"> se ha instalado el laboratorio por lo que su utilización actual es la siguiente:</w:t>
      </w:r>
    </w:p>
    <w:p w:rsidR="002C0662" w:rsidRDefault="002C0662" w:rsidP="00913114">
      <w:pPr>
        <w:pStyle w:val="texto"/>
        <w:rPr>
          <w:rFonts w:eastAsiaTheme="minorHAnsi"/>
          <w:lang w:val="es-ES"/>
        </w:rPr>
      </w:pPr>
    </w:p>
    <w:tbl>
      <w:tblPr>
        <w:tblStyle w:val="Tablaconcuadrcula"/>
        <w:tblW w:w="0" w:type="auto"/>
        <w:jc w:val="center"/>
        <w:tblInd w:w="51" w:type="dxa"/>
        <w:tblBorders>
          <w:left w:val="none" w:sz="0" w:space="0" w:color="auto"/>
          <w:right w:val="none" w:sz="0" w:space="0" w:color="auto"/>
          <w:insideV w:val="none" w:sz="0" w:space="0" w:color="auto"/>
        </w:tblBorders>
        <w:tblLook w:val="04A0" w:firstRow="1" w:lastRow="0" w:firstColumn="1" w:lastColumn="0" w:noHBand="0" w:noVBand="1"/>
      </w:tblPr>
      <w:tblGrid>
        <w:gridCol w:w="3995"/>
        <w:gridCol w:w="2268"/>
        <w:gridCol w:w="709"/>
        <w:gridCol w:w="1868"/>
      </w:tblGrid>
      <w:tr w:rsidR="002C0662" w:rsidRPr="002C0662" w:rsidTr="00CC49B9">
        <w:trPr>
          <w:trHeight w:hRule="exact" w:val="284"/>
          <w:jc w:val="center"/>
        </w:trPr>
        <w:tc>
          <w:tcPr>
            <w:tcW w:w="3995" w:type="dxa"/>
            <w:shd w:val="clear" w:color="auto" w:fill="8DB3E2" w:themeFill="text2" w:themeFillTint="66"/>
            <w:vAlign w:val="center"/>
          </w:tcPr>
          <w:p w:rsidR="002C0662" w:rsidRPr="002C0662" w:rsidRDefault="002C0662" w:rsidP="00913114">
            <w:pPr>
              <w:pStyle w:val="texto"/>
              <w:ind w:firstLine="0"/>
              <w:rPr>
                <w:rFonts w:ascii="Arial" w:eastAsiaTheme="minorHAnsi" w:hAnsi="Arial" w:cs="Arial"/>
                <w:sz w:val="18"/>
                <w:szCs w:val="18"/>
                <w:lang w:val="es-ES"/>
              </w:rPr>
            </w:pPr>
            <w:r w:rsidRPr="002C0662">
              <w:rPr>
                <w:rFonts w:ascii="Arial" w:eastAsiaTheme="minorHAnsi" w:hAnsi="Arial" w:cs="Arial"/>
                <w:sz w:val="18"/>
                <w:szCs w:val="18"/>
                <w:lang w:val="es-ES"/>
              </w:rPr>
              <w:t>Destino</w:t>
            </w:r>
          </w:p>
        </w:tc>
        <w:tc>
          <w:tcPr>
            <w:tcW w:w="2977" w:type="dxa"/>
            <w:gridSpan w:val="2"/>
            <w:shd w:val="clear" w:color="auto" w:fill="8DB3E2" w:themeFill="text2" w:themeFillTint="66"/>
            <w:vAlign w:val="center"/>
          </w:tcPr>
          <w:p w:rsidR="002C0662" w:rsidRPr="00CC49B9" w:rsidRDefault="002C0662" w:rsidP="00CC49B9">
            <w:pPr>
              <w:pStyle w:val="texto"/>
              <w:ind w:firstLine="0"/>
              <w:jc w:val="right"/>
              <w:rPr>
                <w:rFonts w:ascii="Arial" w:eastAsiaTheme="minorHAnsi" w:hAnsi="Arial" w:cs="Arial"/>
                <w:i/>
                <w:sz w:val="18"/>
                <w:szCs w:val="18"/>
                <w:lang w:val="es-ES"/>
              </w:rPr>
            </w:pPr>
            <w:r w:rsidRPr="00CC49B9">
              <w:rPr>
                <w:rFonts w:ascii="Arial" w:eastAsiaTheme="minorHAnsi" w:hAnsi="Arial" w:cs="Arial"/>
                <w:i/>
                <w:sz w:val="18"/>
                <w:szCs w:val="18"/>
                <w:lang w:val="es-ES"/>
              </w:rPr>
              <w:t>Metros cuadrados</w:t>
            </w:r>
          </w:p>
        </w:tc>
        <w:tc>
          <w:tcPr>
            <w:tcW w:w="1868" w:type="dxa"/>
            <w:shd w:val="clear" w:color="auto" w:fill="8DB3E2" w:themeFill="text2" w:themeFillTint="66"/>
            <w:vAlign w:val="center"/>
          </w:tcPr>
          <w:p w:rsidR="002C0662" w:rsidRPr="002C0662" w:rsidRDefault="002C0662" w:rsidP="00CC49B9">
            <w:pPr>
              <w:pStyle w:val="texto"/>
              <w:ind w:firstLine="0"/>
              <w:jc w:val="right"/>
              <w:rPr>
                <w:rFonts w:ascii="Arial" w:eastAsiaTheme="minorHAnsi" w:hAnsi="Arial" w:cs="Arial"/>
                <w:sz w:val="18"/>
                <w:szCs w:val="18"/>
                <w:lang w:val="es-ES"/>
              </w:rPr>
            </w:pPr>
            <w:r w:rsidRPr="002C0662">
              <w:rPr>
                <w:rFonts w:ascii="Arial" w:eastAsiaTheme="minorHAnsi" w:hAnsi="Arial" w:cs="Arial"/>
                <w:sz w:val="18"/>
                <w:szCs w:val="18"/>
                <w:lang w:val="es-ES"/>
              </w:rPr>
              <w:t>Porcentaje</w:t>
            </w:r>
          </w:p>
        </w:tc>
      </w:tr>
      <w:tr w:rsidR="002C0662" w:rsidTr="00CC49B9">
        <w:trPr>
          <w:trHeight w:val="284"/>
          <w:jc w:val="center"/>
        </w:trPr>
        <w:tc>
          <w:tcPr>
            <w:tcW w:w="3995" w:type="dxa"/>
            <w:vAlign w:val="center"/>
          </w:tcPr>
          <w:p w:rsidR="002C0662" w:rsidRPr="006460E8" w:rsidRDefault="002C0662" w:rsidP="006460E8">
            <w:pPr>
              <w:pStyle w:val="texto"/>
              <w:spacing w:after="0"/>
              <w:ind w:firstLine="0"/>
              <w:rPr>
                <w:rFonts w:ascii="Arial Narrow" w:eastAsiaTheme="minorHAnsi" w:hAnsi="Arial Narrow"/>
                <w:sz w:val="20"/>
                <w:szCs w:val="20"/>
                <w:lang w:val="es-ES"/>
              </w:rPr>
            </w:pPr>
            <w:r w:rsidRPr="006460E8">
              <w:rPr>
                <w:rFonts w:ascii="Arial Narrow" w:eastAsiaTheme="minorHAnsi" w:hAnsi="Arial Narrow"/>
                <w:sz w:val="20"/>
                <w:szCs w:val="20"/>
                <w:lang w:val="es-ES"/>
              </w:rPr>
              <w:t>Navarrabiomed</w:t>
            </w:r>
          </w:p>
        </w:tc>
        <w:tc>
          <w:tcPr>
            <w:tcW w:w="2268" w:type="dxa"/>
            <w:vAlign w:val="center"/>
          </w:tcPr>
          <w:p w:rsidR="002C0662" w:rsidRPr="006460E8" w:rsidRDefault="002C0662" w:rsidP="00CC49B9">
            <w:pPr>
              <w:pStyle w:val="texto"/>
              <w:spacing w:after="0"/>
              <w:ind w:firstLine="0"/>
              <w:jc w:val="right"/>
              <w:rPr>
                <w:rFonts w:ascii="Arial Narrow" w:eastAsiaTheme="minorHAnsi" w:hAnsi="Arial Narrow"/>
                <w:sz w:val="20"/>
                <w:szCs w:val="20"/>
                <w:lang w:val="es-ES"/>
              </w:rPr>
            </w:pPr>
            <w:r w:rsidRPr="006460E8">
              <w:rPr>
                <w:rFonts w:ascii="Arial Narrow" w:eastAsiaTheme="minorHAnsi" w:hAnsi="Arial Narrow"/>
                <w:sz w:val="20"/>
                <w:szCs w:val="20"/>
                <w:lang w:val="es-ES"/>
              </w:rPr>
              <w:t>3.972</w:t>
            </w:r>
          </w:p>
        </w:tc>
        <w:tc>
          <w:tcPr>
            <w:tcW w:w="2577" w:type="dxa"/>
            <w:gridSpan w:val="2"/>
            <w:vAlign w:val="center"/>
          </w:tcPr>
          <w:p w:rsidR="002C0662" w:rsidRPr="006460E8" w:rsidRDefault="002C0662" w:rsidP="00CC49B9">
            <w:pPr>
              <w:pStyle w:val="texto"/>
              <w:spacing w:after="0"/>
              <w:ind w:firstLine="0"/>
              <w:jc w:val="right"/>
              <w:rPr>
                <w:rFonts w:ascii="Arial Narrow" w:eastAsiaTheme="minorHAnsi" w:hAnsi="Arial Narrow"/>
                <w:sz w:val="20"/>
                <w:szCs w:val="20"/>
                <w:lang w:val="es-ES"/>
              </w:rPr>
            </w:pPr>
            <w:r w:rsidRPr="006460E8">
              <w:rPr>
                <w:rFonts w:ascii="Arial Narrow" w:eastAsiaTheme="minorHAnsi" w:hAnsi="Arial Narrow"/>
                <w:sz w:val="20"/>
                <w:szCs w:val="20"/>
                <w:lang w:val="es-ES"/>
              </w:rPr>
              <w:t>34</w:t>
            </w:r>
          </w:p>
        </w:tc>
      </w:tr>
      <w:tr w:rsidR="002C0662" w:rsidTr="00CC49B9">
        <w:trPr>
          <w:trHeight w:val="284"/>
          <w:jc w:val="center"/>
        </w:trPr>
        <w:tc>
          <w:tcPr>
            <w:tcW w:w="3995" w:type="dxa"/>
            <w:vAlign w:val="center"/>
          </w:tcPr>
          <w:p w:rsidR="002C0662" w:rsidRPr="006460E8" w:rsidRDefault="002C0662" w:rsidP="006460E8">
            <w:pPr>
              <w:pStyle w:val="texto"/>
              <w:spacing w:after="0"/>
              <w:ind w:firstLine="0"/>
              <w:rPr>
                <w:rFonts w:ascii="Arial Narrow" w:eastAsiaTheme="minorHAnsi" w:hAnsi="Arial Narrow"/>
                <w:sz w:val="20"/>
                <w:szCs w:val="20"/>
                <w:lang w:val="es-ES"/>
              </w:rPr>
            </w:pPr>
            <w:r w:rsidRPr="006460E8">
              <w:rPr>
                <w:rFonts w:ascii="Arial Narrow" w:eastAsiaTheme="minorHAnsi" w:hAnsi="Arial Narrow"/>
                <w:sz w:val="20"/>
                <w:szCs w:val="20"/>
                <w:lang w:val="es-ES"/>
              </w:rPr>
              <w:t>Laboratorio</w:t>
            </w:r>
          </w:p>
        </w:tc>
        <w:tc>
          <w:tcPr>
            <w:tcW w:w="2268" w:type="dxa"/>
            <w:vAlign w:val="center"/>
          </w:tcPr>
          <w:p w:rsidR="002C0662" w:rsidRPr="006460E8" w:rsidRDefault="002C0662" w:rsidP="00CC49B9">
            <w:pPr>
              <w:pStyle w:val="texto"/>
              <w:spacing w:after="0"/>
              <w:ind w:firstLine="0"/>
              <w:jc w:val="right"/>
              <w:rPr>
                <w:rFonts w:ascii="Arial Narrow" w:eastAsiaTheme="minorHAnsi" w:hAnsi="Arial Narrow"/>
                <w:sz w:val="20"/>
                <w:szCs w:val="20"/>
                <w:lang w:val="es-ES"/>
              </w:rPr>
            </w:pPr>
            <w:r w:rsidRPr="006460E8">
              <w:rPr>
                <w:rFonts w:ascii="Arial Narrow" w:eastAsiaTheme="minorHAnsi" w:hAnsi="Arial Narrow"/>
                <w:sz w:val="20"/>
                <w:szCs w:val="20"/>
                <w:lang w:val="es-ES"/>
              </w:rPr>
              <w:t>2.637</w:t>
            </w:r>
          </w:p>
        </w:tc>
        <w:tc>
          <w:tcPr>
            <w:tcW w:w="2577" w:type="dxa"/>
            <w:gridSpan w:val="2"/>
            <w:vAlign w:val="center"/>
          </w:tcPr>
          <w:p w:rsidR="002C0662" w:rsidRPr="006460E8" w:rsidRDefault="002C0662" w:rsidP="00CC49B9">
            <w:pPr>
              <w:pStyle w:val="texto"/>
              <w:spacing w:after="0"/>
              <w:ind w:firstLine="0"/>
              <w:jc w:val="right"/>
              <w:rPr>
                <w:rFonts w:ascii="Arial Narrow" w:eastAsiaTheme="minorHAnsi" w:hAnsi="Arial Narrow"/>
                <w:sz w:val="20"/>
                <w:szCs w:val="20"/>
                <w:lang w:val="es-ES"/>
              </w:rPr>
            </w:pPr>
            <w:r w:rsidRPr="006460E8">
              <w:rPr>
                <w:rFonts w:ascii="Arial Narrow" w:eastAsiaTheme="minorHAnsi" w:hAnsi="Arial Narrow"/>
                <w:sz w:val="20"/>
                <w:szCs w:val="20"/>
                <w:lang w:val="es-ES"/>
              </w:rPr>
              <w:t>22</w:t>
            </w:r>
          </w:p>
        </w:tc>
      </w:tr>
      <w:tr w:rsidR="002C0662" w:rsidTr="00CC49B9">
        <w:trPr>
          <w:trHeight w:val="284"/>
          <w:jc w:val="center"/>
        </w:trPr>
        <w:tc>
          <w:tcPr>
            <w:tcW w:w="3995" w:type="dxa"/>
            <w:vAlign w:val="center"/>
          </w:tcPr>
          <w:p w:rsidR="002C0662" w:rsidRPr="006460E8" w:rsidRDefault="002C0662" w:rsidP="006460E8">
            <w:pPr>
              <w:pStyle w:val="texto"/>
              <w:spacing w:after="0"/>
              <w:ind w:firstLine="0"/>
              <w:rPr>
                <w:rFonts w:ascii="Arial Narrow" w:eastAsiaTheme="minorHAnsi" w:hAnsi="Arial Narrow"/>
                <w:sz w:val="20"/>
                <w:szCs w:val="20"/>
                <w:lang w:val="es-ES"/>
              </w:rPr>
            </w:pPr>
            <w:r w:rsidRPr="006460E8">
              <w:rPr>
                <w:rFonts w:ascii="Arial Narrow" w:eastAsiaTheme="minorHAnsi" w:hAnsi="Arial Narrow"/>
                <w:sz w:val="20"/>
                <w:szCs w:val="20"/>
                <w:lang w:val="es-ES"/>
              </w:rPr>
              <w:t>Almacén</w:t>
            </w:r>
          </w:p>
        </w:tc>
        <w:tc>
          <w:tcPr>
            <w:tcW w:w="2268" w:type="dxa"/>
            <w:vAlign w:val="center"/>
          </w:tcPr>
          <w:p w:rsidR="002C0662" w:rsidRPr="006460E8" w:rsidRDefault="002C0662" w:rsidP="00CC49B9">
            <w:pPr>
              <w:pStyle w:val="texto"/>
              <w:spacing w:after="0"/>
              <w:ind w:firstLine="0"/>
              <w:jc w:val="right"/>
              <w:rPr>
                <w:rFonts w:ascii="Arial Narrow" w:eastAsiaTheme="minorHAnsi" w:hAnsi="Arial Narrow"/>
                <w:sz w:val="20"/>
                <w:szCs w:val="20"/>
                <w:lang w:val="es-ES"/>
              </w:rPr>
            </w:pPr>
            <w:r w:rsidRPr="006460E8">
              <w:rPr>
                <w:rFonts w:ascii="Arial Narrow" w:eastAsiaTheme="minorHAnsi" w:hAnsi="Arial Narrow"/>
                <w:sz w:val="20"/>
                <w:szCs w:val="20"/>
                <w:lang w:val="es-ES"/>
              </w:rPr>
              <w:t>2.379</w:t>
            </w:r>
          </w:p>
        </w:tc>
        <w:tc>
          <w:tcPr>
            <w:tcW w:w="2577" w:type="dxa"/>
            <w:gridSpan w:val="2"/>
            <w:vAlign w:val="center"/>
          </w:tcPr>
          <w:p w:rsidR="002C0662" w:rsidRPr="006460E8" w:rsidRDefault="002C0662" w:rsidP="00CC49B9">
            <w:pPr>
              <w:pStyle w:val="texto"/>
              <w:spacing w:after="0"/>
              <w:ind w:firstLine="0"/>
              <w:jc w:val="right"/>
              <w:rPr>
                <w:rFonts w:ascii="Arial Narrow" w:eastAsiaTheme="minorHAnsi" w:hAnsi="Arial Narrow"/>
                <w:sz w:val="20"/>
                <w:szCs w:val="20"/>
                <w:lang w:val="es-ES"/>
              </w:rPr>
            </w:pPr>
            <w:r w:rsidRPr="006460E8">
              <w:rPr>
                <w:rFonts w:ascii="Arial Narrow" w:eastAsiaTheme="minorHAnsi" w:hAnsi="Arial Narrow"/>
                <w:sz w:val="20"/>
                <w:szCs w:val="20"/>
                <w:lang w:val="es-ES"/>
              </w:rPr>
              <w:t>20</w:t>
            </w:r>
          </w:p>
        </w:tc>
      </w:tr>
      <w:tr w:rsidR="002C0662" w:rsidTr="00CC49B9">
        <w:trPr>
          <w:trHeight w:val="284"/>
          <w:jc w:val="center"/>
        </w:trPr>
        <w:tc>
          <w:tcPr>
            <w:tcW w:w="3995" w:type="dxa"/>
            <w:vAlign w:val="center"/>
          </w:tcPr>
          <w:p w:rsidR="002C0662" w:rsidRPr="006460E8" w:rsidRDefault="002C0662" w:rsidP="006460E8">
            <w:pPr>
              <w:pStyle w:val="texto"/>
              <w:spacing w:after="0"/>
              <w:ind w:firstLine="0"/>
              <w:rPr>
                <w:rFonts w:ascii="Arial Narrow" w:eastAsiaTheme="minorHAnsi" w:hAnsi="Arial Narrow"/>
                <w:sz w:val="20"/>
                <w:szCs w:val="20"/>
                <w:lang w:val="es-ES"/>
              </w:rPr>
            </w:pPr>
            <w:r w:rsidRPr="006460E8">
              <w:rPr>
                <w:rFonts w:ascii="Arial Narrow" w:eastAsiaTheme="minorHAnsi" w:hAnsi="Arial Narrow"/>
                <w:sz w:val="20"/>
                <w:szCs w:val="20"/>
                <w:lang w:val="es-ES"/>
              </w:rPr>
              <w:t>Biblioteca</w:t>
            </w:r>
          </w:p>
        </w:tc>
        <w:tc>
          <w:tcPr>
            <w:tcW w:w="2268" w:type="dxa"/>
            <w:vAlign w:val="center"/>
          </w:tcPr>
          <w:p w:rsidR="002C0662" w:rsidRPr="006460E8" w:rsidRDefault="002C0662" w:rsidP="00CC49B9">
            <w:pPr>
              <w:pStyle w:val="texto"/>
              <w:spacing w:after="0"/>
              <w:ind w:firstLine="0"/>
              <w:jc w:val="right"/>
              <w:rPr>
                <w:rFonts w:ascii="Arial Narrow" w:eastAsiaTheme="minorHAnsi" w:hAnsi="Arial Narrow"/>
                <w:sz w:val="20"/>
                <w:szCs w:val="20"/>
                <w:lang w:val="es-ES"/>
              </w:rPr>
            </w:pPr>
            <w:r w:rsidRPr="006460E8">
              <w:rPr>
                <w:rFonts w:ascii="Arial Narrow" w:eastAsiaTheme="minorHAnsi" w:hAnsi="Arial Narrow"/>
                <w:sz w:val="20"/>
                <w:szCs w:val="20"/>
                <w:lang w:val="es-ES"/>
              </w:rPr>
              <w:t>375</w:t>
            </w:r>
          </w:p>
        </w:tc>
        <w:tc>
          <w:tcPr>
            <w:tcW w:w="2577" w:type="dxa"/>
            <w:gridSpan w:val="2"/>
            <w:vAlign w:val="center"/>
          </w:tcPr>
          <w:p w:rsidR="002C0662" w:rsidRPr="006460E8" w:rsidRDefault="002C0662" w:rsidP="00CC49B9">
            <w:pPr>
              <w:pStyle w:val="texto"/>
              <w:spacing w:after="0"/>
              <w:ind w:firstLine="0"/>
              <w:jc w:val="right"/>
              <w:rPr>
                <w:rFonts w:ascii="Arial Narrow" w:eastAsiaTheme="minorHAnsi" w:hAnsi="Arial Narrow"/>
                <w:sz w:val="20"/>
                <w:szCs w:val="20"/>
                <w:lang w:val="es-ES"/>
              </w:rPr>
            </w:pPr>
            <w:r w:rsidRPr="006460E8">
              <w:rPr>
                <w:rFonts w:ascii="Arial Narrow" w:eastAsiaTheme="minorHAnsi" w:hAnsi="Arial Narrow"/>
                <w:sz w:val="20"/>
                <w:szCs w:val="20"/>
                <w:lang w:val="es-ES"/>
              </w:rPr>
              <w:t>3</w:t>
            </w:r>
          </w:p>
        </w:tc>
      </w:tr>
      <w:tr w:rsidR="002C0662" w:rsidTr="00CC49B9">
        <w:trPr>
          <w:trHeight w:val="284"/>
          <w:jc w:val="center"/>
        </w:trPr>
        <w:tc>
          <w:tcPr>
            <w:tcW w:w="3995" w:type="dxa"/>
            <w:vAlign w:val="center"/>
          </w:tcPr>
          <w:p w:rsidR="002C0662" w:rsidRPr="006460E8" w:rsidRDefault="002C0662" w:rsidP="006460E8">
            <w:pPr>
              <w:pStyle w:val="texto"/>
              <w:spacing w:after="0"/>
              <w:ind w:firstLine="0"/>
              <w:rPr>
                <w:rFonts w:ascii="Arial Narrow" w:eastAsiaTheme="minorHAnsi" w:hAnsi="Arial Narrow"/>
                <w:sz w:val="20"/>
                <w:szCs w:val="20"/>
                <w:lang w:val="es-ES"/>
              </w:rPr>
            </w:pPr>
            <w:r w:rsidRPr="006460E8">
              <w:rPr>
                <w:rFonts w:ascii="Arial Narrow" w:eastAsiaTheme="minorHAnsi" w:hAnsi="Arial Narrow"/>
                <w:sz w:val="20"/>
                <w:szCs w:val="20"/>
                <w:lang w:val="es-ES"/>
              </w:rPr>
              <w:t>Comunes</w:t>
            </w:r>
          </w:p>
        </w:tc>
        <w:tc>
          <w:tcPr>
            <w:tcW w:w="2268" w:type="dxa"/>
            <w:vAlign w:val="center"/>
          </w:tcPr>
          <w:p w:rsidR="002C0662" w:rsidRPr="006460E8" w:rsidRDefault="002C0662" w:rsidP="00CC49B9">
            <w:pPr>
              <w:pStyle w:val="texto"/>
              <w:spacing w:after="0"/>
              <w:ind w:firstLine="0"/>
              <w:jc w:val="right"/>
              <w:rPr>
                <w:rFonts w:ascii="Arial Narrow" w:eastAsiaTheme="minorHAnsi" w:hAnsi="Arial Narrow"/>
                <w:sz w:val="20"/>
                <w:szCs w:val="20"/>
                <w:lang w:val="es-ES"/>
              </w:rPr>
            </w:pPr>
            <w:r w:rsidRPr="006460E8">
              <w:rPr>
                <w:rFonts w:ascii="Arial Narrow" w:eastAsiaTheme="minorHAnsi" w:hAnsi="Arial Narrow"/>
                <w:sz w:val="20"/>
                <w:szCs w:val="20"/>
                <w:lang w:val="es-ES"/>
              </w:rPr>
              <w:t>2.402</w:t>
            </w:r>
          </w:p>
        </w:tc>
        <w:tc>
          <w:tcPr>
            <w:tcW w:w="2577" w:type="dxa"/>
            <w:gridSpan w:val="2"/>
            <w:vAlign w:val="center"/>
          </w:tcPr>
          <w:p w:rsidR="002C0662" w:rsidRPr="006460E8" w:rsidRDefault="002C0662" w:rsidP="00CC49B9">
            <w:pPr>
              <w:pStyle w:val="texto"/>
              <w:spacing w:after="0"/>
              <w:ind w:firstLine="0"/>
              <w:jc w:val="right"/>
              <w:rPr>
                <w:rFonts w:ascii="Arial Narrow" w:eastAsiaTheme="minorHAnsi" w:hAnsi="Arial Narrow"/>
                <w:sz w:val="20"/>
                <w:szCs w:val="20"/>
                <w:lang w:val="es-ES"/>
              </w:rPr>
            </w:pPr>
            <w:r w:rsidRPr="006460E8">
              <w:rPr>
                <w:rFonts w:ascii="Arial Narrow" w:eastAsiaTheme="minorHAnsi" w:hAnsi="Arial Narrow"/>
                <w:sz w:val="20"/>
                <w:szCs w:val="20"/>
                <w:lang w:val="es-ES"/>
              </w:rPr>
              <w:t>21</w:t>
            </w:r>
          </w:p>
        </w:tc>
      </w:tr>
      <w:tr w:rsidR="002C0662" w:rsidRPr="006460E8" w:rsidTr="00CC49B9">
        <w:trPr>
          <w:trHeight w:hRule="exact" w:val="284"/>
          <w:jc w:val="center"/>
        </w:trPr>
        <w:tc>
          <w:tcPr>
            <w:tcW w:w="3995" w:type="dxa"/>
            <w:shd w:val="clear" w:color="auto" w:fill="8DB3E2" w:themeFill="text2" w:themeFillTint="66"/>
            <w:vAlign w:val="center"/>
          </w:tcPr>
          <w:p w:rsidR="002C0662" w:rsidRPr="006460E8" w:rsidRDefault="002C0662" w:rsidP="00913114">
            <w:pPr>
              <w:pStyle w:val="texto"/>
              <w:ind w:firstLine="0"/>
              <w:rPr>
                <w:rFonts w:ascii="Arial" w:eastAsiaTheme="minorHAnsi" w:hAnsi="Arial" w:cs="Arial"/>
                <w:sz w:val="18"/>
                <w:szCs w:val="18"/>
                <w:lang w:val="es-ES"/>
              </w:rPr>
            </w:pPr>
            <w:r w:rsidRPr="006460E8">
              <w:rPr>
                <w:rFonts w:ascii="Arial" w:eastAsiaTheme="minorHAnsi" w:hAnsi="Arial" w:cs="Arial"/>
                <w:sz w:val="18"/>
                <w:szCs w:val="18"/>
                <w:lang w:val="es-ES"/>
              </w:rPr>
              <w:t>Total</w:t>
            </w:r>
          </w:p>
        </w:tc>
        <w:tc>
          <w:tcPr>
            <w:tcW w:w="2268" w:type="dxa"/>
            <w:shd w:val="clear" w:color="auto" w:fill="8DB3E2" w:themeFill="text2" w:themeFillTint="66"/>
            <w:vAlign w:val="center"/>
          </w:tcPr>
          <w:p w:rsidR="002C0662" w:rsidRPr="006460E8" w:rsidRDefault="002C0662" w:rsidP="00CC49B9">
            <w:pPr>
              <w:pStyle w:val="texto"/>
              <w:ind w:firstLine="0"/>
              <w:jc w:val="right"/>
              <w:rPr>
                <w:rFonts w:ascii="Arial" w:eastAsiaTheme="minorHAnsi" w:hAnsi="Arial" w:cs="Arial"/>
                <w:sz w:val="18"/>
                <w:szCs w:val="18"/>
                <w:lang w:val="es-ES"/>
              </w:rPr>
            </w:pPr>
            <w:r w:rsidRPr="006460E8">
              <w:rPr>
                <w:rFonts w:ascii="Arial" w:eastAsiaTheme="minorHAnsi" w:hAnsi="Arial" w:cs="Arial"/>
                <w:sz w:val="18"/>
                <w:szCs w:val="18"/>
                <w:lang w:val="es-ES"/>
              </w:rPr>
              <w:t>11.765</w:t>
            </w:r>
          </w:p>
        </w:tc>
        <w:tc>
          <w:tcPr>
            <w:tcW w:w="2577" w:type="dxa"/>
            <w:gridSpan w:val="2"/>
            <w:shd w:val="clear" w:color="auto" w:fill="8DB3E2" w:themeFill="text2" w:themeFillTint="66"/>
            <w:vAlign w:val="center"/>
          </w:tcPr>
          <w:p w:rsidR="002C0662" w:rsidRPr="006460E8" w:rsidRDefault="002C0662" w:rsidP="00CC49B9">
            <w:pPr>
              <w:pStyle w:val="texto"/>
              <w:ind w:firstLine="0"/>
              <w:jc w:val="right"/>
              <w:rPr>
                <w:rFonts w:ascii="Arial" w:eastAsiaTheme="minorHAnsi" w:hAnsi="Arial" w:cs="Arial"/>
                <w:sz w:val="18"/>
                <w:szCs w:val="18"/>
                <w:lang w:val="es-ES"/>
              </w:rPr>
            </w:pPr>
            <w:r w:rsidRPr="006460E8">
              <w:rPr>
                <w:rFonts w:ascii="Arial" w:eastAsiaTheme="minorHAnsi" w:hAnsi="Arial" w:cs="Arial"/>
                <w:sz w:val="18"/>
                <w:szCs w:val="18"/>
                <w:lang w:val="es-ES"/>
              </w:rPr>
              <w:t>100</w:t>
            </w:r>
          </w:p>
        </w:tc>
      </w:tr>
    </w:tbl>
    <w:p w:rsidR="002C0662" w:rsidRDefault="002C0662" w:rsidP="00913114">
      <w:pPr>
        <w:pStyle w:val="texto"/>
        <w:rPr>
          <w:rFonts w:eastAsiaTheme="minorHAnsi"/>
          <w:lang w:val="es-ES"/>
        </w:rPr>
      </w:pPr>
    </w:p>
    <w:p w:rsidR="00F96B32" w:rsidRPr="0023610E" w:rsidRDefault="00F96B32" w:rsidP="00913114">
      <w:pPr>
        <w:pStyle w:val="texto"/>
        <w:rPr>
          <w:rFonts w:eastAsiaTheme="minorHAnsi"/>
          <w:lang w:val="es-ES"/>
        </w:rPr>
      </w:pPr>
      <w:r w:rsidRPr="0023610E">
        <w:rPr>
          <w:rFonts w:eastAsiaTheme="minorHAnsi"/>
          <w:lang w:val="es-ES"/>
        </w:rPr>
        <w:t>Resulta significativo que la calificación energética del edificio es “</w:t>
      </w:r>
      <w:r w:rsidR="00B151C7">
        <w:rPr>
          <w:rFonts w:eastAsiaTheme="minorHAnsi"/>
          <w:lang w:val="es-ES"/>
        </w:rPr>
        <w:t>G</w:t>
      </w:r>
      <w:r w:rsidRPr="0023610E">
        <w:rPr>
          <w:rFonts w:eastAsiaTheme="minorHAnsi"/>
          <w:lang w:val="es-ES"/>
        </w:rPr>
        <w:t>”, es decir, la menos eficiente</w:t>
      </w:r>
      <w:r w:rsidR="00B77387" w:rsidRPr="0023610E">
        <w:rPr>
          <w:rFonts w:eastAsiaTheme="minorHAnsi"/>
          <w:lang w:val="es-ES"/>
        </w:rPr>
        <w:t>.</w:t>
      </w:r>
    </w:p>
    <w:p w:rsidR="00DD47C4" w:rsidRDefault="009B0453" w:rsidP="00913114">
      <w:pPr>
        <w:pStyle w:val="texto"/>
        <w:rPr>
          <w:rFonts w:eastAsiaTheme="minorHAnsi"/>
          <w:szCs w:val="26"/>
        </w:rPr>
      </w:pPr>
      <w:r w:rsidRPr="004079C8">
        <w:rPr>
          <w:rFonts w:eastAsiaTheme="minorHAnsi"/>
          <w:b/>
          <w:szCs w:val="26"/>
        </w:rPr>
        <w:t>4.ª</w:t>
      </w:r>
      <w:r w:rsidR="004079C8" w:rsidRPr="004079C8">
        <w:rPr>
          <w:rFonts w:eastAsiaTheme="minorHAnsi"/>
          <w:b/>
          <w:szCs w:val="26"/>
        </w:rPr>
        <w:t>)</w:t>
      </w:r>
      <w:r w:rsidR="00913114">
        <w:rPr>
          <w:rFonts w:eastAsiaTheme="minorHAnsi"/>
          <w:szCs w:val="26"/>
        </w:rPr>
        <w:t xml:space="preserve"> </w:t>
      </w:r>
      <w:r w:rsidR="00DD47C4">
        <w:rPr>
          <w:rFonts w:eastAsiaTheme="minorHAnsi"/>
          <w:szCs w:val="26"/>
        </w:rPr>
        <w:t xml:space="preserve">Navarra no cuenta con un instituto de investigación acreditado. </w:t>
      </w:r>
      <w:r w:rsidR="00DD47C4">
        <w:rPr>
          <w:szCs w:val="26"/>
        </w:rPr>
        <w:t>L</w:t>
      </w:r>
      <w:r w:rsidR="00DD47C4" w:rsidRPr="00CF63A7">
        <w:rPr>
          <w:szCs w:val="26"/>
        </w:rPr>
        <w:t>a col</w:t>
      </w:r>
      <w:r w:rsidR="00DD47C4" w:rsidRPr="00CF63A7">
        <w:rPr>
          <w:szCs w:val="26"/>
        </w:rPr>
        <w:t>a</w:t>
      </w:r>
      <w:r w:rsidR="00DD47C4" w:rsidRPr="00CF63A7">
        <w:rPr>
          <w:szCs w:val="26"/>
        </w:rPr>
        <w:t>boración del Departamento de Salud y la Universidad de Navarra es la forma de garantizar para Navarra la acreditación de un centro de Investigación sanitaria que permita un más fácil acceso a los fondos que el Instituto Carlos III otorga a la investigación sanitaria</w:t>
      </w:r>
      <w:r w:rsidR="00DD47C4">
        <w:rPr>
          <w:szCs w:val="26"/>
        </w:rPr>
        <w:t xml:space="preserve">. Por ello </w:t>
      </w:r>
      <w:r w:rsidR="00DD47C4" w:rsidRPr="0023610E">
        <w:rPr>
          <w:rFonts w:eastAsiaTheme="minorHAnsi"/>
          <w:lang w:val="es-ES"/>
        </w:rPr>
        <w:t>y dado que no se cumplían los requisitos exigidos,</w:t>
      </w:r>
      <w:r w:rsidR="00DD47C4">
        <w:rPr>
          <w:rFonts w:eastAsiaTheme="minorHAnsi"/>
          <w:lang w:val="es-ES"/>
        </w:rPr>
        <w:t xml:space="preserve"> </w:t>
      </w:r>
      <w:r w:rsidR="00DD47C4">
        <w:rPr>
          <w:szCs w:val="26"/>
        </w:rPr>
        <w:t xml:space="preserve">se ha activado en 2014 el IdiSNA, que </w:t>
      </w:r>
      <w:r w:rsidR="00DD47C4" w:rsidRPr="0023610E">
        <w:rPr>
          <w:rFonts w:eastAsiaTheme="minorHAnsi"/>
          <w:lang w:val="es-ES"/>
        </w:rPr>
        <w:t>ha solicitado la acreditación</w:t>
      </w:r>
      <w:r w:rsidR="00DD47C4">
        <w:rPr>
          <w:rFonts w:eastAsiaTheme="minorHAnsi"/>
          <w:lang w:val="es-ES"/>
        </w:rPr>
        <w:t>,</w:t>
      </w:r>
      <w:r w:rsidR="00DD47C4" w:rsidRPr="0023610E">
        <w:rPr>
          <w:rFonts w:eastAsiaTheme="minorHAnsi"/>
          <w:lang w:val="es-ES"/>
        </w:rPr>
        <w:t xml:space="preserve"> cuenta con la preauditoria</w:t>
      </w:r>
      <w:r w:rsidR="00DD47C4">
        <w:rPr>
          <w:rFonts w:eastAsiaTheme="minorHAnsi"/>
          <w:lang w:val="es-ES"/>
        </w:rPr>
        <w:t xml:space="preserve"> favorable</w:t>
      </w:r>
      <w:r w:rsidR="00DD47C4" w:rsidRPr="0023610E">
        <w:rPr>
          <w:rFonts w:eastAsiaTheme="minorHAnsi"/>
          <w:lang w:val="es-ES"/>
        </w:rPr>
        <w:t>, y</w:t>
      </w:r>
      <w:r w:rsidR="00DD47C4">
        <w:rPr>
          <w:rFonts w:eastAsiaTheme="minorHAnsi"/>
          <w:lang w:val="es-ES"/>
        </w:rPr>
        <w:t>,</w:t>
      </w:r>
      <w:r w:rsidR="00DD47C4" w:rsidRPr="0023610E">
        <w:rPr>
          <w:rFonts w:eastAsiaTheme="minorHAnsi"/>
          <w:lang w:val="es-ES"/>
        </w:rPr>
        <w:t xml:space="preserve"> en 2015</w:t>
      </w:r>
      <w:r w:rsidR="00DD47C4">
        <w:rPr>
          <w:rFonts w:eastAsiaTheme="minorHAnsi"/>
          <w:lang w:val="es-ES"/>
        </w:rPr>
        <w:t>,</w:t>
      </w:r>
      <w:r w:rsidR="00DD47C4" w:rsidRPr="0023610E">
        <w:rPr>
          <w:rFonts w:eastAsiaTheme="minorHAnsi"/>
          <w:lang w:val="es-ES"/>
        </w:rPr>
        <w:t xml:space="preserve"> ha conseguido financiación para proyectos</w:t>
      </w:r>
      <w:r w:rsidR="00DD47C4">
        <w:rPr>
          <w:rFonts w:eastAsiaTheme="minorHAnsi"/>
          <w:b/>
          <w:lang w:val="es-ES"/>
        </w:rPr>
        <w:t>.</w:t>
      </w:r>
    </w:p>
    <w:p w:rsidR="00B77387" w:rsidRPr="0023610E" w:rsidRDefault="00B77387" w:rsidP="0023610E">
      <w:pPr>
        <w:pStyle w:val="texto"/>
        <w:spacing w:before="240" w:after="240"/>
        <w:rPr>
          <w:rFonts w:eastAsiaTheme="minorHAnsi"/>
          <w:lang w:val="es-ES"/>
        </w:rPr>
      </w:pPr>
      <w:r w:rsidRPr="0023610E">
        <w:rPr>
          <w:rFonts w:eastAsiaTheme="minorHAnsi"/>
          <w:szCs w:val="26"/>
        </w:rPr>
        <w:lastRenderedPageBreak/>
        <w:t>Este</w:t>
      </w:r>
      <w:r w:rsidRPr="0023610E">
        <w:rPr>
          <w:rFonts w:eastAsiaTheme="minorHAnsi"/>
          <w:lang w:val="es-ES"/>
        </w:rPr>
        <w:t xml:space="preserve"> </w:t>
      </w:r>
      <w:r w:rsidR="00D21E2B" w:rsidRPr="0023610E">
        <w:rPr>
          <w:rFonts w:eastAsiaTheme="minorHAnsi"/>
          <w:lang w:val="es-ES"/>
        </w:rPr>
        <w:t>complejo</w:t>
      </w:r>
      <w:r w:rsidRPr="0023610E">
        <w:rPr>
          <w:rFonts w:eastAsiaTheme="minorHAnsi"/>
          <w:lang w:val="es-ES"/>
        </w:rPr>
        <w:t xml:space="preserve"> modelo, en el que coexisten el centro de investigación públ</w:t>
      </w:r>
      <w:r w:rsidRPr="0023610E">
        <w:rPr>
          <w:rFonts w:eastAsiaTheme="minorHAnsi"/>
          <w:lang w:val="es-ES"/>
        </w:rPr>
        <w:t>i</w:t>
      </w:r>
      <w:r w:rsidRPr="0023610E">
        <w:rPr>
          <w:rFonts w:eastAsiaTheme="minorHAnsi"/>
          <w:lang w:val="es-ES"/>
        </w:rPr>
        <w:t xml:space="preserve">ca, el privado de la universidad y el conjunto mediante el </w:t>
      </w:r>
      <w:r w:rsidR="00741685">
        <w:rPr>
          <w:rFonts w:eastAsiaTheme="minorHAnsi"/>
          <w:lang w:val="es-ES"/>
        </w:rPr>
        <w:t>I</w:t>
      </w:r>
      <w:r w:rsidR="000C2BE4">
        <w:rPr>
          <w:rFonts w:eastAsiaTheme="minorHAnsi"/>
          <w:lang w:val="es-ES"/>
        </w:rPr>
        <w:t>di</w:t>
      </w:r>
      <w:r w:rsidR="00741685">
        <w:rPr>
          <w:rFonts w:eastAsiaTheme="minorHAnsi"/>
          <w:lang w:val="es-ES"/>
        </w:rPr>
        <w:t>SNA</w:t>
      </w:r>
      <w:r w:rsidRPr="0023610E">
        <w:rPr>
          <w:rFonts w:eastAsiaTheme="minorHAnsi"/>
          <w:lang w:val="es-ES"/>
        </w:rPr>
        <w:t xml:space="preserve">, cuenta con los correspondientes acuerdos y convenios de funcionamiento, aunque </w:t>
      </w:r>
      <w:r w:rsidR="0023610E" w:rsidRPr="0023610E">
        <w:rPr>
          <w:rFonts w:eastAsiaTheme="minorHAnsi"/>
          <w:lang w:val="es-ES"/>
        </w:rPr>
        <w:t>ente</w:t>
      </w:r>
      <w:r w:rsidR="0023610E" w:rsidRPr="0023610E">
        <w:rPr>
          <w:rFonts w:eastAsiaTheme="minorHAnsi"/>
          <w:lang w:val="es-ES"/>
        </w:rPr>
        <w:t>n</w:t>
      </w:r>
      <w:r w:rsidR="0023610E" w:rsidRPr="0023610E">
        <w:rPr>
          <w:rFonts w:eastAsiaTheme="minorHAnsi"/>
          <w:lang w:val="es-ES"/>
        </w:rPr>
        <w:t>demos</w:t>
      </w:r>
      <w:r w:rsidRPr="0023610E">
        <w:rPr>
          <w:rFonts w:eastAsiaTheme="minorHAnsi"/>
          <w:lang w:val="es-ES"/>
        </w:rPr>
        <w:t xml:space="preserve"> que queda</w:t>
      </w:r>
      <w:r w:rsidR="004079C8">
        <w:rPr>
          <w:rFonts w:eastAsiaTheme="minorHAnsi"/>
          <w:lang w:val="es-ES"/>
        </w:rPr>
        <w:t>n</w:t>
      </w:r>
      <w:r w:rsidRPr="0023610E">
        <w:rPr>
          <w:rFonts w:eastAsiaTheme="minorHAnsi"/>
          <w:lang w:val="es-ES"/>
        </w:rPr>
        <w:t xml:space="preserve"> pendiente</w:t>
      </w:r>
      <w:r w:rsidR="004079C8">
        <w:rPr>
          <w:rFonts w:eastAsiaTheme="minorHAnsi"/>
          <w:lang w:val="es-ES"/>
        </w:rPr>
        <w:t>s</w:t>
      </w:r>
      <w:r w:rsidRPr="0023610E">
        <w:rPr>
          <w:rFonts w:eastAsiaTheme="minorHAnsi"/>
          <w:lang w:val="es-ES"/>
        </w:rPr>
        <w:t xml:space="preserve"> de definir y concretar los procedimientos adm</w:t>
      </w:r>
      <w:r w:rsidRPr="0023610E">
        <w:rPr>
          <w:rFonts w:eastAsiaTheme="minorHAnsi"/>
          <w:lang w:val="es-ES"/>
        </w:rPr>
        <w:t>i</w:t>
      </w:r>
      <w:r w:rsidRPr="0023610E">
        <w:rPr>
          <w:rFonts w:eastAsiaTheme="minorHAnsi"/>
          <w:lang w:val="es-ES"/>
        </w:rPr>
        <w:t>nis</w:t>
      </w:r>
      <w:r w:rsidR="004909FA">
        <w:rPr>
          <w:rFonts w:eastAsiaTheme="minorHAnsi"/>
          <w:lang w:val="es-ES"/>
        </w:rPr>
        <w:t>trativos de funcionamiento.</w:t>
      </w:r>
    </w:p>
    <w:p w:rsidR="00B77387" w:rsidRPr="009F77F0" w:rsidRDefault="00347DFC" w:rsidP="009B0453">
      <w:pPr>
        <w:pStyle w:val="atitulo3"/>
        <w:rPr>
          <w:rFonts w:eastAsiaTheme="minorHAnsi"/>
        </w:rPr>
      </w:pPr>
      <w:r w:rsidRPr="009F77F0">
        <w:rPr>
          <w:rFonts w:eastAsiaTheme="minorHAnsi"/>
        </w:rPr>
        <w:t>Sobre las cuentas de la fundación y la financiación</w:t>
      </w:r>
    </w:p>
    <w:p w:rsidR="00347DFC" w:rsidRDefault="009B0453" w:rsidP="00913114">
      <w:pPr>
        <w:pStyle w:val="texto"/>
        <w:rPr>
          <w:rFonts w:eastAsiaTheme="minorHAnsi"/>
          <w:lang w:val="es-ES"/>
        </w:rPr>
      </w:pPr>
      <w:r w:rsidRPr="004079C8">
        <w:rPr>
          <w:rFonts w:eastAsiaTheme="minorHAnsi"/>
          <w:b/>
          <w:lang w:val="es-ES"/>
        </w:rPr>
        <w:t>5.ª</w:t>
      </w:r>
      <w:r w:rsidR="004079C8" w:rsidRPr="004079C8">
        <w:rPr>
          <w:rFonts w:eastAsiaTheme="minorHAnsi"/>
          <w:b/>
          <w:lang w:val="es-ES"/>
        </w:rPr>
        <w:t>)</w:t>
      </w:r>
      <w:r w:rsidR="00CE7868">
        <w:rPr>
          <w:rFonts w:eastAsiaTheme="minorHAnsi"/>
          <w:lang w:val="es-ES"/>
        </w:rPr>
        <w:t xml:space="preserve"> </w:t>
      </w:r>
      <w:r w:rsidR="00347DFC" w:rsidRPr="0023610E">
        <w:rPr>
          <w:rFonts w:eastAsiaTheme="minorHAnsi"/>
          <w:lang w:val="es-ES"/>
        </w:rPr>
        <w:t>La</w:t>
      </w:r>
      <w:r w:rsidR="0023610E">
        <w:rPr>
          <w:rFonts w:eastAsiaTheme="minorHAnsi"/>
          <w:lang w:val="es-ES"/>
        </w:rPr>
        <w:t>s</w:t>
      </w:r>
      <w:r w:rsidR="00347DFC" w:rsidRPr="0023610E">
        <w:rPr>
          <w:rFonts w:eastAsiaTheme="minorHAnsi"/>
          <w:lang w:val="es-ES"/>
        </w:rPr>
        <w:t xml:space="preserve"> cuentas de la Fundación Miguel Servet </w:t>
      </w:r>
      <w:r w:rsidR="007223E1">
        <w:rPr>
          <w:rFonts w:eastAsiaTheme="minorHAnsi"/>
          <w:lang w:val="es-ES"/>
        </w:rPr>
        <w:t>Navarrabiomed</w:t>
      </w:r>
      <w:r w:rsidR="00347DFC" w:rsidRPr="0023610E">
        <w:rPr>
          <w:rFonts w:eastAsiaTheme="minorHAnsi"/>
          <w:lang w:val="es-ES"/>
        </w:rPr>
        <w:t xml:space="preserve"> son audit</w:t>
      </w:r>
      <w:r w:rsidR="00347DFC" w:rsidRPr="0023610E">
        <w:rPr>
          <w:rFonts w:eastAsiaTheme="minorHAnsi"/>
          <w:lang w:val="es-ES"/>
        </w:rPr>
        <w:t>a</w:t>
      </w:r>
      <w:r w:rsidR="00347DFC" w:rsidRPr="0023610E">
        <w:rPr>
          <w:rFonts w:eastAsiaTheme="minorHAnsi"/>
          <w:lang w:val="es-ES"/>
        </w:rPr>
        <w:t>das por una firma externa que</w:t>
      </w:r>
      <w:r w:rsidR="00B151C7">
        <w:rPr>
          <w:rFonts w:eastAsiaTheme="minorHAnsi"/>
          <w:lang w:val="es-ES"/>
        </w:rPr>
        <w:t>,</w:t>
      </w:r>
      <w:r w:rsidR="00347DFC" w:rsidRPr="0023610E">
        <w:rPr>
          <w:rFonts w:eastAsiaTheme="minorHAnsi"/>
          <w:lang w:val="es-ES"/>
        </w:rPr>
        <w:t xml:space="preserve"> en todos los años</w:t>
      </w:r>
      <w:r w:rsidR="00B151C7">
        <w:rPr>
          <w:rFonts w:eastAsiaTheme="minorHAnsi"/>
          <w:lang w:val="es-ES"/>
        </w:rPr>
        <w:t>,</w:t>
      </w:r>
      <w:r w:rsidR="00347DFC" w:rsidRPr="0023610E">
        <w:rPr>
          <w:rFonts w:eastAsiaTheme="minorHAnsi"/>
          <w:lang w:val="es-ES"/>
        </w:rPr>
        <w:t xml:space="preserve"> emite una opinión favorable</w:t>
      </w:r>
      <w:r w:rsidR="0023610E">
        <w:rPr>
          <w:rFonts w:eastAsiaTheme="minorHAnsi"/>
          <w:lang w:val="es-ES"/>
        </w:rPr>
        <w:t>.</w:t>
      </w:r>
    </w:p>
    <w:p w:rsidR="006460E8" w:rsidRDefault="006460E8" w:rsidP="006460E8">
      <w:pPr>
        <w:pStyle w:val="texto"/>
        <w:rPr>
          <w:rFonts w:eastAsiaTheme="minorHAnsi"/>
          <w:szCs w:val="26"/>
        </w:rPr>
      </w:pPr>
      <w:r w:rsidRPr="004079C8">
        <w:rPr>
          <w:rFonts w:eastAsiaTheme="minorHAnsi"/>
          <w:b/>
          <w:szCs w:val="26"/>
        </w:rPr>
        <w:t>6.ª</w:t>
      </w:r>
      <w:r w:rsidR="004079C8" w:rsidRPr="004079C8">
        <w:rPr>
          <w:rFonts w:eastAsiaTheme="minorHAnsi"/>
          <w:b/>
          <w:szCs w:val="26"/>
        </w:rPr>
        <w:t>)</w:t>
      </w:r>
      <w:r>
        <w:rPr>
          <w:rFonts w:eastAsiaTheme="minorHAnsi"/>
          <w:szCs w:val="26"/>
        </w:rPr>
        <w:t xml:space="preserve"> </w:t>
      </w:r>
      <w:r w:rsidRPr="00135677">
        <w:rPr>
          <w:rFonts w:eastAsiaTheme="minorHAnsi"/>
          <w:szCs w:val="26"/>
        </w:rPr>
        <w:t>En general</w:t>
      </w:r>
      <w:r>
        <w:rPr>
          <w:rFonts w:eastAsiaTheme="minorHAnsi"/>
          <w:szCs w:val="26"/>
        </w:rPr>
        <w:t>, la actividad de la Fundación Miguel Servet se realiza de co</w:t>
      </w:r>
      <w:r>
        <w:rPr>
          <w:rFonts w:eastAsiaTheme="minorHAnsi"/>
          <w:szCs w:val="26"/>
        </w:rPr>
        <w:t>n</w:t>
      </w:r>
      <w:r>
        <w:rPr>
          <w:rFonts w:eastAsiaTheme="minorHAnsi"/>
          <w:szCs w:val="26"/>
        </w:rPr>
        <w:t>formidad con la normativa que le es de aplicación.</w:t>
      </w:r>
    </w:p>
    <w:p w:rsidR="00347DFC" w:rsidRDefault="006460E8" w:rsidP="00913114">
      <w:pPr>
        <w:pStyle w:val="texto"/>
        <w:rPr>
          <w:rFonts w:eastAsiaTheme="minorHAnsi"/>
          <w:lang w:val="es-ES"/>
        </w:rPr>
      </w:pPr>
      <w:r w:rsidRPr="00D61BDB">
        <w:rPr>
          <w:rFonts w:eastAsiaTheme="minorHAnsi"/>
          <w:b/>
          <w:lang w:val="es-ES"/>
        </w:rPr>
        <w:t>7</w:t>
      </w:r>
      <w:r w:rsidR="009B0453" w:rsidRPr="00D61BDB">
        <w:rPr>
          <w:rFonts w:eastAsiaTheme="minorHAnsi"/>
          <w:b/>
          <w:lang w:val="es-ES"/>
        </w:rPr>
        <w:t>.ª</w:t>
      </w:r>
      <w:r w:rsidR="004079C8" w:rsidRPr="00D61BDB">
        <w:rPr>
          <w:rFonts w:eastAsiaTheme="minorHAnsi"/>
          <w:b/>
          <w:lang w:val="es-ES"/>
        </w:rPr>
        <w:t>)</w:t>
      </w:r>
      <w:r w:rsidR="00913114">
        <w:rPr>
          <w:rFonts w:eastAsiaTheme="minorHAnsi"/>
          <w:lang w:val="es-ES"/>
        </w:rPr>
        <w:t xml:space="preserve"> </w:t>
      </w:r>
      <w:r w:rsidR="00347DFC" w:rsidRPr="00D72390">
        <w:rPr>
          <w:rFonts w:eastAsiaTheme="minorHAnsi"/>
          <w:lang w:val="es-ES"/>
        </w:rPr>
        <w:t xml:space="preserve">En 2015, se obtienen </w:t>
      </w:r>
      <w:r w:rsidR="00B151C7" w:rsidRPr="00D72390">
        <w:rPr>
          <w:rFonts w:eastAsiaTheme="minorHAnsi"/>
          <w:lang w:val="es-ES"/>
        </w:rPr>
        <w:t xml:space="preserve">por primera vez </w:t>
      </w:r>
      <w:r w:rsidR="00347DFC" w:rsidRPr="00D72390">
        <w:rPr>
          <w:rFonts w:eastAsiaTheme="minorHAnsi"/>
          <w:lang w:val="es-ES"/>
        </w:rPr>
        <w:t xml:space="preserve">pérdidas </w:t>
      </w:r>
      <w:r w:rsidR="00B151C7">
        <w:rPr>
          <w:rFonts w:eastAsiaTheme="minorHAnsi"/>
          <w:lang w:val="es-ES"/>
        </w:rPr>
        <w:t>por un importe de</w:t>
      </w:r>
      <w:r w:rsidR="00347DFC" w:rsidRPr="00D72390">
        <w:rPr>
          <w:rFonts w:eastAsiaTheme="minorHAnsi"/>
          <w:lang w:val="es-ES"/>
        </w:rPr>
        <w:t xml:space="preserve"> 486.707 euros. Este resultado se produce </w:t>
      </w:r>
      <w:r w:rsidR="00135677">
        <w:rPr>
          <w:rFonts w:eastAsiaTheme="minorHAnsi"/>
          <w:lang w:val="es-ES"/>
        </w:rPr>
        <w:t xml:space="preserve">principalmente </w:t>
      </w:r>
      <w:r w:rsidR="00347DFC" w:rsidRPr="00D72390">
        <w:rPr>
          <w:rFonts w:eastAsiaTheme="minorHAnsi"/>
          <w:lang w:val="es-ES"/>
        </w:rPr>
        <w:t xml:space="preserve">porque los </w:t>
      </w:r>
      <w:r w:rsidR="0023610E" w:rsidRPr="00D72390">
        <w:rPr>
          <w:rFonts w:eastAsiaTheme="minorHAnsi"/>
          <w:lang w:val="es-ES"/>
        </w:rPr>
        <w:t>gastos</w:t>
      </w:r>
      <w:r w:rsidR="00347DFC" w:rsidRPr="00D72390">
        <w:rPr>
          <w:rFonts w:eastAsiaTheme="minorHAnsi"/>
          <w:lang w:val="es-ES"/>
        </w:rPr>
        <w:t xml:space="preserve"> no </w:t>
      </w:r>
      <w:r w:rsidR="00347DFC" w:rsidRPr="00D61BDB">
        <w:rPr>
          <w:rFonts w:eastAsiaTheme="minorHAnsi"/>
          <w:sz w:val="24"/>
          <w:lang w:val="es-ES"/>
        </w:rPr>
        <w:t>financiados por las subvenciones reci</w:t>
      </w:r>
      <w:r w:rsidR="00B151C7" w:rsidRPr="00D61BDB">
        <w:rPr>
          <w:rFonts w:eastAsiaTheme="minorHAnsi"/>
          <w:sz w:val="24"/>
          <w:lang w:val="es-ES"/>
        </w:rPr>
        <w:t>bidas para investigación supera</w:t>
      </w:r>
      <w:r w:rsidR="00347DFC" w:rsidRPr="00D61BDB">
        <w:rPr>
          <w:rFonts w:eastAsiaTheme="minorHAnsi"/>
          <w:sz w:val="24"/>
          <w:lang w:val="es-ES"/>
        </w:rPr>
        <w:t>n los im</w:t>
      </w:r>
      <w:r w:rsidR="00347DFC" w:rsidRPr="00D72390">
        <w:rPr>
          <w:rFonts w:eastAsiaTheme="minorHAnsi"/>
          <w:lang w:val="es-ES"/>
        </w:rPr>
        <w:t xml:space="preserve">portes de la financiación estructural (aportación del Departamento de Salud y de los proyectos </w:t>
      </w:r>
      <w:r w:rsidR="00B151C7">
        <w:rPr>
          <w:rFonts w:eastAsiaTheme="minorHAnsi"/>
          <w:lang w:val="es-ES"/>
        </w:rPr>
        <w:t>para</w:t>
      </w:r>
      <w:r w:rsidR="00347DFC" w:rsidRPr="00D72390">
        <w:rPr>
          <w:rFonts w:eastAsiaTheme="minorHAnsi"/>
          <w:lang w:val="es-ES"/>
        </w:rPr>
        <w:t xml:space="preserve"> los gastos de estructura).</w:t>
      </w:r>
    </w:p>
    <w:p w:rsidR="006460E8" w:rsidRPr="00D72390" w:rsidRDefault="006460E8" w:rsidP="00913114">
      <w:pPr>
        <w:pStyle w:val="texto"/>
        <w:rPr>
          <w:rFonts w:eastAsiaTheme="minorHAnsi"/>
          <w:lang w:val="es-ES"/>
        </w:rPr>
      </w:pPr>
      <w:r>
        <w:rPr>
          <w:rFonts w:eastAsiaTheme="minorHAnsi"/>
          <w:lang w:val="es-ES"/>
        </w:rPr>
        <w:t>A este respecto, debemos señalar que, entre 2009 y 2014 la Fundación M</w:t>
      </w:r>
      <w:r>
        <w:rPr>
          <w:rFonts w:eastAsiaTheme="minorHAnsi"/>
          <w:lang w:val="es-ES"/>
        </w:rPr>
        <w:t>i</w:t>
      </w:r>
      <w:r>
        <w:rPr>
          <w:rFonts w:eastAsiaTheme="minorHAnsi"/>
          <w:lang w:val="es-ES"/>
        </w:rPr>
        <w:t>guel Servet ha contabilizado ingresos procedentes del Fondo Social Europeo por importe de 831.103 euros, mientras que de los previstos para 2015 no ha percibido nada por este concepto, constituyendo la principal causa de las pérd</w:t>
      </w:r>
      <w:r>
        <w:rPr>
          <w:rFonts w:eastAsiaTheme="minorHAnsi"/>
          <w:lang w:val="es-ES"/>
        </w:rPr>
        <w:t>i</w:t>
      </w:r>
      <w:r>
        <w:rPr>
          <w:rFonts w:eastAsiaTheme="minorHAnsi"/>
          <w:lang w:val="es-ES"/>
        </w:rPr>
        <w:t>das del ejercicio.</w:t>
      </w:r>
    </w:p>
    <w:p w:rsidR="00347DFC" w:rsidRDefault="00347DFC" w:rsidP="00D72390">
      <w:pPr>
        <w:pStyle w:val="texto"/>
        <w:spacing w:before="240" w:after="240"/>
        <w:rPr>
          <w:rFonts w:eastAsiaTheme="minorHAnsi"/>
          <w:lang w:val="es-ES"/>
        </w:rPr>
      </w:pPr>
      <w:r w:rsidRPr="00D72390">
        <w:rPr>
          <w:rFonts w:eastAsiaTheme="minorHAnsi"/>
          <w:lang w:val="es-ES"/>
        </w:rPr>
        <w:t xml:space="preserve">Los recursos disponibles netos a 31 de diciembre de 2015, </w:t>
      </w:r>
      <w:r w:rsidR="00D72390" w:rsidRPr="00D72390">
        <w:rPr>
          <w:rFonts w:eastAsiaTheme="minorHAnsi"/>
          <w:lang w:val="es-ES"/>
        </w:rPr>
        <w:t>obtenidos</w:t>
      </w:r>
      <w:r w:rsidRPr="00D72390">
        <w:rPr>
          <w:rFonts w:eastAsiaTheme="minorHAnsi"/>
          <w:lang w:val="es-ES"/>
        </w:rPr>
        <w:t xml:space="preserve"> elab</w:t>
      </w:r>
      <w:r w:rsidRPr="00D72390">
        <w:rPr>
          <w:rFonts w:eastAsiaTheme="minorHAnsi"/>
          <w:lang w:val="es-ES"/>
        </w:rPr>
        <w:t>o</w:t>
      </w:r>
      <w:r w:rsidRPr="00D72390">
        <w:rPr>
          <w:rFonts w:eastAsiaTheme="minorHAnsi"/>
          <w:lang w:val="es-ES"/>
        </w:rPr>
        <w:t>rando un estado de remanente de tesorería, son negativos por 167.264 euros, lo que nos indica que</w:t>
      </w:r>
      <w:r w:rsidR="006460E8">
        <w:rPr>
          <w:rFonts w:eastAsiaTheme="minorHAnsi"/>
          <w:lang w:val="es-ES"/>
        </w:rPr>
        <w:t>, en 2015</w:t>
      </w:r>
      <w:r w:rsidR="00D61BDB">
        <w:rPr>
          <w:rFonts w:eastAsiaTheme="minorHAnsi"/>
          <w:lang w:val="es-ES"/>
        </w:rPr>
        <w:t>,</w:t>
      </w:r>
      <w:r w:rsidR="006460E8">
        <w:rPr>
          <w:rFonts w:eastAsiaTheme="minorHAnsi"/>
          <w:lang w:val="es-ES"/>
        </w:rPr>
        <w:t xml:space="preserve"> se ha anticipado tesorería destinada a la</w:t>
      </w:r>
      <w:r w:rsidRPr="00D72390">
        <w:rPr>
          <w:rFonts w:eastAsiaTheme="minorHAnsi"/>
          <w:lang w:val="es-ES"/>
        </w:rPr>
        <w:t xml:space="preserve"> investig</w:t>
      </w:r>
      <w:r w:rsidRPr="00D72390">
        <w:rPr>
          <w:rFonts w:eastAsiaTheme="minorHAnsi"/>
          <w:lang w:val="es-ES"/>
        </w:rPr>
        <w:t>a</w:t>
      </w:r>
      <w:r w:rsidRPr="00D72390">
        <w:rPr>
          <w:rFonts w:eastAsiaTheme="minorHAnsi"/>
          <w:lang w:val="es-ES"/>
        </w:rPr>
        <w:t>ción para financiar gastos de estructura</w:t>
      </w:r>
      <w:r w:rsidR="006460E8">
        <w:rPr>
          <w:rFonts w:eastAsiaTheme="minorHAnsi"/>
          <w:lang w:val="es-ES"/>
        </w:rPr>
        <w:t xml:space="preserve"> en un porcentaje superior a los costes indirectos imputables a los proyectos.</w:t>
      </w:r>
    </w:p>
    <w:p w:rsidR="00353FC4" w:rsidRDefault="006460E8" w:rsidP="00D72390">
      <w:pPr>
        <w:pStyle w:val="texto"/>
        <w:spacing w:before="240" w:after="240"/>
        <w:rPr>
          <w:rFonts w:eastAsiaTheme="minorHAnsi"/>
          <w:lang w:val="es-ES"/>
        </w:rPr>
      </w:pPr>
      <w:r w:rsidRPr="00D61BDB">
        <w:rPr>
          <w:rFonts w:eastAsiaTheme="minorHAnsi"/>
          <w:b/>
          <w:lang w:val="es-ES"/>
        </w:rPr>
        <w:t>8</w:t>
      </w:r>
      <w:r w:rsidR="009B0453" w:rsidRPr="00D61BDB">
        <w:rPr>
          <w:rFonts w:eastAsiaTheme="minorHAnsi"/>
          <w:b/>
          <w:lang w:val="es-ES"/>
        </w:rPr>
        <w:t>.ª</w:t>
      </w:r>
      <w:r w:rsidR="00D61BDB" w:rsidRPr="00D61BDB">
        <w:rPr>
          <w:rFonts w:eastAsiaTheme="minorHAnsi"/>
          <w:b/>
          <w:lang w:val="es-ES"/>
        </w:rPr>
        <w:t>)</w:t>
      </w:r>
      <w:r w:rsidR="00353FC4">
        <w:rPr>
          <w:rFonts w:eastAsiaTheme="minorHAnsi"/>
          <w:lang w:val="es-ES"/>
        </w:rPr>
        <w:t xml:space="preserve"> </w:t>
      </w:r>
      <w:r w:rsidR="00CE7868">
        <w:rPr>
          <w:rFonts w:eastAsiaTheme="minorHAnsi"/>
          <w:lang w:val="es-ES"/>
        </w:rPr>
        <w:t>Aunque el patrimonio neto es positivo, los fondos propios, en 2015, son negativos, c</w:t>
      </w:r>
      <w:r w:rsidR="00353FC4">
        <w:rPr>
          <w:rFonts w:eastAsiaTheme="minorHAnsi"/>
          <w:lang w:val="es-ES"/>
        </w:rPr>
        <w:t>omo consecuencia del resultado del ejercicio y de unos ajustes de resultados de años anteriores, situación que debería corregirse.</w:t>
      </w:r>
    </w:p>
    <w:p w:rsidR="001F1EA5" w:rsidRDefault="001F1EA5" w:rsidP="001F1EA5">
      <w:pPr>
        <w:pStyle w:val="texto"/>
        <w:rPr>
          <w:rFonts w:eastAsiaTheme="minorHAnsi"/>
          <w:szCs w:val="26"/>
        </w:rPr>
      </w:pPr>
      <w:r w:rsidRPr="00D61BDB">
        <w:rPr>
          <w:rFonts w:eastAsiaTheme="minorHAnsi"/>
          <w:b/>
          <w:lang w:val="es-ES"/>
        </w:rPr>
        <w:t>9.ª</w:t>
      </w:r>
      <w:r w:rsidR="00D61BDB" w:rsidRPr="00D61BDB">
        <w:rPr>
          <w:rFonts w:eastAsiaTheme="minorHAnsi"/>
          <w:b/>
          <w:lang w:val="es-ES"/>
        </w:rPr>
        <w:t>)</w:t>
      </w:r>
      <w:r>
        <w:rPr>
          <w:rFonts w:eastAsiaTheme="minorHAnsi"/>
          <w:lang w:val="es-ES"/>
        </w:rPr>
        <w:t xml:space="preserve"> </w:t>
      </w:r>
      <w:r w:rsidRPr="00777F07">
        <w:rPr>
          <w:rFonts w:eastAsiaTheme="minorHAnsi"/>
          <w:lang w:val="es-ES"/>
        </w:rPr>
        <w:t>Los</w:t>
      </w:r>
      <w:r>
        <w:rPr>
          <w:rFonts w:eastAsiaTheme="minorHAnsi"/>
          <w:szCs w:val="26"/>
        </w:rPr>
        <w:t xml:space="preserve"> gastos corrientes totales de la Fundación Miguel Servet (personal y compras) asciende en 2015 a 3,7 millones, lo que supone un incremento sobre los del año 2009 del 191 por ciento.</w:t>
      </w:r>
      <w:r w:rsidRPr="00135677">
        <w:rPr>
          <w:rFonts w:eastAsiaTheme="minorHAnsi"/>
          <w:szCs w:val="26"/>
        </w:rPr>
        <w:t xml:space="preserve"> </w:t>
      </w:r>
    </w:p>
    <w:p w:rsidR="00D61BDB" w:rsidRDefault="00D61BDB" w:rsidP="001F1EA5">
      <w:pPr>
        <w:pStyle w:val="texto"/>
        <w:rPr>
          <w:rFonts w:eastAsiaTheme="minorHAnsi"/>
          <w:szCs w:val="26"/>
        </w:rPr>
      </w:pPr>
    </w:p>
    <w:p w:rsidR="00D61BDB" w:rsidRDefault="00D61BDB" w:rsidP="001F1EA5">
      <w:pPr>
        <w:pStyle w:val="texto"/>
        <w:rPr>
          <w:rFonts w:eastAsiaTheme="minorHAnsi"/>
          <w:szCs w:val="26"/>
        </w:rPr>
      </w:pPr>
    </w:p>
    <w:p w:rsidR="00D61BDB" w:rsidRDefault="00D61BDB" w:rsidP="001F1EA5">
      <w:pPr>
        <w:pStyle w:val="texto"/>
        <w:rPr>
          <w:rFonts w:eastAsiaTheme="minorHAnsi"/>
          <w:szCs w:val="26"/>
        </w:rPr>
      </w:pPr>
    </w:p>
    <w:p w:rsidR="00D61BDB" w:rsidRDefault="00D61BDB" w:rsidP="001F1EA5">
      <w:pPr>
        <w:pStyle w:val="texto"/>
        <w:rPr>
          <w:rFonts w:eastAsiaTheme="minorHAnsi"/>
          <w:szCs w:val="26"/>
        </w:rPr>
      </w:pPr>
    </w:p>
    <w:p w:rsidR="00347DFC" w:rsidRPr="00D72390" w:rsidRDefault="001F1EA5" w:rsidP="00913114">
      <w:pPr>
        <w:pStyle w:val="texto"/>
        <w:rPr>
          <w:rFonts w:eastAsiaTheme="minorHAnsi"/>
          <w:lang w:val="es-ES"/>
        </w:rPr>
      </w:pPr>
      <w:r w:rsidRPr="00D61BDB">
        <w:rPr>
          <w:rFonts w:eastAsiaTheme="minorHAnsi"/>
          <w:b/>
          <w:szCs w:val="26"/>
        </w:rPr>
        <w:lastRenderedPageBreak/>
        <w:t>10</w:t>
      </w:r>
      <w:r w:rsidR="009B0453" w:rsidRPr="00D61BDB">
        <w:rPr>
          <w:rFonts w:eastAsiaTheme="minorHAnsi"/>
          <w:b/>
          <w:szCs w:val="26"/>
          <w:lang w:val="es-ES"/>
        </w:rPr>
        <w:t>.ª</w:t>
      </w:r>
      <w:r w:rsidR="00D61BDB" w:rsidRPr="00D61BDB">
        <w:rPr>
          <w:rFonts w:eastAsiaTheme="minorHAnsi"/>
          <w:b/>
          <w:szCs w:val="26"/>
          <w:lang w:val="es-ES"/>
        </w:rPr>
        <w:t>)</w:t>
      </w:r>
      <w:r w:rsidR="00347DFC" w:rsidRPr="00D72390">
        <w:rPr>
          <w:rFonts w:eastAsiaTheme="minorHAnsi"/>
          <w:lang w:val="es-ES"/>
        </w:rPr>
        <w:t xml:space="preserve"> </w:t>
      </w:r>
      <w:r w:rsidR="00353FC4">
        <w:rPr>
          <w:rFonts w:eastAsiaTheme="minorHAnsi"/>
          <w:lang w:val="es-ES"/>
        </w:rPr>
        <w:t xml:space="preserve">La </w:t>
      </w:r>
      <w:r w:rsidR="00347DFC" w:rsidRPr="00D72390">
        <w:rPr>
          <w:rFonts w:eastAsiaTheme="minorHAnsi"/>
          <w:lang w:val="es-ES"/>
        </w:rPr>
        <w:t>financiación de la estructura de la fundación en 2015 se deduce del cuadro siguiente:</w:t>
      </w:r>
    </w:p>
    <w:tbl>
      <w:tblPr>
        <w:tblStyle w:val="Tablaconcuadrcula1"/>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552"/>
        <w:gridCol w:w="1276"/>
        <w:gridCol w:w="1842"/>
        <w:gridCol w:w="1843"/>
        <w:gridCol w:w="1134"/>
      </w:tblGrid>
      <w:tr w:rsidR="00B151C7" w:rsidRPr="005274DA" w:rsidTr="000C2BE4">
        <w:trPr>
          <w:trHeight w:val="283"/>
        </w:trPr>
        <w:tc>
          <w:tcPr>
            <w:tcW w:w="2552" w:type="dxa"/>
            <w:shd w:val="clear" w:color="auto" w:fill="8DB3E2" w:themeFill="text2" w:themeFillTint="66"/>
            <w:vAlign w:val="center"/>
          </w:tcPr>
          <w:p w:rsidR="00B151C7" w:rsidRPr="005274DA" w:rsidRDefault="00B151C7" w:rsidP="00B151C7">
            <w:pPr>
              <w:spacing w:after="0"/>
              <w:ind w:firstLine="0"/>
              <w:jc w:val="left"/>
              <w:rPr>
                <w:rFonts w:ascii="Arial" w:hAnsi="Arial" w:cs="Arial"/>
                <w:sz w:val="18"/>
                <w:szCs w:val="18"/>
              </w:rPr>
            </w:pPr>
            <w:r w:rsidRPr="005274DA">
              <w:rPr>
                <w:rFonts w:ascii="Arial" w:hAnsi="Arial" w:cs="Arial"/>
                <w:sz w:val="18"/>
                <w:szCs w:val="18"/>
              </w:rPr>
              <w:t>Gastos</w:t>
            </w:r>
          </w:p>
        </w:tc>
        <w:tc>
          <w:tcPr>
            <w:tcW w:w="1276" w:type="dxa"/>
            <w:shd w:val="clear" w:color="auto" w:fill="8DB3E2" w:themeFill="text2" w:themeFillTint="66"/>
            <w:vAlign w:val="center"/>
          </w:tcPr>
          <w:p w:rsidR="00B151C7" w:rsidRPr="005274DA" w:rsidRDefault="00B151C7" w:rsidP="00B151C7">
            <w:pPr>
              <w:spacing w:after="0"/>
              <w:ind w:firstLine="0"/>
              <w:jc w:val="left"/>
              <w:rPr>
                <w:rFonts w:ascii="Arial" w:hAnsi="Arial" w:cs="Arial"/>
                <w:sz w:val="18"/>
                <w:szCs w:val="18"/>
              </w:rPr>
            </w:pPr>
          </w:p>
        </w:tc>
        <w:tc>
          <w:tcPr>
            <w:tcW w:w="1842" w:type="dxa"/>
            <w:shd w:val="clear" w:color="auto" w:fill="8DB3E2" w:themeFill="text2" w:themeFillTint="66"/>
            <w:vAlign w:val="center"/>
          </w:tcPr>
          <w:p w:rsidR="00B151C7" w:rsidRPr="005274DA" w:rsidRDefault="00B151C7" w:rsidP="00B151C7">
            <w:pPr>
              <w:spacing w:after="0"/>
              <w:ind w:firstLine="0"/>
              <w:jc w:val="right"/>
              <w:rPr>
                <w:rFonts w:ascii="Arial" w:hAnsi="Arial" w:cs="Arial"/>
                <w:sz w:val="18"/>
                <w:szCs w:val="18"/>
              </w:rPr>
            </w:pPr>
            <w:r w:rsidRPr="005274DA">
              <w:rPr>
                <w:rFonts w:ascii="Arial" w:hAnsi="Arial" w:cs="Arial"/>
                <w:sz w:val="18"/>
                <w:szCs w:val="18"/>
              </w:rPr>
              <w:t xml:space="preserve">Financiación </w:t>
            </w:r>
          </w:p>
        </w:tc>
        <w:tc>
          <w:tcPr>
            <w:tcW w:w="1843" w:type="dxa"/>
            <w:shd w:val="clear" w:color="auto" w:fill="8DB3E2" w:themeFill="text2" w:themeFillTint="66"/>
            <w:vAlign w:val="center"/>
          </w:tcPr>
          <w:p w:rsidR="00B151C7" w:rsidRPr="005274DA" w:rsidRDefault="00B151C7" w:rsidP="00B151C7">
            <w:pPr>
              <w:spacing w:after="0"/>
              <w:ind w:firstLine="0"/>
              <w:jc w:val="left"/>
              <w:rPr>
                <w:rFonts w:ascii="Arial" w:hAnsi="Arial" w:cs="Arial"/>
                <w:sz w:val="18"/>
                <w:szCs w:val="18"/>
              </w:rPr>
            </w:pPr>
          </w:p>
        </w:tc>
        <w:tc>
          <w:tcPr>
            <w:tcW w:w="1134" w:type="dxa"/>
            <w:shd w:val="clear" w:color="auto" w:fill="8DB3E2" w:themeFill="text2" w:themeFillTint="66"/>
            <w:vAlign w:val="center"/>
          </w:tcPr>
          <w:p w:rsidR="00B151C7" w:rsidRPr="005274DA" w:rsidRDefault="00B151C7" w:rsidP="00B151C7">
            <w:pPr>
              <w:spacing w:after="0"/>
              <w:ind w:firstLine="0"/>
              <w:jc w:val="left"/>
              <w:rPr>
                <w:rFonts w:ascii="Arial" w:hAnsi="Arial" w:cs="Arial"/>
                <w:sz w:val="18"/>
                <w:szCs w:val="18"/>
              </w:rPr>
            </w:pPr>
          </w:p>
        </w:tc>
      </w:tr>
      <w:tr w:rsidR="00B151C7" w:rsidRPr="009E1D65" w:rsidTr="000C2BE4">
        <w:trPr>
          <w:trHeight w:val="283"/>
        </w:trPr>
        <w:tc>
          <w:tcPr>
            <w:tcW w:w="2552" w:type="dxa"/>
            <w:vAlign w:val="center"/>
          </w:tcPr>
          <w:p w:rsidR="00B151C7" w:rsidRPr="005C5FF3" w:rsidRDefault="00B151C7" w:rsidP="00B151C7">
            <w:pPr>
              <w:spacing w:after="0"/>
              <w:ind w:firstLine="0"/>
              <w:jc w:val="left"/>
              <w:rPr>
                <w:rFonts w:ascii="Arial Narrow" w:hAnsi="Arial Narrow" w:cs="Arial"/>
                <w:sz w:val="18"/>
                <w:szCs w:val="18"/>
              </w:rPr>
            </w:pPr>
            <w:r w:rsidRPr="005C5FF3">
              <w:rPr>
                <w:rFonts w:ascii="Arial Narrow" w:hAnsi="Arial Narrow" w:cs="Arial"/>
                <w:sz w:val="18"/>
                <w:szCs w:val="18"/>
              </w:rPr>
              <w:t>Concepto</w:t>
            </w:r>
          </w:p>
        </w:tc>
        <w:tc>
          <w:tcPr>
            <w:tcW w:w="1276" w:type="dxa"/>
            <w:vAlign w:val="center"/>
          </w:tcPr>
          <w:p w:rsidR="00B151C7" w:rsidRPr="005C5FF3" w:rsidRDefault="00B151C7" w:rsidP="00B151C7">
            <w:pPr>
              <w:spacing w:after="0"/>
              <w:ind w:firstLine="0"/>
              <w:jc w:val="right"/>
              <w:rPr>
                <w:rFonts w:ascii="Arial Narrow" w:hAnsi="Arial Narrow" w:cs="Arial"/>
                <w:sz w:val="18"/>
                <w:szCs w:val="18"/>
              </w:rPr>
            </w:pPr>
            <w:r w:rsidRPr="005C5FF3">
              <w:rPr>
                <w:rFonts w:ascii="Arial Narrow" w:hAnsi="Arial Narrow" w:cs="Arial"/>
                <w:sz w:val="18"/>
                <w:szCs w:val="18"/>
              </w:rPr>
              <w:t>Importe</w:t>
            </w:r>
          </w:p>
        </w:tc>
        <w:tc>
          <w:tcPr>
            <w:tcW w:w="1842" w:type="dxa"/>
            <w:vAlign w:val="center"/>
          </w:tcPr>
          <w:p w:rsidR="00B151C7" w:rsidRPr="005C5FF3" w:rsidRDefault="00B151C7" w:rsidP="00B151C7">
            <w:pPr>
              <w:spacing w:after="0"/>
              <w:ind w:firstLine="0"/>
              <w:jc w:val="right"/>
              <w:rPr>
                <w:rFonts w:ascii="Arial Narrow" w:hAnsi="Arial Narrow" w:cs="Arial"/>
                <w:sz w:val="18"/>
                <w:szCs w:val="18"/>
              </w:rPr>
            </w:pPr>
            <w:r w:rsidRPr="005C5FF3">
              <w:rPr>
                <w:rFonts w:ascii="Arial Narrow" w:hAnsi="Arial Narrow" w:cs="Arial"/>
                <w:sz w:val="18"/>
                <w:szCs w:val="18"/>
              </w:rPr>
              <w:t>Gobierno de Navarra</w:t>
            </w:r>
          </w:p>
        </w:tc>
        <w:tc>
          <w:tcPr>
            <w:tcW w:w="1843" w:type="dxa"/>
            <w:vAlign w:val="center"/>
          </w:tcPr>
          <w:p w:rsidR="00B151C7" w:rsidRPr="005C5FF3" w:rsidRDefault="00B151C7" w:rsidP="00B151C7">
            <w:pPr>
              <w:spacing w:after="0"/>
              <w:ind w:firstLine="0"/>
              <w:jc w:val="right"/>
              <w:rPr>
                <w:rFonts w:ascii="Arial Narrow" w:hAnsi="Arial Narrow" w:cs="Arial"/>
                <w:sz w:val="18"/>
                <w:szCs w:val="18"/>
              </w:rPr>
            </w:pPr>
            <w:r w:rsidRPr="005C5FF3">
              <w:rPr>
                <w:rFonts w:ascii="Arial Narrow" w:hAnsi="Arial Narrow" w:cs="Arial"/>
                <w:sz w:val="18"/>
                <w:szCs w:val="18"/>
              </w:rPr>
              <w:t>Aportaciones Proyectos</w:t>
            </w:r>
          </w:p>
        </w:tc>
        <w:tc>
          <w:tcPr>
            <w:tcW w:w="1134" w:type="dxa"/>
            <w:vAlign w:val="center"/>
          </w:tcPr>
          <w:p w:rsidR="00B151C7" w:rsidRPr="005C5FF3" w:rsidRDefault="00B151C7" w:rsidP="00B151C7">
            <w:pPr>
              <w:spacing w:after="0"/>
              <w:ind w:firstLine="0"/>
              <w:jc w:val="right"/>
              <w:rPr>
                <w:rFonts w:ascii="Arial Narrow" w:hAnsi="Arial Narrow" w:cs="Arial"/>
                <w:sz w:val="18"/>
                <w:szCs w:val="18"/>
              </w:rPr>
            </w:pPr>
            <w:r w:rsidRPr="005C5FF3">
              <w:rPr>
                <w:rFonts w:ascii="Arial Narrow" w:hAnsi="Arial Narrow" w:cs="Arial"/>
                <w:sz w:val="18"/>
                <w:szCs w:val="18"/>
              </w:rPr>
              <w:t xml:space="preserve">Saldo </w:t>
            </w:r>
          </w:p>
        </w:tc>
      </w:tr>
      <w:tr w:rsidR="00B151C7" w:rsidRPr="009E1D65" w:rsidTr="000C2BE4">
        <w:trPr>
          <w:trHeight w:val="283"/>
        </w:trPr>
        <w:tc>
          <w:tcPr>
            <w:tcW w:w="2552" w:type="dxa"/>
            <w:vAlign w:val="center"/>
          </w:tcPr>
          <w:p w:rsidR="00B151C7" w:rsidRPr="005C5FF3" w:rsidRDefault="00B151C7" w:rsidP="00B151C7">
            <w:pPr>
              <w:spacing w:after="0"/>
              <w:ind w:firstLine="0"/>
              <w:jc w:val="left"/>
              <w:rPr>
                <w:rFonts w:ascii="Arial Narrow" w:hAnsi="Arial Narrow" w:cs="Arial"/>
                <w:sz w:val="18"/>
                <w:szCs w:val="18"/>
              </w:rPr>
            </w:pPr>
            <w:r w:rsidRPr="005C5FF3">
              <w:rPr>
                <w:rFonts w:ascii="Arial Narrow" w:hAnsi="Arial Narrow" w:cs="Arial"/>
                <w:sz w:val="18"/>
                <w:szCs w:val="18"/>
              </w:rPr>
              <w:t>Personal</w:t>
            </w:r>
          </w:p>
        </w:tc>
        <w:tc>
          <w:tcPr>
            <w:tcW w:w="1276" w:type="dxa"/>
            <w:vAlign w:val="center"/>
          </w:tcPr>
          <w:p w:rsidR="00B151C7" w:rsidRPr="005C5FF3" w:rsidRDefault="00B151C7" w:rsidP="00B151C7">
            <w:pPr>
              <w:spacing w:after="0"/>
              <w:ind w:firstLine="0"/>
              <w:jc w:val="right"/>
              <w:rPr>
                <w:rFonts w:ascii="Arial Narrow" w:hAnsi="Arial Narrow" w:cs="Arial"/>
                <w:sz w:val="18"/>
                <w:szCs w:val="18"/>
              </w:rPr>
            </w:pPr>
            <w:r w:rsidRPr="005C5FF3">
              <w:rPr>
                <w:rFonts w:ascii="Arial Narrow" w:hAnsi="Arial Narrow" w:cs="Arial"/>
                <w:sz w:val="18"/>
                <w:szCs w:val="18"/>
              </w:rPr>
              <w:t>1.437.389</w:t>
            </w:r>
          </w:p>
        </w:tc>
        <w:tc>
          <w:tcPr>
            <w:tcW w:w="1842" w:type="dxa"/>
            <w:vAlign w:val="center"/>
          </w:tcPr>
          <w:p w:rsidR="00B151C7" w:rsidRPr="005C5FF3" w:rsidRDefault="00B151C7" w:rsidP="00B151C7">
            <w:pPr>
              <w:spacing w:after="0"/>
              <w:ind w:firstLine="0"/>
              <w:jc w:val="right"/>
              <w:rPr>
                <w:rFonts w:ascii="Arial Narrow" w:hAnsi="Arial Narrow" w:cs="Arial"/>
                <w:sz w:val="18"/>
                <w:szCs w:val="18"/>
              </w:rPr>
            </w:pPr>
          </w:p>
        </w:tc>
        <w:tc>
          <w:tcPr>
            <w:tcW w:w="1843" w:type="dxa"/>
            <w:vAlign w:val="center"/>
          </w:tcPr>
          <w:p w:rsidR="00B151C7" w:rsidRPr="005C5FF3" w:rsidRDefault="00B151C7" w:rsidP="00B151C7">
            <w:pPr>
              <w:spacing w:after="0"/>
              <w:ind w:firstLine="0"/>
              <w:jc w:val="right"/>
              <w:rPr>
                <w:rFonts w:ascii="Arial Narrow" w:hAnsi="Arial Narrow" w:cs="Arial"/>
                <w:sz w:val="18"/>
                <w:szCs w:val="18"/>
              </w:rPr>
            </w:pPr>
          </w:p>
        </w:tc>
        <w:tc>
          <w:tcPr>
            <w:tcW w:w="1134" w:type="dxa"/>
            <w:vAlign w:val="center"/>
          </w:tcPr>
          <w:p w:rsidR="00B151C7" w:rsidRPr="005C5FF3" w:rsidRDefault="00B151C7" w:rsidP="00B151C7">
            <w:pPr>
              <w:spacing w:after="0"/>
              <w:ind w:firstLine="0"/>
              <w:jc w:val="right"/>
              <w:rPr>
                <w:rFonts w:ascii="Arial Narrow" w:hAnsi="Arial Narrow" w:cs="Arial"/>
                <w:sz w:val="18"/>
                <w:szCs w:val="18"/>
              </w:rPr>
            </w:pPr>
          </w:p>
        </w:tc>
      </w:tr>
      <w:tr w:rsidR="00B151C7" w:rsidRPr="009E1D65" w:rsidTr="000C2BE4">
        <w:trPr>
          <w:trHeight w:val="283"/>
        </w:trPr>
        <w:tc>
          <w:tcPr>
            <w:tcW w:w="2552" w:type="dxa"/>
            <w:vAlign w:val="center"/>
          </w:tcPr>
          <w:p w:rsidR="00B151C7" w:rsidRPr="005C5FF3" w:rsidRDefault="00B151C7" w:rsidP="00B151C7">
            <w:pPr>
              <w:spacing w:after="0"/>
              <w:ind w:firstLine="0"/>
              <w:jc w:val="left"/>
              <w:rPr>
                <w:rFonts w:ascii="Arial Narrow" w:hAnsi="Arial Narrow" w:cs="Arial"/>
                <w:sz w:val="18"/>
                <w:szCs w:val="18"/>
              </w:rPr>
            </w:pPr>
            <w:r w:rsidRPr="005C5FF3">
              <w:rPr>
                <w:rFonts w:ascii="Arial Narrow" w:hAnsi="Arial Narrow" w:cs="Arial"/>
                <w:sz w:val="18"/>
                <w:szCs w:val="18"/>
              </w:rPr>
              <w:t>Funcionamiento</w:t>
            </w:r>
          </w:p>
        </w:tc>
        <w:tc>
          <w:tcPr>
            <w:tcW w:w="1276" w:type="dxa"/>
            <w:vAlign w:val="center"/>
          </w:tcPr>
          <w:p w:rsidR="00B151C7" w:rsidRPr="005C5FF3" w:rsidRDefault="004600D0" w:rsidP="004600D0">
            <w:pPr>
              <w:spacing w:after="0"/>
              <w:ind w:firstLine="0"/>
              <w:jc w:val="right"/>
              <w:rPr>
                <w:rFonts w:ascii="Arial Narrow" w:hAnsi="Arial Narrow" w:cs="Arial"/>
                <w:sz w:val="18"/>
                <w:szCs w:val="18"/>
              </w:rPr>
            </w:pPr>
            <w:r>
              <w:rPr>
                <w:rFonts w:ascii="Arial Narrow" w:hAnsi="Arial Narrow" w:cs="Arial"/>
                <w:sz w:val="18"/>
                <w:szCs w:val="18"/>
              </w:rPr>
              <w:t>384.122</w:t>
            </w:r>
          </w:p>
        </w:tc>
        <w:tc>
          <w:tcPr>
            <w:tcW w:w="1842" w:type="dxa"/>
            <w:vAlign w:val="center"/>
          </w:tcPr>
          <w:p w:rsidR="00B151C7" w:rsidRPr="005C5FF3" w:rsidRDefault="00B151C7" w:rsidP="00B151C7">
            <w:pPr>
              <w:spacing w:after="0"/>
              <w:ind w:firstLine="0"/>
              <w:jc w:val="right"/>
              <w:rPr>
                <w:rFonts w:ascii="Arial Narrow" w:hAnsi="Arial Narrow" w:cs="Arial"/>
                <w:sz w:val="18"/>
                <w:szCs w:val="18"/>
              </w:rPr>
            </w:pPr>
          </w:p>
        </w:tc>
        <w:tc>
          <w:tcPr>
            <w:tcW w:w="1843" w:type="dxa"/>
            <w:vAlign w:val="center"/>
          </w:tcPr>
          <w:p w:rsidR="00B151C7" w:rsidRPr="005C5FF3" w:rsidRDefault="00B151C7" w:rsidP="00B151C7">
            <w:pPr>
              <w:spacing w:after="0"/>
              <w:ind w:firstLine="0"/>
              <w:jc w:val="right"/>
              <w:rPr>
                <w:rFonts w:ascii="Arial Narrow" w:hAnsi="Arial Narrow" w:cs="Arial"/>
                <w:sz w:val="18"/>
                <w:szCs w:val="18"/>
              </w:rPr>
            </w:pPr>
          </w:p>
        </w:tc>
        <w:tc>
          <w:tcPr>
            <w:tcW w:w="1134" w:type="dxa"/>
            <w:vAlign w:val="center"/>
          </w:tcPr>
          <w:p w:rsidR="00B151C7" w:rsidRPr="005C5FF3" w:rsidRDefault="00B151C7" w:rsidP="00B151C7">
            <w:pPr>
              <w:spacing w:after="0"/>
              <w:ind w:firstLine="0"/>
              <w:jc w:val="right"/>
              <w:rPr>
                <w:rFonts w:ascii="Arial Narrow" w:hAnsi="Arial Narrow" w:cs="Arial"/>
                <w:sz w:val="18"/>
                <w:szCs w:val="18"/>
              </w:rPr>
            </w:pPr>
          </w:p>
        </w:tc>
      </w:tr>
      <w:tr w:rsidR="00B151C7" w:rsidRPr="00CC49B9" w:rsidTr="000C2BE4">
        <w:trPr>
          <w:trHeight w:val="283"/>
        </w:trPr>
        <w:tc>
          <w:tcPr>
            <w:tcW w:w="2552" w:type="dxa"/>
            <w:vAlign w:val="center"/>
          </w:tcPr>
          <w:p w:rsidR="00B151C7" w:rsidRPr="00CC49B9" w:rsidRDefault="00447F27" w:rsidP="00855158">
            <w:pPr>
              <w:spacing w:after="0"/>
              <w:ind w:firstLine="0"/>
              <w:jc w:val="left"/>
              <w:rPr>
                <w:rFonts w:ascii="Arial Narrow" w:hAnsi="Arial Narrow" w:cs="Arial"/>
                <w:b/>
                <w:sz w:val="17"/>
                <w:szCs w:val="17"/>
              </w:rPr>
            </w:pPr>
            <w:r w:rsidRPr="00CC49B9">
              <w:rPr>
                <w:rFonts w:ascii="Arial Narrow" w:hAnsi="Arial Narrow" w:cs="Arial"/>
                <w:b/>
                <w:sz w:val="17"/>
                <w:szCs w:val="17"/>
              </w:rPr>
              <w:t>Total p</w:t>
            </w:r>
            <w:r w:rsidR="00B151C7" w:rsidRPr="00CC49B9">
              <w:rPr>
                <w:rFonts w:ascii="Arial Narrow" w:hAnsi="Arial Narrow" w:cs="Arial"/>
                <w:b/>
                <w:sz w:val="17"/>
                <w:szCs w:val="17"/>
              </w:rPr>
              <w:t xml:space="preserve">agados por </w:t>
            </w:r>
            <w:r w:rsidR="007223E1" w:rsidRPr="00CC49B9">
              <w:rPr>
                <w:rFonts w:ascii="Arial Narrow" w:hAnsi="Arial Narrow" w:cs="Arial"/>
                <w:b/>
                <w:sz w:val="17"/>
                <w:szCs w:val="17"/>
              </w:rPr>
              <w:t>Navarrabiomed</w:t>
            </w:r>
          </w:p>
        </w:tc>
        <w:tc>
          <w:tcPr>
            <w:tcW w:w="1276" w:type="dxa"/>
            <w:vAlign w:val="center"/>
          </w:tcPr>
          <w:p w:rsidR="00B151C7" w:rsidRPr="00CC49B9" w:rsidRDefault="00B151C7" w:rsidP="004600D0">
            <w:pPr>
              <w:spacing w:after="0"/>
              <w:ind w:firstLine="0"/>
              <w:jc w:val="right"/>
              <w:rPr>
                <w:rFonts w:ascii="Arial Narrow" w:hAnsi="Arial Narrow" w:cs="Arial"/>
                <w:b/>
                <w:sz w:val="18"/>
                <w:szCs w:val="18"/>
              </w:rPr>
            </w:pPr>
            <w:r w:rsidRPr="00CC49B9">
              <w:rPr>
                <w:rFonts w:ascii="Arial Narrow" w:hAnsi="Arial Narrow" w:cs="Arial"/>
                <w:b/>
                <w:sz w:val="18"/>
                <w:szCs w:val="18"/>
              </w:rPr>
              <w:t>1.821.</w:t>
            </w:r>
            <w:r w:rsidR="004600D0" w:rsidRPr="00CC49B9">
              <w:rPr>
                <w:rFonts w:ascii="Arial Narrow" w:hAnsi="Arial Narrow" w:cs="Arial"/>
                <w:b/>
                <w:sz w:val="18"/>
                <w:szCs w:val="18"/>
              </w:rPr>
              <w:t>511</w:t>
            </w:r>
          </w:p>
        </w:tc>
        <w:tc>
          <w:tcPr>
            <w:tcW w:w="1842" w:type="dxa"/>
            <w:vAlign w:val="center"/>
          </w:tcPr>
          <w:p w:rsidR="00B151C7" w:rsidRPr="00CC49B9" w:rsidRDefault="00B151C7" w:rsidP="00B151C7">
            <w:pPr>
              <w:spacing w:after="0"/>
              <w:ind w:firstLine="0"/>
              <w:jc w:val="right"/>
              <w:rPr>
                <w:rFonts w:ascii="Arial Narrow" w:hAnsi="Arial Narrow" w:cs="Arial"/>
                <w:b/>
                <w:sz w:val="18"/>
                <w:szCs w:val="18"/>
              </w:rPr>
            </w:pPr>
            <w:r w:rsidRPr="00CC49B9">
              <w:rPr>
                <w:rFonts w:ascii="Arial Narrow" w:hAnsi="Arial Narrow" w:cs="Arial"/>
                <w:b/>
                <w:sz w:val="18"/>
                <w:szCs w:val="18"/>
              </w:rPr>
              <w:t>985.000</w:t>
            </w:r>
          </w:p>
        </w:tc>
        <w:tc>
          <w:tcPr>
            <w:tcW w:w="1843" w:type="dxa"/>
            <w:vAlign w:val="center"/>
          </w:tcPr>
          <w:p w:rsidR="00B151C7" w:rsidRPr="00CC49B9" w:rsidRDefault="00B151C7" w:rsidP="00B151C7">
            <w:pPr>
              <w:spacing w:after="0"/>
              <w:ind w:firstLine="0"/>
              <w:jc w:val="right"/>
              <w:rPr>
                <w:rFonts w:ascii="Arial Narrow" w:hAnsi="Arial Narrow" w:cs="Arial"/>
                <w:b/>
                <w:sz w:val="18"/>
                <w:szCs w:val="18"/>
              </w:rPr>
            </w:pPr>
            <w:r w:rsidRPr="00CC49B9">
              <w:rPr>
                <w:rFonts w:ascii="Arial Narrow" w:hAnsi="Arial Narrow" w:cs="Arial"/>
                <w:b/>
                <w:sz w:val="18"/>
                <w:szCs w:val="18"/>
              </w:rPr>
              <w:t>299.105</w:t>
            </w:r>
          </w:p>
        </w:tc>
        <w:tc>
          <w:tcPr>
            <w:tcW w:w="1134" w:type="dxa"/>
            <w:vAlign w:val="center"/>
          </w:tcPr>
          <w:p w:rsidR="00B151C7" w:rsidRPr="00CC49B9" w:rsidRDefault="00B151C7" w:rsidP="004600D0">
            <w:pPr>
              <w:spacing w:after="0"/>
              <w:ind w:firstLine="0"/>
              <w:jc w:val="right"/>
              <w:rPr>
                <w:rFonts w:ascii="Arial Narrow" w:hAnsi="Arial Narrow" w:cs="Arial"/>
                <w:b/>
                <w:sz w:val="18"/>
                <w:szCs w:val="18"/>
              </w:rPr>
            </w:pPr>
            <w:r w:rsidRPr="00CC49B9">
              <w:rPr>
                <w:rFonts w:ascii="Arial Narrow" w:hAnsi="Arial Narrow" w:cs="Arial"/>
                <w:b/>
                <w:sz w:val="18"/>
                <w:szCs w:val="18"/>
              </w:rPr>
              <w:t>-537.4</w:t>
            </w:r>
            <w:r w:rsidR="004600D0" w:rsidRPr="00CC49B9">
              <w:rPr>
                <w:rFonts w:ascii="Arial Narrow" w:hAnsi="Arial Narrow" w:cs="Arial"/>
                <w:b/>
                <w:sz w:val="18"/>
                <w:szCs w:val="18"/>
              </w:rPr>
              <w:t>06</w:t>
            </w:r>
          </w:p>
        </w:tc>
      </w:tr>
      <w:tr w:rsidR="00B151C7" w:rsidRPr="009E1D65" w:rsidTr="000C2BE4">
        <w:trPr>
          <w:trHeight w:val="283"/>
        </w:trPr>
        <w:tc>
          <w:tcPr>
            <w:tcW w:w="2552" w:type="dxa"/>
            <w:vAlign w:val="center"/>
          </w:tcPr>
          <w:p w:rsidR="00B151C7" w:rsidRPr="005C5FF3" w:rsidRDefault="00B151C7" w:rsidP="00CE7868">
            <w:pPr>
              <w:spacing w:after="0"/>
              <w:ind w:firstLine="0"/>
              <w:jc w:val="left"/>
              <w:rPr>
                <w:rFonts w:ascii="Arial Narrow" w:hAnsi="Arial Narrow" w:cs="Arial"/>
                <w:sz w:val="18"/>
                <w:szCs w:val="18"/>
              </w:rPr>
            </w:pPr>
            <w:r w:rsidRPr="005C5FF3">
              <w:rPr>
                <w:rFonts w:ascii="Arial Narrow" w:hAnsi="Arial Narrow" w:cs="Arial"/>
                <w:sz w:val="18"/>
                <w:szCs w:val="18"/>
              </w:rPr>
              <w:t xml:space="preserve">Funcionam. pagados por </w:t>
            </w:r>
            <w:r w:rsidR="00CE7868">
              <w:rPr>
                <w:rFonts w:ascii="Arial Narrow" w:hAnsi="Arial Narrow" w:cs="Arial"/>
                <w:sz w:val="18"/>
                <w:szCs w:val="18"/>
              </w:rPr>
              <w:t>SNS-O</w:t>
            </w:r>
          </w:p>
        </w:tc>
        <w:tc>
          <w:tcPr>
            <w:tcW w:w="1276" w:type="dxa"/>
            <w:vAlign w:val="center"/>
          </w:tcPr>
          <w:p w:rsidR="00B151C7" w:rsidRPr="005C5FF3" w:rsidRDefault="00B151C7" w:rsidP="00B151C7">
            <w:pPr>
              <w:spacing w:after="0"/>
              <w:ind w:firstLine="0"/>
              <w:jc w:val="right"/>
              <w:rPr>
                <w:rFonts w:ascii="Arial Narrow" w:hAnsi="Arial Narrow" w:cs="Arial"/>
                <w:sz w:val="18"/>
                <w:szCs w:val="18"/>
              </w:rPr>
            </w:pPr>
            <w:r w:rsidRPr="005C5FF3">
              <w:rPr>
                <w:rFonts w:ascii="Arial Narrow" w:hAnsi="Arial Narrow" w:cs="Arial"/>
                <w:sz w:val="18"/>
                <w:szCs w:val="18"/>
              </w:rPr>
              <w:t>142.675</w:t>
            </w:r>
          </w:p>
        </w:tc>
        <w:tc>
          <w:tcPr>
            <w:tcW w:w="1842" w:type="dxa"/>
            <w:vAlign w:val="center"/>
          </w:tcPr>
          <w:p w:rsidR="00B151C7" w:rsidRPr="005C5FF3" w:rsidRDefault="00B151C7" w:rsidP="00B151C7">
            <w:pPr>
              <w:spacing w:after="0"/>
              <w:ind w:firstLine="0"/>
              <w:jc w:val="right"/>
              <w:rPr>
                <w:rFonts w:ascii="Arial Narrow" w:hAnsi="Arial Narrow" w:cs="Arial"/>
                <w:sz w:val="18"/>
                <w:szCs w:val="18"/>
              </w:rPr>
            </w:pPr>
            <w:r w:rsidRPr="005C5FF3">
              <w:rPr>
                <w:rFonts w:ascii="Arial Narrow" w:hAnsi="Arial Narrow" w:cs="Arial"/>
                <w:sz w:val="18"/>
                <w:szCs w:val="18"/>
              </w:rPr>
              <w:t>142.675</w:t>
            </w:r>
          </w:p>
        </w:tc>
        <w:tc>
          <w:tcPr>
            <w:tcW w:w="1843" w:type="dxa"/>
            <w:vAlign w:val="center"/>
          </w:tcPr>
          <w:p w:rsidR="00B151C7" w:rsidRPr="005C5FF3" w:rsidRDefault="00B151C7" w:rsidP="00B151C7">
            <w:pPr>
              <w:spacing w:after="0"/>
              <w:ind w:firstLine="0"/>
              <w:jc w:val="right"/>
              <w:rPr>
                <w:rFonts w:ascii="Arial Narrow" w:hAnsi="Arial Narrow" w:cs="Arial"/>
                <w:sz w:val="18"/>
                <w:szCs w:val="18"/>
              </w:rPr>
            </w:pPr>
          </w:p>
        </w:tc>
        <w:tc>
          <w:tcPr>
            <w:tcW w:w="1134" w:type="dxa"/>
            <w:vAlign w:val="center"/>
          </w:tcPr>
          <w:p w:rsidR="00B151C7" w:rsidRPr="005C5FF3" w:rsidRDefault="00B151C7" w:rsidP="00B151C7">
            <w:pPr>
              <w:spacing w:after="0"/>
              <w:ind w:firstLine="0"/>
              <w:jc w:val="right"/>
              <w:rPr>
                <w:rFonts w:ascii="Arial Narrow" w:hAnsi="Arial Narrow" w:cs="Arial"/>
                <w:sz w:val="18"/>
                <w:szCs w:val="18"/>
              </w:rPr>
            </w:pPr>
            <w:r w:rsidRPr="005C5FF3">
              <w:rPr>
                <w:rFonts w:ascii="Arial Narrow" w:hAnsi="Arial Narrow" w:cs="Arial"/>
                <w:sz w:val="18"/>
                <w:szCs w:val="18"/>
              </w:rPr>
              <w:t>0</w:t>
            </w:r>
          </w:p>
        </w:tc>
      </w:tr>
      <w:tr w:rsidR="00DD47C4" w:rsidRPr="002D6CF3" w:rsidTr="00DD47C4">
        <w:trPr>
          <w:trHeight w:val="283"/>
        </w:trPr>
        <w:tc>
          <w:tcPr>
            <w:tcW w:w="2552" w:type="dxa"/>
            <w:shd w:val="clear" w:color="auto" w:fill="8DB3E2" w:themeFill="text2" w:themeFillTint="66"/>
            <w:vAlign w:val="center"/>
          </w:tcPr>
          <w:p w:rsidR="00DD47C4" w:rsidRPr="002D6CF3" w:rsidRDefault="00DD47C4" w:rsidP="00CE7868">
            <w:pPr>
              <w:spacing w:after="0"/>
              <w:ind w:firstLine="0"/>
              <w:jc w:val="left"/>
              <w:rPr>
                <w:rFonts w:ascii="Arial" w:hAnsi="Arial" w:cs="Arial"/>
                <w:sz w:val="18"/>
                <w:szCs w:val="18"/>
              </w:rPr>
            </w:pPr>
            <w:r w:rsidRPr="002D6CF3">
              <w:rPr>
                <w:rFonts w:ascii="Arial" w:hAnsi="Arial" w:cs="Arial"/>
                <w:sz w:val="18"/>
                <w:szCs w:val="18"/>
              </w:rPr>
              <w:t>Total</w:t>
            </w:r>
          </w:p>
        </w:tc>
        <w:tc>
          <w:tcPr>
            <w:tcW w:w="1276" w:type="dxa"/>
            <w:shd w:val="clear" w:color="auto" w:fill="8DB3E2" w:themeFill="text2" w:themeFillTint="66"/>
            <w:vAlign w:val="center"/>
          </w:tcPr>
          <w:p w:rsidR="00DD47C4" w:rsidRPr="002D6CF3" w:rsidRDefault="00DD47C4" w:rsidP="00B151C7">
            <w:pPr>
              <w:spacing w:after="0"/>
              <w:ind w:firstLine="0"/>
              <w:jc w:val="right"/>
              <w:rPr>
                <w:rFonts w:ascii="Arial" w:hAnsi="Arial" w:cs="Arial"/>
                <w:sz w:val="18"/>
                <w:szCs w:val="18"/>
              </w:rPr>
            </w:pPr>
            <w:r w:rsidRPr="002D6CF3">
              <w:rPr>
                <w:rFonts w:ascii="Arial" w:hAnsi="Arial" w:cs="Arial"/>
                <w:sz w:val="18"/>
                <w:szCs w:val="18"/>
              </w:rPr>
              <w:t>1.964.186</w:t>
            </w:r>
          </w:p>
        </w:tc>
        <w:tc>
          <w:tcPr>
            <w:tcW w:w="1842" w:type="dxa"/>
            <w:shd w:val="clear" w:color="auto" w:fill="8DB3E2" w:themeFill="text2" w:themeFillTint="66"/>
            <w:vAlign w:val="center"/>
          </w:tcPr>
          <w:p w:rsidR="00DD47C4" w:rsidRPr="002D6CF3" w:rsidRDefault="00DD47C4" w:rsidP="00B151C7">
            <w:pPr>
              <w:spacing w:after="0"/>
              <w:ind w:firstLine="0"/>
              <w:jc w:val="right"/>
              <w:rPr>
                <w:rFonts w:ascii="Arial" w:hAnsi="Arial" w:cs="Arial"/>
                <w:sz w:val="18"/>
                <w:szCs w:val="18"/>
              </w:rPr>
            </w:pPr>
            <w:r w:rsidRPr="002D6CF3">
              <w:rPr>
                <w:rFonts w:ascii="Arial" w:hAnsi="Arial" w:cs="Arial"/>
                <w:sz w:val="18"/>
                <w:szCs w:val="18"/>
              </w:rPr>
              <w:t>1.127.675</w:t>
            </w:r>
          </w:p>
        </w:tc>
        <w:tc>
          <w:tcPr>
            <w:tcW w:w="1843" w:type="dxa"/>
            <w:shd w:val="clear" w:color="auto" w:fill="8DB3E2" w:themeFill="text2" w:themeFillTint="66"/>
            <w:vAlign w:val="center"/>
          </w:tcPr>
          <w:p w:rsidR="00DD47C4" w:rsidRPr="002D6CF3" w:rsidRDefault="00DD47C4" w:rsidP="00B151C7">
            <w:pPr>
              <w:spacing w:after="0"/>
              <w:ind w:firstLine="0"/>
              <w:jc w:val="right"/>
              <w:rPr>
                <w:rFonts w:ascii="Arial" w:hAnsi="Arial" w:cs="Arial"/>
                <w:sz w:val="18"/>
                <w:szCs w:val="18"/>
              </w:rPr>
            </w:pPr>
            <w:r w:rsidRPr="002D6CF3">
              <w:rPr>
                <w:rFonts w:ascii="Arial" w:hAnsi="Arial" w:cs="Arial"/>
                <w:sz w:val="18"/>
                <w:szCs w:val="18"/>
              </w:rPr>
              <w:t>299.105</w:t>
            </w:r>
          </w:p>
        </w:tc>
        <w:tc>
          <w:tcPr>
            <w:tcW w:w="1134" w:type="dxa"/>
            <w:shd w:val="clear" w:color="auto" w:fill="8DB3E2" w:themeFill="text2" w:themeFillTint="66"/>
            <w:vAlign w:val="center"/>
          </w:tcPr>
          <w:p w:rsidR="00DD47C4" w:rsidRPr="002D6CF3" w:rsidRDefault="00DD47C4" w:rsidP="00B151C7">
            <w:pPr>
              <w:spacing w:after="0"/>
              <w:ind w:firstLine="0"/>
              <w:jc w:val="right"/>
              <w:rPr>
                <w:rFonts w:ascii="Arial" w:hAnsi="Arial" w:cs="Arial"/>
                <w:sz w:val="18"/>
                <w:szCs w:val="18"/>
              </w:rPr>
            </w:pPr>
            <w:r w:rsidRPr="002D6CF3">
              <w:rPr>
                <w:rFonts w:ascii="Arial" w:hAnsi="Arial" w:cs="Arial"/>
                <w:sz w:val="18"/>
                <w:szCs w:val="18"/>
              </w:rPr>
              <w:t>-537.406</w:t>
            </w:r>
          </w:p>
        </w:tc>
      </w:tr>
    </w:tbl>
    <w:p w:rsidR="00347DFC" w:rsidRDefault="00135677" w:rsidP="00D72390">
      <w:pPr>
        <w:pStyle w:val="texto"/>
        <w:spacing w:before="240" w:after="240"/>
        <w:rPr>
          <w:rFonts w:eastAsiaTheme="minorHAnsi"/>
          <w:lang w:val="es-ES"/>
        </w:rPr>
      </w:pPr>
      <w:r>
        <w:rPr>
          <w:rFonts w:eastAsiaTheme="minorHAnsi"/>
          <w:lang w:val="es-ES"/>
        </w:rPr>
        <w:t>S</w:t>
      </w:r>
      <w:r w:rsidR="00347DFC" w:rsidRPr="00D72390">
        <w:rPr>
          <w:rFonts w:eastAsiaTheme="minorHAnsi"/>
          <w:lang w:val="es-ES"/>
        </w:rPr>
        <w:t>e observa</w:t>
      </w:r>
      <w:r w:rsidR="008456EC" w:rsidRPr="00D72390">
        <w:rPr>
          <w:rFonts w:eastAsiaTheme="minorHAnsi"/>
          <w:lang w:val="es-ES"/>
        </w:rPr>
        <w:t xml:space="preserve"> que la financiación para la estructura, en 2015, no ha sido suf</w:t>
      </w:r>
      <w:r w:rsidR="008456EC" w:rsidRPr="00D72390">
        <w:rPr>
          <w:rFonts w:eastAsiaTheme="minorHAnsi"/>
          <w:lang w:val="es-ES"/>
        </w:rPr>
        <w:t>i</w:t>
      </w:r>
      <w:r w:rsidR="008456EC" w:rsidRPr="00D72390">
        <w:rPr>
          <w:rFonts w:eastAsiaTheme="minorHAnsi"/>
          <w:lang w:val="es-ES"/>
        </w:rPr>
        <w:t>ciente para soportar estos gastos.</w:t>
      </w:r>
    </w:p>
    <w:p w:rsidR="00135677" w:rsidRDefault="00777F07" w:rsidP="00777F07">
      <w:pPr>
        <w:pStyle w:val="texto"/>
        <w:rPr>
          <w:rFonts w:eastAsiaTheme="minorHAnsi"/>
          <w:szCs w:val="26"/>
        </w:rPr>
      </w:pPr>
      <w:r w:rsidRPr="00D61BDB">
        <w:rPr>
          <w:rFonts w:eastAsiaTheme="minorHAnsi"/>
          <w:b/>
          <w:lang w:val="es-ES"/>
        </w:rPr>
        <w:t>11</w:t>
      </w:r>
      <w:r w:rsidR="009B0453" w:rsidRPr="00D61BDB">
        <w:rPr>
          <w:rFonts w:eastAsiaTheme="minorHAnsi"/>
          <w:b/>
          <w:lang w:val="es-ES"/>
        </w:rPr>
        <w:t>.ª</w:t>
      </w:r>
      <w:r w:rsidR="00D61BDB" w:rsidRPr="00D61BDB">
        <w:rPr>
          <w:rFonts w:eastAsiaTheme="minorHAnsi"/>
          <w:b/>
          <w:lang w:val="es-ES"/>
        </w:rPr>
        <w:t>)</w:t>
      </w:r>
      <w:r>
        <w:rPr>
          <w:rFonts w:eastAsiaTheme="minorHAnsi"/>
          <w:lang w:val="es-ES"/>
        </w:rPr>
        <w:t xml:space="preserve"> </w:t>
      </w:r>
      <w:r w:rsidR="00135677" w:rsidRPr="00777F07">
        <w:rPr>
          <w:rFonts w:eastAsiaTheme="minorHAnsi"/>
          <w:lang w:val="es-ES"/>
        </w:rPr>
        <w:t>En</w:t>
      </w:r>
      <w:r w:rsidR="00135677">
        <w:rPr>
          <w:rFonts w:eastAsiaTheme="minorHAnsi"/>
          <w:szCs w:val="26"/>
        </w:rPr>
        <w:t xml:space="preserve"> el periodo 2012-2015, el Departamento de Salud presenta los s</w:t>
      </w:r>
      <w:r w:rsidR="00135677">
        <w:rPr>
          <w:rFonts w:eastAsiaTheme="minorHAnsi"/>
          <w:szCs w:val="26"/>
        </w:rPr>
        <w:t>i</w:t>
      </w:r>
      <w:r w:rsidR="00135677">
        <w:rPr>
          <w:rFonts w:eastAsiaTheme="minorHAnsi"/>
          <w:szCs w:val="26"/>
        </w:rPr>
        <w:t xml:space="preserve">guientes importes de gastos relacionados con la investigación sanitaria: </w:t>
      </w:r>
    </w:p>
    <w:tbl>
      <w:tblPr>
        <w:tblStyle w:val="Tablaconcuadrcula"/>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4820"/>
        <w:gridCol w:w="358"/>
        <w:gridCol w:w="1768"/>
        <w:gridCol w:w="425"/>
        <w:gridCol w:w="1418"/>
      </w:tblGrid>
      <w:tr w:rsidR="00777F07" w:rsidRPr="00777F07" w:rsidTr="000C2BE4">
        <w:trPr>
          <w:trHeight w:val="283"/>
        </w:trPr>
        <w:tc>
          <w:tcPr>
            <w:tcW w:w="4820" w:type="dxa"/>
            <w:shd w:val="clear" w:color="auto" w:fill="8DB3E2" w:themeFill="text2" w:themeFillTint="66"/>
            <w:vAlign w:val="center"/>
          </w:tcPr>
          <w:p w:rsidR="00777F07" w:rsidRPr="00777F07" w:rsidRDefault="00777F07" w:rsidP="000C2BE4">
            <w:pPr>
              <w:pStyle w:val="texto"/>
              <w:tabs>
                <w:tab w:val="clear" w:pos="2835"/>
                <w:tab w:val="clear" w:pos="3969"/>
                <w:tab w:val="clear" w:pos="5103"/>
                <w:tab w:val="clear" w:pos="6237"/>
                <w:tab w:val="clear" w:pos="7371"/>
                <w:tab w:val="left" w:pos="480"/>
                <w:tab w:val="num" w:pos="560"/>
                <w:tab w:val="num" w:pos="600"/>
                <w:tab w:val="num" w:pos="720"/>
              </w:tabs>
              <w:spacing w:after="0"/>
              <w:ind w:firstLine="0"/>
              <w:rPr>
                <w:rFonts w:ascii="Arial" w:eastAsiaTheme="minorHAnsi" w:hAnsi="Arial" w:cs="Arial"/>
                <w:sz w:val="18"/>
                <w:szCs w:val="18"/>
              </w:rPr>
            </w:pPr>
            <w:r w:rsidRPr="00777F07">
              <w:rPr>
                <w:rFonts w:ascii="Arial" w:eastAsiaTheme="minorHAnsi" w:hAnsi="Arial" w:cs="Arial"/>
                <w:sz w:val="18"/>
                <w:szCs w:val="18"/>
              </w:rPr>
              <w:t>Concepto</w:t>
            </w:r>
          </w:p>
        </w:tc>
        <w:tc>
          <w:tcPr>
            <w:tcW w:w="2551" w:type="dxa"/>
            <w:gridSpan w:val="3"/>
            <w:shd w:val="clear" w:color="auto" w:fill="8DB3E2" w:themeFill="text2" w:themeFillTint="66"/>
            <w:vAlign w:val="center"/>
          </w:tcPr>
          <w:p w:rsidR="00777F07" w:rsidRPr="00777F07" w:rsidRDefault="00777F07" w:rsidP="000C2BE4">
            <w:pPr>
              <w:pStyle w:val="texto"/>
              <w:tabs>
                <w:tab w:val="clear" w:pos="2835"/>
                <w:tab w:val="clear" w:pos="3969"/>
                <w:tab w:val="clear" w:pos="5103"/>
                <w:tab w:val="clear" w:pos="6237"/>
                <w:tab w:val="clear" w:pos="7371"/>
                <w:tab w:val="left" w:pos="480"/>
                <w:tab w:val="num" w:pos="560"/>
                <w:tab w:val="num" w:pos="600"/>
                <w:tab w:val="num" w:pos="720"/>
              </w:tabs>
              <w:spacing w:after="0"/>
              <w:ind w:firstLine="0"/>
              <w:jc w:val="center"/>
              <w:rPr>
                <w:rFonts w:ascii="Arial" w:eastAsiaTheme="minorHAnsi" w:hAnsi="Arial" w:cs="Arial"/>
                <w:sz w:val="18"/>
                <w:szCs w:val="18"/>
              </w:rPr>
            </w:pPr>
            <w:r w:rsidRPr="00777F07">
              <w:rPr>
                <w:rFonts w:ascii="Arial" w:eastAsiaTheme="minorHAnsi" w:hAnsi="Arial" w:cs="Arial"/>
                <w:sz w:val="18"/>
                <w:szCs w:val="18"/>
              </w:rPr>
              <w:t>Importe (millones)</w:t>
            </w:r>
          </w:p>
        </w:tc>
        <w:tc>
          <w:tcPr>
            <w:tcW w:w="1418" w:type="dxa"/>
            <w:shd w:val="clear" w:color="auto" w:fill="8DB3E2" w:themeFill="text2" w:themeFillTint="66"/>
            <w:vAlign w:val="center"/>
          </w:tcPr>
          <w:p w:rsidR="00777F07" w:rsidRPr="00777F07" w:rsidRDefault="00777F07" w:rsidP="009B0453">
            <w:pPr>
              <w:pStyle w:val="texto"/>
              <w:tabs>
                <w:tab w:val="clear" w:pos="2835"/>
                <w:tab w:val="clear" w:pos="3969"/>
                <w:tab w:val="clear" w:pos="5103"/>
                <w:tab w:val="clear" w:pos="6237"/>
                <w:tab w:val="clear" w:pos="7371"/>
                <w:tab w:val="left" w:pos="480"/>
                <w:tab w:val="num" w:pos="560"/>
                <w:tab w:val="num" w:pos="600"/>
                <w:tab w:val="num" w:pos="720"/>
              </w:tabs>
              <w:spacing w:after="0"/>
              <w:ind w:firstLine="0"/>
              <w:jc w:val="right"/>
              <w:rPr>
                <w:rFonts w:ascii="Arial" w:eastAsiaTheme="minorHAnsi" w:hAnsi="Arial" w:cs="Arial"/>
                <w:sz w:val="18"/>
                <w:szCs w:val="18"/>
              </w:rPr>
            </w:pPr>
            <w:r w:rsidRPr="00777F07">
              <w:rPr>
                <w:rFonts w:ascii="Arial" w:eastAsiaTheme="minorHAnsi" w:hAnsi="Arial" w:cs="Arial"/>
                <w:sz w:val="18"/>
                <w:szCs w:val="18"/>
              </w:rPr>
              <w:t>Porcentaje</w:t>
            </w:r>
          </w:p>
        </w:tc>
      </w:tr>
      <w:tr w:rsidR="00777F07" w:rsidTr="000C2BE4">
        <w:trPr>
          <w:trHeight w:val="283"/>
        </w:trPr>
        <w:tc>
          <w:tcPr>
            <w:tcW w:w="5178" w:type="dxa"/>
            <w:gridSpan w:val="2"/>
            <w:vAlign w:val="center"/>
          </w:tcPr>
          <w:p w:rsidR="00777F07" w:rsidRPr="00777F07" w:rsidRDefault="00777F07" w:rsidP="000C2BE4">
            <w:pPr>
              <w:pStyle w:val="texto"/>
              <w:tabs>
                <w:tab w:val="clear" w:pos="2835"/>
                <w:tab w:val="clear" w:pos="3969"/>
                <w:tab w:val="clear" w:pos="5103"/>
                <w:tab w:val="clear" w:pos="6237"/>
                <w:tab w:val="clear" w:pos="7371"/>
                <w:tab w:val="left" w:pos="480"/>
                <w:tab w:val="num" w:pos="560"/>
                <w:tab w:val="num" w:pos="600"/>
                <w:tab w:val="num" w:pos="720"/>
              </w:tabs>
              <w:spacing w:after="0"/>
              <w:ind w:firstLine="0"/>
              <w:rPr>
                <w:rFonts w:ascii="Arial Narrow" w:eastAsiaTheme="minorHAnsi" w:hAnsi="Arial Narrow"/>
                <w:sz w:val="20"/>
                <w:szCs w:val="20"/>
              </w:rPr>
            </w:pPr>
            <w:r w:rsidRPr="00777F07">
              <w:rPr>
                <w:rFonts w:ascii="Arial Narrow" w:eastAsiaTheme="minorHAnsi" w:hAnsi="Arial Narrow"/>
                <w:sz w:val="20"/>
                <w:szCs w:val="20"/>
              </w:rPr>
              <w:t xml:space="preserve">Total </w:t>
            </w:r>
            <w:r w:rsidR="000C2BE4">
              <w:rPr>
                <w:rFonts w:ascii="Arial Narrow" w:eastAsiaTheme="minorHAnsi" w:hAnsi="Arial Narrow"/>
                <w:sz w:val="20"/>
                <w:szCs w:val="20"/>
              </w:rPr>
              <w:t>g</w:t>
            </w:r>
            <w:r w:rsidRPr="00777F07">
              <w:rPr>
                <w:rFonts w:ascii="Arial Narrow" w:eastAsiaTheme="minorHAnsi" w:hAnsi="Arial Narrow"/>
                <w:sz w:val="20"/>
                <w:szCs w:val="20"/>
              </w:rPr>
              <w:t>astos Departamento 2012-2015</w:t>
            </w:r>
          </w:p>
        </w:tc>
        <w:tc>
          <w:tcPr>
            <w:tcW w:w="1768" w:type="dxa"/>
            <w:vAlign w:val="center"/>
          </w:tcPr>
          <w:p w:rsidR="00777F07" w:rsidRPr="00777F07" w:rsidRDefault="00777F07" w:rsidP="000C2BE4">
            <w:pPr>
              <w:pStyle w:val="texto"/>
              <w:tabs>
                <w:tab w:val="clear" w:pos="2835"/>
                <w:tab w:val="clear" w:pos="3969"/>
                <w:tab w:val="clear" w:pos="5103"/>
                <w:tab w:val="clear" w:pos="6237"/>
                <w:tab w:val="clear" w:pos="7371"/>
                <w:tab w:val="left" w:pos="480"/>
                <w:tab w:val="num" w:pos="560"/>
                <w:tab w:val="num" w:pos="600"/>
                <w:tab w:val="num" w:pos="720"/>
              </w:tabs>
              <w:spacing w:after="0"/>
              <w:ind w:firstLine="0"/>
              <w:jc w:val="right"/>
              <w:rPr>
                <w:rFonts w:ascii="Arial Narrow" w:eastAsiaTheme="minorHAnsi" w:hAnsi="Arial Narrow"/>
                <w:sz w:val="20"/>
                <w:szCs w:val="20"/>
              </w:rPr>
            </w:pPr>
            <w:r w:rsidRPr="00777F07">
              <w:rPr>
                <w:rFonts w:ascii="Arial Narrow" w:eastAsiaTheme="minorHAnsi" w:hAnsi="Arial Narrow"/>
                <w:sz w:val="20"/>
                <w:szCs w:val="20"/>
              </w:rPr>
              <w:t>3.710</w:t>
            </w:r>
          </w:p>
        </w:tc>
        <w:tc>
          <w:tcPr>
            <w:tcW w:w="1843" w:type="dxa"/>
            <w:gridSpan w:val="2"/>
            <w:vAlign w:val="center"/>
          </w:tcPr>
          <w:p w:rsidR="00777F07" w:rsidRPr="00777F07" w:rsidRDefault="00777F07" w:rsidP="000C2BE4">
            <w:pPr>
              <w:pStyle w:val="texto"/>
              <w:tabs>
                <w:tab w:val="clear" w:pos="2835"/>
                <w:tab w:val="clear" w:pos="3969"/>
                <w:tab w:val="clear" w:pos="5103"/>
                <w:tab w:val="clear" w:pos="6237"/>
                <w:tab w:val="clear" w:pos="7371"/>
                <w:tab w:val="left" w:pos="480"/>
                <w:tab w:val="num" w:pos="560"/>
                <w:tab w:val="num" w:pos="600"/>
                <w:tab w:val="num" w:pos="720"/>
              </w:tabs>
              <w:spacing w:after="0"/>
              <w:ind w:firstLine="0"/>
              <w:jc w:val="right"/>
              <w:rPr>
                <w:rFonts w:ascii="Arial Narrow" w:eastAsiaTheme="minorHAnsi" w:hAnsi="Arial Narrow"/>
                <w:sz w:val="20"/>
                <w:szCs w:val="20"/>
              </w:rPr>
            </w:pPr>
          </w:p>
        </w:tc>
      </w:tr>
      <w:tr w:rsidR="00777F07" w:rsidTr="000C2BE4">
        <w:trPr>
          <w:trHeight w:val="283"/>
        </w:trPr>
        <w:tc>
          <w:tcPr>
            <w:tcW w:w="5178" w:type="dxa"/>
            <w:gridSpan w:val="2"/>
            <w:vAlign w:val="center"/>
          </w:tcPr>
          <w:p w:rsidR="00777F07" w:rsidRPr="00777F07" w:rsidRDefault="00777F07" w:rsidP="000C2BE4">
            <w:pPr>
              <w:pStyle w:val="texto"/>
              <w:tabs>
                <w:tab w:val="clear" w:pos="2835"/>
                <w:tab w:val="clear" w:pos="3969"/>
                <w:tab w:val="clear" w:pos="5103"/>
                <w:tab w:val="clear" w:pos="6237"/>
                <w:tab w:val="clear" w:pos="7371"/>
                <w:tab w:val="left" w:pos="480"/>
                <w:tab w:val="num" w:pos="560"/>
                <w:tab w:val="num" w:pos="600"/>
                <w:tab w:val="num" w:pos="720"/>
              </w:tabs>
              <w:spacing w:after="0"/>
              <w:ind w:firstLine="0"/>
              <w:rPr>
                <w:rFonts w:ascii="Arial Narrow" w:eastAsiaTheme="minorHAnsi" w:hAnsi="Arial Narrow"/>
                <w:sz w:val="20"/>
                <w:szCs w:val="20"/>
              </w:rPr>
            </w:pPr>
            <w:r w:rsidRPr="00777F07">
              <w:rPr>
                <w:rFonts w:ascii="Arial Narrow" w:eastAsiaTheme="minorHAnsi" w:hAnsi="Arial Narrow"/>
                <w:sz w:val="20"/>
                <w:szCs w:val="20"/>
              </w:rPr>
              <w:t>Programas relacionados con la investigación</w:t>
            </w:r>
            <w:r w:rsidRPr="00777F07">
              <w:rPr>
                <w:rFonts w:ascii="Arial Narrow" w:eastAsiaTheme="minorHAnsi" w:hAnsi="Arial Narrow"/>
                <w:sz w:val="24"/>
              </w:rPr>
              <w:t>*</w:t>
            </w:r>
          </w:p>
        </w:tc>
        <w:tc>
          <w:tcPr>
            <w:tcW w:w="1768" w:type="dxa"/>
            <w:vAlign w:val="center"/>
          </w:tcPr>
          <w:p w:rsidR="00777F07" w:rsidRPr="00777F07" w:rsidRDefault="00777F07" w:rsidP="000C2BE4">
            <w:pPr>
              <w:pStyle w:val="texto"/>
              <w:tabs>
                <w:tab w:val="clear" w:pos="2835"/>
                <w:tab w:val="clear" w:pos="3969"/>
                <w:tab w:val="clear" w:pos="5103"/>
                <w:tab w:val="clear" w:pos="6237"/>
                <w:tab w:val="clear" w:pos="7371"/>
                <w:tab w:val="left" w:pos="480"/>
                <w:tab w:val="num" w:pos="560"/>
                <w:tab w:val="num" w:pos="600"/>
                <w:tab w:val="num" w:pos="720"/>
              </w:tabs>
              <w:spacing w:after="0"/>
              <w:ind w:firstLine="0"/>
              <w:jc w:val="right"/>
              <w:rPr>
                <w:rFonts w:ascii="Arial Narrow" w:eastAsiaTheme="minorHAnsi" w:hAnsi="Arial Narrow"/>
                <w:sz w:val="20"/>
                <w:szCs w:val="20"/>
              </w:rPr>
            </w:pPr>
            <w:r w:rsidRPr="00777F07">
              <w:rPr>
                <w:rFonts w:ascii="Arial Narrow" w:eastAsiaTheme="minorHAnsi" w:hAnsi="Arial Narrow"/>
                <w:sz w:val="20"/>
                <w:szCs w:val="20"/>
              </w:rPr>
              <w:t>12,9</w:t>
            </w:r>
          </w:p>
        </w:tc>
        <w:tc>
          <w:tcPr>
            <w:tcW w:w="1843" w:type="dxa"/>
            <w:gridSpan w:val="2"/>
            <w:vAlign w:val="center"/>
          </w:tcPr>
          <w:p w:rsidR="00777F07" w:rsidRPr="00777F07" w:rsidRDefault="00777F07" w:rsidP="000C2BE4">
            <w:pPr>
              <w:pStyle w:val="texto"/>
              <w:tabs>
                <w:tab w:val="clear" w:pos="2835"/>
                <w:tab w:val="clear" w:pos="3969"/>
                <w:tab w:val="clear" w:pos="5103"/>
                <w:tab w:val="clear" w:pos="6237"/>
                <w:tab w:val="clear" w:pos="7371"/>
                <w:tab w:val="left" w:pos="480"/>
                <w:tab w:val="num" w:pos="560"/>
                <w:tab w:val="num" w:pos="600"/>
                <w:tab w:val="num" w:pos="720"/>
              </w:tabs>
              <w:spacing w:after="0"/>
              <w:ind w:firstLine="0"/>
              <w:jc w:val="right"/>
              <w:rPr>
                <w:rFonts w:ascii="Arial Narrow" w:eastAsiaTheme="minorHAnsi" w:hAnsi="Arial Narrow"/>
                <w:sz w:val="20"/>
                <w:szCs w:val="20"/>
              </w:rPr>
            </w:pPr>
            <w:r w:rsidRPr="00777F07">
              <w:rPr>
                <w:rFonts w:ascii="Arial Narrow" w:eastAsiaTheme="minorHAnsi" w:hAnsi="Arial Narrow"/>
                <w:sz w:val="20"/>
                <w:szCs w:val="20"/>
              </w:rPr>
              <w:t>0,35</w:t>
            </w:r>
          </w:p>
        </w:tc>
      </w:tr>
      <w:tr w:rsidR="00777F07" w:rsidTr="000C2BE4">
        <w:trPr>
          <w:trHeight w:val="283"/>
        </w:trPr>
        <w:tc>
          <w:tcPr>
            <w:tcW w:w="5178" w:type="dxa"/>
            <w:gridSpan w:val="2"/>
            <w:vAlign w:val="center"/>
          </w:tcPr>
          <w:p w:rsidR="00777F07" w:rsidRPr="00777F07" w:rsidRDefault="00777F07" w:rsidP="000C2BE4">
            <w:pPr>
              <w:pStyle w:val="texto"/>
              <w:tabs>
                <w:tab w:val="clear" w:pos="2835"/>
                <w:tab w:val="clear" w:pos="3969"/>
                <w:tab w:val="clear" w:pos="5103"/>
                <w:tab w:val="clear" w:pos="6237"/>
                <w:tab w:val="clear" w:pos="7371"/>
                <w:tab w:val="left" w:pos="480"/>
                <w:tab w:val="num" w:pos="560"/>
                <w:tab w:val="num" w:pos="600"/>
                <w:tab w:val="num" w:pos="720"/>
              </w:tabs>
              <w:spacing w:after="0"/>
              <w:ind w:firstLine="0"/>
              <w:rPr>
                <w:rFonts w:ascii="Arial Narrow" w:eastAsiaTheme="minorHAnsi" w:hAnsi="Arial Narrow"/>
                <w:sz w:val="20"/>
                <w:szCs w:val="20"/>
              </w:rPr>
            </w:pPr>
            <w:r w:rsidRPr="00777F07">
              <w:rPr>
                <w:rFonts w:ascii="Arial Narrow" w:eastAsiaTheme="minorHAnsi" w:hAnsi="Arial Narrow"/>
                <w:sz w:val="20"/>
                <w:szCs w:val="20"/>
              </w:rPr>
              <w:t xml:space="preserve">Investigación propiamente dicha </w:t>
            </w:r>
          </w:p>
        </w:tc>
        <w:tc>
          <w:tcPr>
            <w:tcW w:w="1768" w:type="dxa"/>
            <w:vAlign w:val="center"/>
          </w:tcPr>
          <w:p w:rsidR="00777F07" w:rsidRPr="00777F07" w:rsidRDefault="00777F07" w:rsidP="000C2BE4">
            <w:pPr>
              <w:pStyle w:val="texto"/>
              <w:tabs>
                <w:tab w:val="clear" w:pos="2835"/>
                <w:tab w:val="clear" w:pos="3969"/>
                <w:tab w:val="clear" w:pos="5103"/>
                <w:tab w:val="clear" w:pos="6237"/>
                <w:tab w:val="clear" w:pos="7371"/>
                <w:tab w:val="left" w:pos="480"/>
                <w:tab w:val="num" w:pos="560"/>
                <w:tab w:val="num" w:pos="600"/>
                <w:tab w:val="num" w:pos="720"/>
              </w:tabs>
              <w:spacing w:after="0"/>
              <w:ind w:firstLine="0"/>
              <w:jc w:val="right"/>
              <w:rPr>
                <w:rFonts w:ascii="Arial Narrow" w:eastAsiaTheme="minorHAnsi" w:hAnsi="Arial Narrow"/>
                <w:sz w:val="20"/>
                <w:szCs w:val="20"/>
              </w:rPr>
            </w:pPr>
            <w:r w:rsidRPr="00777F07">
              <w:rPr>
                <w:rFonts w:ascii="Arial Narrow" w:eastAsiaTheme="minorHAnsi" w:hAnsi="Arial Narrow"/>
                <w:sz w:val="20"/>
                <w:szCs w:val="20"/>
              </w:rPr>
              <w:t>4,</w:t>
            </w:r>
            <w:r w:rsidR="004600D0">
              <w:rPr>
                <w:rFonts w:ascii="Arial Narrow" w:eastAsiaTheme="minorHAnsi" w:hAnsi="Arial Narrow"/>
                <w:sz w:val="20"/>
                <w:szCs w:val="20"/>
              </w:rPr>
              <w:t>9</w:t>
            </w:r>
          </w:p>
        </w:tc>
        <w:tc>
          <w:tcPr>
            <w:tcW w:w="1843" w:type="dxa"/>
            <w:gridSpan w:val="2"/>
            <w:vAlign w:val="center"/>
          </w:tcPr>
          <w:p w:rsidR="00777F07" w:rsidRPr="00777F07" w:rsidRDefault="00777F07" w:rsidP="000C2BE4">
            <w:pPr>
              <w:pStyle w:val="texto"/>
              <w:tabs>
                <w:tab w:val="clear" w:pos="2835"/>
                <w:tab w:val="clear" w:pos="3969"/>
                <w:tab w:val="clear" w:pos="5103"/>
                <w:tab w:val="clear" w:pos="6237"/>
                <w:tab w:val="clear" w:pos="7371"/>
                <w:tab w:val="left" w:pos="480"/>
                <w:tab w:val="num" w:pos="560"/>
                <w:tab w:val="num" w:pos="600"/>
                <w:tab w:val="num" w:pos="720"/>
              </w:tabs>
              <w:spacing w:after="0"/>
              <w:ind w:firstLine="0"/>
              <w:jc w:val="right"/>
              <w:rPr>
                <w:rFonts w:ascii="Arial Narrow" w:eastAsiaTheme="minorHAnsi" w:hAnsi="Arial Narrow"/>
                <w:sz w:val="20"/>
                <w:szCs w:val="20"/>
              </w:rPr>
            </w:pPr>
            <w:r w:rsidRPr="00777F07">
              <w:rPr>
                <w:rFonts w:ascii="Arial Narrow" w:eastAsiaTheme="minorHAnsi" w:hAnsi="Arial Narrow"/>
                <w:sz w:val="20"/>
                <w:szCs w:val="20"/>
              </w:rPr>
              <w:t>0,13</w:t>
            </w:r>
          </w:p>
        </w:tc>
      </w:tr>
    </w:tbl>
    <w:p w:rsidR="00135677" w:rsidRPr="009B0453" w:rsidRDefault="00135677" w:rsidP="003205F0">
      <w:pPr>
        <w:pStyle w:val="texto"/>
        <w:tabs>
          <w:tab w:val="clear" w:pos="2835"/>
          <w:tab w:val="clear" w:pos="3969"/>
          <w:tab w:val="clear" w:pos="5103"/>
          <w:tab w:val="clear" w:pos="6237"/>
          <w:tab w:val="clear" w:pos="7371"/>
          <w:tab w:val="left" w:pos="480"/>
          <w:tab w:val="num" w:pos="560"/>
          <w:tab w:val="num" w:pos="600"/>
          <w:tab w:val="num" w:pos="720"/>
        </w:tabs>
        <w:spacing w:after="280"/>
        <w:ind w:left="289" w:firstLine="0"/>
        <w:rPr>
          <w:rFonts w:ascii="Arial" w:eastAsiaTheme="minorHAnsi" w:hAnsi="Arial" w:cs="Arial"/>
          <w:sz w:val="20"/>
          <w:szCs w:val="20"/>
        </w:rPr>
      </w:pPr>
      <w:r w:rsidRPr="009B0453">
        <w:rPr>
          <w:rFonts w:ascii="Arial" w:eastAsiaTheme="minorHAnsi" w:hAnsi="Arial" w:cs="Arial"/>
          <w:sz w:val="20"/>
          <w:szCs w:val="20"/>
        </w:rPr>
        <w:t>*</w:t>
      </w:r>
      <w:r w:rsidR="00D61BDB">
        <w:rPr>
          <w:rFonts w:ascii="Arial" w:eastAsiaTheme="minorHAnsi" w:hAnsi="Arial" w:cs="Arial"/>
          <w:sz w:val="20"/>
          <w:szCs w:val="20"/>
        </w:rPr>
        <w:t>S</w:t>
      </w:r>
      <w:r w:rsidRPr="009B0453">
        <w:rPr>
          <w:rFonts w:ascii="Arial" w:eastAsiaTheme="minorHAnsi" w:hAnsi="Arial" w:cs="Arial"/>
          <w:sz w:val="16"/>
          <w:szCs w:val="16"/>
        </w:rPr>
        <w:t>in contar la construcción del centro</w:t>
      </w:r>
    </w:p>
    <w:p w:rsidR="008456EC" w:rsidRDefault="00135677" w:rsidP="00D72390">
      <w:pPr>
        <w:pStyle w:val="texto"/>
        <w:spacing w:before="240" w:after="240"/>
        <w:rPr>
          <w:rFonts w:eastAsiaTheme="minorHAnsi"/>
          <w:lang w:val="es-ES"/>
        </w:rPr>
      </w:pPr>
      <w:r w:rsidRPr="00F90BB8">
        <w:rPr>
          <w:rFonts w:eastAsiaTheme="minorHAnsi"/>
          <w:szCs w:val="26"/>
        </w:rPr>
        <w:t>Además hay que c</w:t>
      </w:r>
      <w:r w:rsidR="00F90BB8">
        <w:rPr>
          <w:rFonts w:eastAsiaTheme="minorHAnsi"/>
          <w:szCs w:val="26"/>
        </w:rPr>
        <w:t>onsiderar los importes que del Plan T</w:t>
      </w:r>
      <w:r w:rsidRPr="00F90BB8">
        <w:rPr>
          <w:rFonts w:eastAsiaTheme="minorHAnsi"/>
          <w:szCs w:val="26"/>
        </w:rPr>
        <w:t>ecnológico del D</w:t>
      </w:r>
      <w:r w:rsidRPr="00F90BB8">
        <w:rPr>
          <w:rFonts w:eastAsiaTheme="minorHAnsi"/>
          <w:szCs w:val="26"/>
        </w:rPr>
        <w:t>e</w:t>
      </w:r>
      <w:r w:rsidRPr="00F90BB8">
        <w:rPr>
          <w:rFonts w:eastAsiaTheme="minorHAnsi"/>
          <w:szCs w:val="26"/>
        </w:rPr>
        <w:t>partamento de</w:t>
      </w:r>
      <w:r w:rsidR="00F90BB8" w:rsidRPr="00F90BB8">
        <w:rPr>
          <w:rFonts w:eastAsiaTheme="minorHAnsi"/>
          <w:szCs w:val="26"/>
        </w:rPr>
        <w:t xml:space="preserve"> </w:t>
      </w:r>
      <w:r w:rsidRPr="00F90BB8">
        <w:rPr>
          <w:rFonts w:eastAsiaTheme="minorHAnsi"/>
          <w:szCs w:val="26"/>
        </w:rPr>
        <w:t>Industria pueden corresponder a la investigación sanitaria. El t</w:t>
      </w:r>
      <w:r w:rsidRPr="00F90BB8">
        <w:rPr>
          <w:rFonts w:eastAsiaTheme="minorHAnsi"/>
          <w:szCs w:val="26"/>
        </w:rPr>
        <w:t>o</w:t>
      </w:r>
      <w:r w:rsidRPr="00F90BB8">
        <w:rPr>
          <w:rFonts w:eastAsiaTheme="minorHAnsi"/>
          <w:szCs w:val="26"/>
        </w:rPr>
        <w:t xml:space="preserve">tal </w:t>
      </w:r>
      <w:r w:rsidR="00F90BB8">
        <w:rPr>
          <w:rFonts w:eastAsiaTheme="minorHAnsi"/>
          <w:szCs w:val="26"/>
        </w:rPr>
        <w:t>del</w:t>
      </w:r>
      <w:r w:rsidR="008456EC" w:rsidRPr="00D72390">
        <w:rPr>
          <w:rFonts w:eastAsiaTheme="minorHAnsi"/>
          <w:lang w:val="es-ES"/>
        </w:rPr>
        <w:t xml:space="preserve"> gasto del Plan Tecnológico en el período asciende a 83,3 millones.</w:t>
      </w:r>
      <w:r w:rsidR="001F1EA5">
        <w:rPr>
          <w:rFonts w:eastAsiaTheme="minorHAnsi"/>
          <w:lang w:val="es-ES"/>
        </w:rPr>
        <w:t xml:space="preserve"> La Fundación Miguel Servet ha percibido en el período 2012-2015 fondos por i</w:t>
      </w:r>
      <w:r w:rsidR="001F1EA5">
        <w:rPr>
          <w:rFonts w:eastAsiaTheme="minorHAnsi"/>
          <w:lang w:val="es-ES"/>
        </w:rPr>
        <w:t>m</w:t>
      </w:r>
      <w:r w:rsidR="001F1EA5">
        <w:rPr>
          <w:rFonts w:eastAsiaTheme="minorHAnsi"/>
          <w:lang w:val="es-ES"/>
        </w:rPr>
        <w:t>porte de 99.205 euros.</w:t>
      </w:r>
    </w:p>
    <w:p w:rsidR="008456EC" w:rsidRPr="009F77F0" w:rsidRDefault="008456EC" w:rsidP="009B0453">
      <w:pPr>
        <w:pStyle w:val="atitulo3"/>
        <w:rPr>
          <w:rFonts w:eastAsiaTheme="minorHAnsi"/>
        </w:rPr>
      </w:pPr>
      <w:r w:rsidRPr="009F77F0">
        <w:rPr>
          <w:rFonts w:eastAsiaTheme="minorHAnsi"/>
        </w:rPr>
        <w:t>Sobre la actividad</w:t>
      </w:r>
      <w:r w:rsidR="001F1EA5">
        <w:rPr>
          <w:rFonts w:eastAsiaTheme="minorHAnsi"/>
        </w:rPr>
        <w:t xml:space="preserve"> de la Fundación Miguel Servet</w:t>
      </w:r>
    </w:p>
    <w:p w:rsidR="008456EC" w:rsidRPr="00D72390" w:rsidRDefault="009B0453" w:rsidP="00777F07">
      <w:pPr>
        <w:pStyle w:val="texto"/>
        <w:spacing w:before="240" w:after="240"/>
        <w:rPr>
          <w:rFonts w:eastAsiaTheme="minorHAnsi"/>
          <w:lang w:val="es-ES"/>
        </w:rPr>
      </w:pPr>
      <w:r w:rsidRPr="00D61BDB">
        <w:rPr>
          <w:rFonts w:eastAsiaTheme="minorHAnsi"/>
          <w:b/>
          <w:szCs w:val="26"/>
        </w:rPr>
        <w:t>12.ª</w:t>
      </w:r>
      <w:r w:rsidR="00D61BDB" w:rsidRPr="00D61BDB">
        <w:rPr>
          <w:rFonts w:eastAsiaTheme="minorHAnsi"/>
          <w:b/>
          <w:szCs w:val="26"/>
        </w:rPr>
        <w:t>)</w:t>
      </w:r>
      <w:r w:rsidR="00777F07">
        <w:rPr>
          <w:rFonts w:eastAsiaTheme="minorHAnsi"/>
          <w:szCs w:val="26"/>
        </w:rPr>
        <w:t xml:space="preserve"> </w:t>
      </w:r>
      <w:r w:rsidR="008456EC" w:rsidRPr="00D72390">
        <w:rPr>
          <w:rFonts w:eastAsiaTheme="minorHAnsi"/>
          <w:szCs w:val="26"/>
        </w:rPr>
        <w:t>Para</w:t>
      </w:r>
      <w:r w:rsidR="008456EC" w:rsidRPr="00D72390">
        <w:rPr>
          <w:rFonts w:eastAsiaTheme="minorHAnsi"/>
          <w:lang w:val="es-ES"/>
        </w:rPr>
        <w:t xml:space="preserve"> realizar su actividad, la fundación ha dispuesto en 2015 de 108 personas equivalentes a 66 a tiempo completo.</w:t>
      </w:r>
    </w:p>
    <w:p w:rsidR="008456EC" w:rsidRPr="00D72390" w:rsidRDefault="008456EC" w:rsidP="00D72390">
      <w:pPr>
        <w:pStyle w:val="texto"/>
        <w:spacing w:before="240" w:after="240"/>
        <w:rPr>
          <w:rFonts w:eastAsiaTheme="minorHAnsi"/>
          <w:lang w:val="es-ES"/>
        </w:rPr>
      </w:pPr>
      <w:r w:rsidRPr="00D72390">
        <w:rPr>
          <w:rFonts w:eastAsiaTheme="minorHAnsi"/>
          <w:lang w:val="es-ES"/>
        </w:rPr>
        <w:t>A 31 de diciembre las personas que trabajaban en la fundación eran:</w:t>
      </w: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7054"/>
        <w:gridCol w:w="1875"/>
      </w:tblGrid>
      <w:tr w:rsidR="008456EC" w:rsidRPr="005F7347" w:rsidTr="0013704B">
        <w:trPr>
          <w:trHeight w:val="283"/>
        </w:trPr>
        <w:tc>
          <w:tcPr>
            <w:tcW w:w="7054" w:type="dxa"/>
            <w:shd w:val="clear" w:color="auto" w:fill="8DB3E2" w:themeFill="text2" w:themeFillTint="66"/>
            <w:vAlign w:val="center"/>
          </w:tcPr>
          <w:p w:rsidR="008456EC" w:rsidRPr="005F7347" w:rsidRDefault="008456EC" w:rsidP="00555688">
            <w:pPr>
              <w:spacing w:after="0"/>
              <w:ind w:firstLine="0"/>
              <w:jc w:val="left"/>
              <w:rPr>
                <w:rFonts w:ascii="Arial" w:hAnsi="Arial" w:cs="Arial"/>
                <w:lang w:val="es-ES" w:eastAsia="es-ES"/>
              </w:rPr>
            </w:pPr>
            <w:r w:rsidRPr="005F7347">
              <w:rPr>
                <w:rFonts w:ascii="Arial" w:hAnsi="Arial" w:cs="Arial"/>
                <w:lang w:val="es-ES" w:eastAsia="es-ES"/>
              </w:rPr>
              <w:t>Concepto</w:t>
            </w:r>
          </w:p>
        </w:tc>
        <w:tc>
          <w:tcPr>
            <w:tcW w:w="1875" w:type="dxa"/>
            <w:shd w:val="clear" w:color="auto" w:fill="8DB3E2" w:themeFill="text2" w:themeFillTint="66"/>
            <w:vAlign w:val="center"/>
          </w:tcPr>
          <w:p w:rsidR="008456EC" w:rsidRPr="005F7347" w:rsidRDefault="008456EC" w:rsidP="00555688">
            <w:pPr>
              <w:spacing w:after="0"/>
              <w:ind w:firstLine="0"/>
              <w:jc w:val="right"/>
              <w:rPr>
                <w:rFonts w:ascii="Arial" w:hAnsi="Arial" w:cs="Arial"/>
                <w:bCs/>
                <w:color w:val="000000"/>
                <w:sz w:val="18"/>
                <w:szCs w:val="18"/>
                <w:lang w:val="es-ES" w:eastAsia="es-ES"/>
              </w:rPr>
            </w:pPr>
            <w:r w:rsidRPr="005F7347">
              <w:rPr>
                <w:rFonts w:ascii="Arial" w:hAnsi="Arial" w:cs="Arial"/>
                <w:bCs/>
                <w:color w:val="000000"/>
                <w:sz w:val="18"/>
                <w:szCs w:val="18"/>
                <w:lang w:val="es-ES" w:eastAsia="es-ES"/>
              </w:rPr>
              <w:t>Nº personas</w:t>
            </w:r>
          </w:p>
        </w:tc>
      </w:tr>
      <w:tr w:rsidR="008456EC" w:rsidTr="0013704B">
        <w:trPr>
          <w:trHeight w:val="283"/>
        </w:trPr>
        <w:tc>
          <w:tcPr>
            <w:tcW w:w="7054" w:type="dxa"/>
            <w:vAlign w:val="center"/>
          </w:tcPr>
          <w:p w:rsidR="008456EC" w:rsidRPr="00555688" w:rsidRDefault="008456EC" w:rsidP="00555688">
            <w:pPr>
              <w:spacing w:after="0"/>
              <w:ind w:firstLine="0"/>
              <w:jc w:val="left"/>
              <w:rPr>
                <w:rFonts w:ascii="Arial Narrow" w:hAnsi="Arial Narrow" w:cs="Arial"/>
                <w:lang w:val="es-ES" w:eastAsia="es-ES"/>
              </w:rPr>
            </w:pPr>
            <w:r w:rsidRPr="00555688">
              <w:rPr>
                <w:rFonts w:ascii="Arial Narrow" w:hAnsi="Arial Narrow" w:cs="Arial"/>
                <w:lang w:val="es-ES" w:eastAsia="es-ES"/>
              </w:rPr>
              <w:t>Dirección</w:t>
            </w:r>
          </w:p>
        </w:tc>
        <w:tc>
          <w:tcPr>
            <w:tcW w:w="1875" w:type="dxa"/>
            <w:vAlign w:val="center"/>
          </w:tcPr>
          <w:p w:rsidR="008456EC" w:rsidRPr="00555688" w:rsidRDefault="008456EC" w:rsidP="00555688">
            <w:pPr>
              <w:spacing w:after="0"/>
              <w:ind w:firstLine="0"/>
              <w:jc w:val="right"/>
              <w:rPr>
                <w:rFonts w:ascii="Arial" w:hAnsi="Arial" w:cs="Arial"/>
                <w:bCs/>
                <w:color w:val="000000"/>
                <w:sz w:val="18"/>
                <w:szCs w:val="18"/>
                <w:lang w:val="es-ES" w:eastAsia="es-ES"/>
              </w:rPr>
            </w:pPr>
            <w:r w:rsidRPr="00555688">
              <w:rPr>
                <w:rFonts w:ascii="Arial" w:hAnsi="Arial" w:cs="Arial"/>
                <w:bCs/>
                <w:color w:val="000000"/>
                <w:sz w:val="18"/>
                <w:szCs w:val="18"/>
                <w:lang w:val="es-ES" w:eastAsia="es-ES"/>
              </w:rPr>
              <w:t>2</w:t>
            </w:r>
          </w:p>
        </w:tc>
      </w:tr>
      <w:tr w:rsidR="008456EC" w:rsidTr="0013704B">
        <w:trPr>
          <w:trHeight w:val="283"/>
        </w:trPr>
        <w:tc>
          <w:tcPr>
            <w:tcW w:w="7054" w:type="dxa"/>
            <w:vAlign w:val="center"/>
          </w:tcPr>
          <w:p w:rsidR="008456EC" w:rsidRPr="00555688" w:rsidRDefault="008456EC" w:rsidP="00555688">
            <w:pPr>
              <w:spacing w:after="0"/>
              <w:ind w:firstLine="0"/>
              <w:jc w:val="left"/>
              <w:rPr>
                <w:rFonts w:ascii="Arial Narrow" w:hAnsi="Arial Narrow" w:cs="Arial"/>
                <w:lang w:val="es-ES" w:eastAsia="es-ES"/>
              </w:rPr>
            </w:pPr>
            <w:r w:rsidRPr="00555688">
              <w:rPr>
                <w:rFonts w:ascii="Arial Narrow" w:hAnsi="Arial Narrow" w:cs="Arial"/>
                <w:lang w:val="es-ES" w:eastAsia="es-ES"/>
              </w:rPr>
              <w:t>Admon. gestión proyectos, metodología, comunicación, plataformas  e investigad</w:t>
            </w:r>
            <w:r w:rsidR="00FD560E" w:rsidRPr="00555688">
              <w:rPr>
                <w:rFonts w:ascii="Arial Narrow" w:hAnsi="Arial Narrow" w:cs="Arial"/>
                <w:lang w:val="es-ES" w:eastAsia="es-ES"/>
              </w:rPr>
              <w:t>ores propios</w:t>
            </w:r>
          </w:p>
        </w:tc>
        <w:tc>
          <w:tcPr>
            <w:tcW w:w="1875" w:type="dxa"/>
            <w:vAlign w:val="center"/>
          </w:tcPr>
          <w:p w:rsidR="008456EC" w:rsidRPr="00555688" w:rsidRDefault="008456EC" w:rsidP="004600D0">
            <w:pPr>
              <w:spacing w:after="0"/>
              <w:ind w:firstLine="0"/>
              <w:jc w:val="right"/>
              <w:rPr>
                <w:rFonts w:ascii="Arial" w:hAnsi="Arial" w:cs="Arial"/>
                <w:bCs/>
                <w:color w:val="000000"/>
                <w:sz w:val="18"/>
                <w:szCs w:val="18"/>
                <w:lang w:val="es-ES" w:eastAsia="es-ES"/>
              </w:rPr>
            </w:pPr>
            <w:r w:rsidRPr="00555688">
              <w:rPr>
                <w:rFonts w:ascii="Arial" w:hAnsi="Arial" w:cs="Arial"/>
                <w:bCs/>
                <w:color w:val="000000"/>
                <w:sz w:val="18"/>
                <w:szCs w:val="18"/>
                <w:lang w:val="es-ES" w:eastAsia="es-ES"/>
              </w:rPr>
              <w:t>4</w:t>
            </w:r>
            <w:r w:rsidR="004600D0">
              <w:rPr>
                <w:rFonts w:ascii="Arial" w:hAnsi="Arial" w:cs="Arial"/>
                <w:bCs/>
                <w:color w:val="000000"/>
                <w:sz w:val="18"/>
                <w:szCs w:val="18"/>
                <w:lang w:val="es-ES" w:eastAsia="es-ES"/>
              </w:rPr>
              <w:t>0</w:t>
            </w:r>
          </w:p>
        </w:tc>
      </w:tr>
      <w:tr w:rsidR="008456EC" w:rsidTr="0013704B">
        <w:trPr>
          <w:trHeight w:val="283"/>
        </w:trPr>
        <w:tc>
          <w:tcPr>
            <w:tcW w:w="7054" w:type="dxa"/>
            <w:vAlign w:val="center"/>
          </w:tcPr>
          <w:p w:rsidR="008456EC" w:rsidRPr="00CC49B9" w:rsidRDefault="008456EC" w:rsidP="00555688">
            <w:pPr>
              <w:spacing w:after="0"/>
              <w:ind w:firstLine="0"/>
              <w:jc w:val="left"/>
              <w:rPr>
                <w:rFonts w:ascii="Arial Narrow" w:hAnsi="Arial Narrow" w:cs="Arial"/>
                <w:b/>
                <w:lang w:val="es-ES" w:eastAsia="es-ES"/>
              </w:rPr>
            </w:pPr>
            <w:r w:rsidRPr="00CC49B9">
              <w:rPr>
                <w:rFonts w:ascii="Arial Narrow" w:hAnsi="Arial Narrow" w:cs="Arial"/>
                <w:b/>
                <w:lang w:val="es-ES" w:eastAsia="es-ES"/>
              </w:rPr>
              <w:t>Subtotal estructura</w:t>
            </w:r>
          </w:p>
        </w:tc>
        <w:tc>
          <w:tcPr>
            <w:tcW w:w="1875" w:type="dxa"/>
            <w:vAlign w:val="center"/>
          </w:tcPr>
          <w:p w:rsidR="008456EC" w:rsidRPr="00CC49B9" w:rsidRDefault="008456EC" w:rsidP="00F03940">
            <w:pPr>
              <w:spacing w:after="0"/>
              <w:ind w:firstLine="0"/>
              <w:jc w:val="right"/>
              <w:rPr>
                <w:rFonts w:ascii="Arial" w:hAnsi="Arial" w:cs="Arial"/>
                <w:b/>
                <w:bCs/>
                <w:color w:val="000000"/>
                <w:sz w:val="18"/>
                <w:szCs w:val="18"/>
                <w:lang w:val="es-ES" w:eastAsia="es-ES"/>
              </w:rPr>
            </w:pPr>
            <w:r w:rsidRPr="00CC49B9">
              <w:rPr>
                <w:rFonts w:ascii="Arial" w:hAnsi="Arial" w:cs="Arial"/>
                <w:b/>
                <w:bCs/>
                <w:color w:val="000000"/>
                <w:sz w:val="18"/>
                <w:szCs w:val="18"/>
                <w:lang w:val="es-ES" w:eastAsia="es-ES"/>
              </w:rPr>
              <w:t>4</w:t>
            </w:r>
            <w:r w:rsidR="00F03940" w:rsidRPr="00CC49B9">
              <w:rPr>
                <w:rFonts w:ascii="Arial" w:hAnsi="Arial" w:cs="Arial"/>
                <w:b/>
                <w:bCs/>
                <w:color w:val="000000"/>
                <w:sz w:val="18"/>
                <w:szCs w:val="18"/>
                <w:lang w:val="es-ES" w:eastAsia="es-ES"/>
              </w:rPr>
              <w:t>2</w:t>
            </w:r>
          </w:p>
        </w:tc>
      </w:tr>
      <w:tr w:rsidR="008456EC" w:rsidTr="0013704B">
        <w:trPr>
          <w:trHeight w:val="283"/>
        </w:trPr>
        <w:tc>
          <w:tcPr>
            <w:tcW w:w="7054" w:type="dxa"/>
            <w:vAlign w:val="center"/>
          </w:tcPr>
          <w:p w:rsidR="008456EC" w:rsidRPr="00555688" w:rsidRDefault="008456EC" w:rsidP="00555688">
            <w:pPr>
              <w:spacing w:after="0"/>
              <w:ind w:firstLine="0"/>
              <w:jc w:val="left"/>
              <w:rPr>
                <w:rFonts w:ascii="Arial Narrow" w:hAnsi="Arial Narrow" w:cs="Arial"/>
                <w:lang w:val="es-ES" w:eastAsia="es-ES"/>
              </w:rPr>
            </w:pPr>
            <w:r w:rsidRPr="00555688">
              <w:rPr>
                <w:rFonts w:ascii="Arial Narrow" w:hAnsi="Arial Narrow" w:cs="Arial"/>
                <w:lang w:val="es-ES" w:eastAsia="es-ES"/>
              </w:rPr>
              <w:t>Investigadores y otros contratados para proyecto</w:t>
            </w:r>
            <w:r w:rsidR="00FD560E" w:rsidRPr="00555688">
              <w:rPr>
                <w:rFonts w:ascii="Arial Narrow" w:hAnsi="Arial Narrow" w:cs="Arial"/>
                <w:lang w:val="es-ES" w:eastAsia="es-ES"/>
              </w:rPr>
              <w:t>s</w:t>
            </w:r>
            <w:r w:rsidRPr="00555688">
              <w:rPr>
                <w:rFonts w:ascii="Arial Narrow" w:hAnsi="Arial Narrow" w:cs="Arial"/>
                <w:lang w:val="es-ES" w:eastAsia="es-ES"/>
              </w:rPr>
              <w:t xml:space="preserve"> concretos y financiado por esos proyectos</w:t>
            </w:r>
          </w:p>
        </w:tc>
        <w:tc>
          <w:tcPr>
            <w:tcW w:w="1875" w:type="dxa"/>
            <w:vAlign w:val="center"/>
          </w:tcPr>
          <w:p w:rsidR="008456EC" w:rsidRPr="00555688" w:rsidRDefault="008456EC" w:rsidP="00555688">
            <w:pPr>
              <w:spacing w:after="0"/>
              <w:ind w:firstLine="0"/>
              <w:jc w:val="right"/>
              <w:rPr>
                <w:rFonts w:ascii="Arial" w:hAnsi="Arial" w:cs="Arial"/>
                <w:bCs/>
                <w:color w:val="000000"/>
                <w:sz w:val="18"/>
                <w:szCs w:val="18"/>
                <w:lang w:val="es-ES" w:eastAsia="es-ES"/>
              </w:rPr>
            </w:pPr>
            <w:r w:rsidRPr="00555688">
              <w:rPr>
                <w:rFonts w:ascii="Arial" w:hAnsi="Arial" w:cs="Arial"/>
                <w:bCs/>
                <w:color w:val="000000"/>
                <w:sz w:val="18"/>
                <w:szCs w:val="18"/>
                <w:lang w:val="es-ES" w:eastAsia="es-ES"/>
              </w:rPr>
              <w:t>33</w:t>
            </w:r>
          </w:p>
        </w:tc>
      </w:tr>
      <w:tr w:rsidR="008456EC" w:rsidRPr="005F7347" w:rsidTr="0013704B">
        <w:trPr>
          <w:trHeight w:val="283"/>
        </w:trPr>
        <w:tc>
          <w:tcPr>
            <w:tcW w:w="7054" w:type="dxa"/>
            <w:shd w:val="clear" w:color="auto" w:fill="8DB3E2" w:themeFill="text2" w:themeFillTint="66"/>
            <w:vAlign w:val="center"/>
          </w:tcPr>
          <w:p w:rsidR="008456EC" w:rsidRPr="005F7347" w:rsidRDefault="008456EC" w:rsidP="00555688">
            <w:pPr>
              <w:spacing w:after="0"/>
              <w:ind w:firstLine="0"/>
              <w:jc w:val="left"/>
              <w:rPr>
                <w:rFonts w:ascii="Arial" w:hAnsi="Arial" w:cs="Arial"/>
                <w:sz w:val="18"/>
                <w:szCs w:val="18"/>
                <w:lang w:val="es-ES" w:eastAsia="es-ES"/>
              </w:rPr>
            </w:pPr>
            <w:r w:rsidRPr="005F7347">
              <w:rPr>
                <w:rFonts w:ascii="Arial" w:hAnsi="Arial" w:cs="Arial"/>
                <w:sz w:val="18"/>
                <w:szCs w:val="18"/>
                <w:lang w:val="es-ES" w:eastAsia="es-ES"/>
              </w:rPr>
              <w:t>Total</w:t>
            </w:r>
          </w:p>
        </w:tc>
        <w:tc>
          <w:tcPr>
            <w:tcW w:w="1875" w:type="dxa"/>
            <w:shd w:val="clear" w:color="auto" w:fill="8DB3E2" w:themeFill="text2" w:themeFillTint="66"/>
            <w:vAlign w:val="center"/>
          </w:tcPr>
          <w:p w:rsidR="008456EC" w:rsidRPr="005F7347" w:rsidRDefault="008456EC" w:rsidP="004600D0">
            <w:pPr>
              <w:spacing w:after="0"/>
              <w:ind w:firstLine="0"/>
              <w:jc w:val="right"/>
              <w:rPr>
                <w:rFonts w:ascii="Arial" w:hAnsi="Arial" w:cs="Arial"/>
                <w:bCs/>
                <w:color w:val="000000"/>
                <w:sz w:val="18"/>
                <w:szCs w:val="18"/>
                <w:lang w:val="es-ES" w:eastAsia="es-ES"/>
              </w:rPr>
            </w:pPr>
            <w:r w:rsidRPr="005F7347">
              <w:rPr>
                <w:rFonts w:ascii="Arial" w:hAnsi="Arial" w:cs="Arial"/>
                <w:bCs/>
                <w:color w:val="000000"/>
                <w:sz w:val="18"/>
                <w:szCs w:val="18"/>
                <w:lang w:val="es-ES" w:eastAsia="es-ES"/>
              </w:rPr>
              <w:t>7</w:t>
            </w:r>
            <w:r w:rsidR="004600D0" w:rsidRPr="005F7347">
              <w:rPr>
                <w:rFonts w:ascii="Arial" w:hAnsi="Arial" w:cs="Arial"/>
                <w:bCs/>
                <w:color w:val="000000"/>
                <w:sz w:val="18"/>
                <w:szCs w:val="18"/>
                <w:lang w:val="es-ES" w:eastAsia="es-ES"/>
              </w:rPr>
              <w:t>5</w:t>
            </w:r>
          </w:p>
        </w:tc>
      </w:tr>
    </w:tbl>
    <w:p w:rsidR="00FD560E" w:rsidRDefault="00FD560E" w:rsidP="00D72390">
      <w:pPr>
        <w:pStyle w:val="texto"/>
        <w:spacing w:before="240" w:after="240"/>
        <w:rPr>
          <w:rFonts w:eastAsiaTheme="minorHAnsi"/>
          <w:lang w:val="es-ES"/>
        </w:rPr>
      </w:pPr>
      <w:r w:rsidRPr="00D72390">
        <w:rPr>
          <w:rFonts w:eastAsiaTheme="minorHAnsi"/>
          <w:lang w:val="es-ES"/>
        </w:rPr>
        <w:t>Además trabaja en el ámbito de la fundación el personal asistencial del Se</w:t>
      </w:r>
      <w:r w:rsidRPr="00D72390">
        <w:rPr>
          <w:rFonts w:eastAsiaTheme="minorHAnsi"/>
          <w:lang w:val="es-ES"/>
        </w:rPr>
        <w:t>r</w:t>
      </w:r>
      <w:r w:rsidRPr="00D72390">
        <w:rPr>
          <w:rFonts w:eastAsiaTheme="minorHAnsi"/>
          <w:lang w:val="es-ES"/>
        </w:rPr>
        <w:t xml:space="preserve">vicio Navarro de Salud que, sin pertenecer a la misma, </w:t>
      </w:r>
      <w:r w:rsidR="00F90BB8">
        <w:rPr>
          <w:rFonts w:eastAsiaTheme="minorHAnsi"/>
          <w:lang w:val="es-ES"/>
        </w:rPr>
        <w:t>realiza</w:t>
      </w:r>
      <w:r w:rsidRPr="00D72390">
        <w:rPr>
          <w:rFonts w:eastAsiaTheme="minorHAnsi"/>
          <w:lang w:val="es-ES"/>
        </w:rPr>
        <w:t xml:space="preserve"> proyectos de i</w:t>
      </w:r>
      <w:r w:rsidRPr="00D72390">
        <w:rPr>
          <w:rFonts w:eastAsiaTheme="minorHAnsi"/>
          <w:lang w:val="es-ES"/>
        </w:rPr>
        <w:t>n</w:t>
      </w:r>
      <w:r w:rsidRPr="00D72390">
        <w:rPr>
          <w:rFonts w:eastAsiaTheme="minorHAnsi"/>
          <w:lang w:val="es-ES"/>
        </w:rPr>
        <w:lastRenderedPageBreak/>
        <w:t>vestigación y que eran aproximadamente 2</w:t>
      </w:r>
      <w:r w:rsidR="004600D0">
        <w:rPr>
          <w:rFonts w:eastAsiaTheme="minorHAnsi"/>
          <w:lang w:val="es-ES"/>
        </w:rPr>
        <w:t>56</w:t>
      </w:r>
      <w:r w:rsidRPr="00D72390">
        <w:rPr>
          <w:rFonts w:eastAsiaTheme="minorHAnsi"/>
          <w:lang w:val="es-ES"/>
        </w:rPr>
        <w:t xml:space="preserve"> con diferentes grados de dedic</w:t>
      </w:r>
      <w:r w:rsidRPr="00D72390">
        <w:rPr>
          <w:rFonts w:eastAsiaTheme="minorHAnsi"/>
          <w:lang w:val="es-ES"/>
        </w:rPr>
        <w:t>a</w:t>
      </w:r>
      <w:r w:rsidRPr="00D72390">
        <w:rPr>
          <w:rFonts w:eastAsiaTheme="minorHAnsi"/>
          <w:lang w:val="es-ES"/>
        </w:rPr>
        <w:t>ción.</w:t>
      </w:r>
    </w:p>
    <w:p w:rsidR="00F03940" w:rsidRDefault="00F03940" w:rsidP="00D72390">
      <w:pPr>
        <w:pStyle w:val="texto"/>
        <w:spacing w:before="240" w:after="240"/>
        <w:rPr>
          <w:rFonts w:eastAsiaTheme="minorHAnsi"/>
          <w:lang w:val="es-ES"/>
        </w:rPr>
      </w:pPr>
      <w:r>
        <w:rPr>
          <w:rFonts w:eastAsiaTheme="minorHAnsi"/>
          <w:lang w:val="es-ES"/>
        </w:rPr>
        <w:t>De 2009 a 2015</w:t>
      </w:r>
      <w:r w:rsidR="005F7347">
        <w:rPr>
          <w:rFonts w:eastAsiaTheme="minorHAnsi"/>
          <w:lang w:val="es-ES"/>
        </w:rPr>
        <w:t>, sin considerar</w:t>
      </w:r>
      <w:r w:rsidR="00F74F0B">
        <w:rPr>
          <w:rFonts w:eastAsiaTheme="minorHAnsi"/>
          <w:lang w:val="es-ES"/>
        </w:rPr>
        <w:t xml:space="preserve"> el</w:t>
      </w:r>
      <w:r w:rsidR="005F7347">
        <w:rPr>
          <w:rFonts w:eastAsiaTheme="minorHAnsi"/>
          <w:lang w:val="es-ES"/>
        </w:rPr>
        <w:t xml:space="preserve"> personal asignado al CIB que pertenecía al Servicio Navarro de Salud,</w:t>
      </w:r>
      <w:r>
        <w:rPr>
          <w:rFonts w:eastAsiaTheme="minorHAnsi"/>
          <w:lang w:val="es-ES"/>
        </w:rPr>
        <w:t xml:space="preserve"> el número medio de personas trabajando durante el año</w:t>
      </w:r>
      <w:r w:rsidR="005F7347">
        <w:rPr>
          <w:rFonts w:eastAsiaTheme="minorHAnsi"/>
          <w:lang w:val="es-ES"/>
        </w:rPr>
        <w:t xml:space="preserve"> en la Fundación Miguel Servet</w:t>
      </w:r>
      <w:r>
        <w:rPr>
          <w:rFonts w:eastAsiaTheme="minorHAnsi"/>
          <w:lang w:val="es-ES"/>
        </w:rPr>
        <w:t xml:space="preserve"> ha pasado de 11,6 a 65,8 y los ingresos de la actividad de 0,8 a 3,6 millones, lo que nos indica el incremento de la activ</w:t>
      </w:r>
      <w:r>
        <w:rPr>
          <w:rFonts w:eastAsiaTheme="minorHAnsi"/>
          <w:lang w:val="es-ES"/>
        </w:rPr>
        <w:t>i</w:t>
      </w:r>
      <w:r>
        <w:rPr>
          <w:rFonts w:eastAsiaTheme="minorHAnsi"/>
          <w:lang w:val="es-ES"/>
        </w:rPr>
        <w:t>dad de la fundación.</w:t>
      </w:r>
    </w:p>
    <w:p w:rsidR="00FD560E" w:rsidRPr="00D72390" w:rsidRDefault="009B0453" w:rsidP="00777F07">
      <w:pPr>
        <w:pStyle w:val="texto"/>
        <w:spacing w:before="240" w:after="240"/>
        <w:rPr>
          <w:rFonts w:eastAsiaTheme="minorHAnsi"/>
          <w:lang w:val="es-ES"/>
        </w:rPr>
      </w:pPr>
      <w:r w:rsidRPr="00D61BDB">
        <w:rPr>
          <w:rFonts w:eastAsiaTheme="minorHAnsi"/>
          <w:b/>
          <w:szCs w:val="26"/>
        </w:rPr>
        <w:t>13.ª</w:t>
      </w:r>
      <w:r w:rsidR="00D61BDB" w:rsidRPr="00D61BDB">
        <w:rPr>
          <w:rFonts w:eastAsiaTheme="minorHAnsi"/>
          <w:b/>
          <w:szCs w:val="26"/>
        </w:rPr>
        <w:t>)</w:t>
      </w:r>
      <w:r w:rsidR="00777F07">
        <w:rPr>
          <w:rFonts w:eastAsiaTheme="minorHAnsi"/>
          <w:lang w:val="es-ES"/>
        </w:rPr>
        <w:t xml:space="preserve"> </w:t>
      </w:r>
      <w:r w:rsidR="00FD560E" w:rsidRPr="00D72390">
        <w:rPr>
          <w:rFonts w:eastAsiaTheme="minorHAnsi"/>
          <w:lang w:val="es-ES"/>
        </w:rPr>
        <w:t>Entre los años 2012 y 2015 los ingresos cobrados para proyectos de i</w:t>
      </w:r>
      <w:r w:rsidR="00FD560E" w:rsidRPr="00D72390">
        <w:rPr>
          <w:rFonts w:eastAsiaTheme="minorHAnsi"/>
          <w:lang w:val="es-ES"/>
        </w:rPr>
        <w:t>n</w:t>
      </w:r>
      <w:r w:rsidR="00FD560E" w:rsidRPr="00D72390">
        <w:rPr>
          <w:rFonts w:eastAsiaTheme="minorHAnsi"/>
          <w:lang w:val="es-ES"/>
        </w:rPr>
        <w:t>vestigación tienen el siguiente origen:</w:t>
      </w:r>
    </w:p>
    <w:tbl>
      <w:tblPr>
        <w:tblW w:w="8706" w:type="dxa"/>
        <w:tblInd w:w="70" w:type="dxa"/>
        <w:tblCellMar>
          <w:left w:w="70" w:type="dxa"/>
          <w:right w:w="70" w:type="dxa"/>
        </w:tblCellMar>
        <w:tblLook w:val="04A0" w:firstRow="1" w:lastRow="0" w:firstColumn="1" w:lastColumn="0" w:noHBand="0" w:noVBand="1"/>
      </w:tblPr>
      <w:tblGrid>
        <w:gridCol w:w="2287"/>
        <w:gridCol w:w="2444"/>
        <w:gridCol w:w="2145"/>
        <w:gridCol w:w="1830"/>
      </w:tblGrid>
      <w:tr w:rsidR="00FD560E" w:rsidRPr="00306649" w:rsidTr="0013704B">
        <w:trPr>
          <w:trHeight w:val="252"/>
        </w:trPr>
        <w:tc>
          <w:tcPr>
            <w:tcW w:w="2287" w:type="dxa"/>
            <w:tcBorders>
              <w:top w:val="single" w:sz="4" w:space="0" w:color="auto"/>
              <w:left w:val="nil"/>
              <w:bottom w:val="single" w:sz="4" w:space="0" w:color="auto"/>
              <w:right w:val="nil"/>
            </w:tcBorders>
            <w:shd w:val="clear" w:color="auto" w:fill="8DB3E2" w:themeFill="text2" w:themeFillTint="66"/>
            <w:vAlign w:val="center"/>
            <w:hideMark/>
          </w:tcPr>
          <w:p w:rsidR="00FD560E" w:rsidRPr="00306649" w:rsidRDefault="00FD560E" w:rsidP="0013704B">
            <w:pPr>
              <w:spacing w:after="0"/>
              <w:ind w:firstLine="0"/>
              <w:jc w:val="left"/>
              <w:rPr>
                <w:rFonts w:ascii="Arial" w:hAnsi="Arial" w:cs="Arial"/>
                <w:bCs/>
                <w:color w:val="000000"/>
                <w:sz w:val="18"/>
                <w:szCs w:val="18"/>
                <w:lang w:val="es-ES" w:eastAsia="es-ES"/>
              </w:rPr>
            </w:pPr>
            <w:r w:rsidRPr="00306649">
              <w:rPr>
                <w:rFonts w:ascii="Arial" w:hAnsi="Arial" w:cs="Arial"/>
                <w:bCs/>
                <w:color w:val="000000"/>
                <w:sz w:val="18"/>
                <w:szCs w:val="18"/>
                <w:lang w:val="es-ES" w:eastAsia="es-ES"/>
              </w:rPr>
              <w:t>Financiador</w:t>
            </w:r>
          </w:p>
        </w:tc>
        <w:tc>
          <w:tcPr>
            <w:tcW w:w="2444" w:type="dxa"/>
            <w:tcBorders>
              <w:top w:val="single" w:sz="4" w:space="0" w:color="auto"/>
              <w:left w:val="nil"/>
              <w:bottom w:val="single" w:sz="4" w:space="0" w:color="auto"/>
              <w:right w:val="nil"/>
            </w:tcBorders>
            <w:shd w:val="clear" w:color="auto" w:fill="8DB3E2" w:themeFill="text2" w:themeFillTint="66"/>
            <w:vAlign w:val="center"/>
            <w:hideMark/>
          </w:tcPr>
          <w:p w:rsidR="00FD560E" w:rsidRPr="00306649" w:rsidRDefault="00FD560E" w:rsidP="0013704B">
            <w:pPr>
              <w:spacing w:after="0"/>
              <w:ind w:firstLine="0"/>
              <w:jc w:val="right"/>
              <w:rPr>
                <w:rFonts w:ascii="Arial" w:hAnsi="Arial" w:cs="Arial"/>
                <w:bCs/>
                <w:color w:val="000000"/>
                <w:sz w:val="18"/>
                <w:szCs w:val="18"/>
                <w:lang w:val="es-ES" w:eastAsia="es-ES"/>
              </w:rPr>
            </w:pPr>
            <w:r w:rsidRPr="00306649">
              <w:rPr>
                <w:rFonts w:ascii="Arial" w:hAnsi="Arial" w:cs="Arial"/>
                <w:bCs/>
                <w:color w:val="000000"/>
                <w:sz w:val="18"/>
                <w:szCs w:val="18"/>
                <w:lang w:val="es-ES" w:eastAsia="es-ES"/>
              </w:rPr>
              <w:t>Ingresos</w:t>
            </w:r>
          </w:p>
        </w:tc>
        <w:tc>
          <w:tcPr>
            <w:tcW w:w="2145" w:type="dxa"/>
            <w:tcBorders>
              <w:top w:val="single" w:sz="4" w:space="0" w:color="auto"/>
              <w:left w:val="nil"/>
              <w:bottom w:val="single" w:sz="4" w:space="0" w:color="auto"/>
              <w:right w:val="nil"/>
            </w:tcBorders>
            <w:shd w:val="clear" w:color="auto" w:fill="8DB3E2" w:themeFill="text2" w:themeFillTint="66"/>
            <w:vAlign w:val="center"/>
            <w:hideMark/>
          </w:tcPr>
          <w:p w:rsidR="00FD560E" w:rsidRPr="00306649" w:rsidRDefault="00FD560E" w:rsidP="0013704B">
            <w:pPr>
              <w:spacing w:after="0"/>
              <w:ind w:firstLine="0"/>
              <w:jc w:val="right"/>
              <w:rPr>
                <w:rFonts w:ascii="Arial" w:hAnsi="Arial" w:cs="Arial"/>
                <w:bCs/>
                <w:color w:val="000000"/>
                <w:sz w:val="18"/>
                <w:szCs w:val="18"/>
                <w:lang w:val="es-ES" w:eastAsia="es-ES"/>
              </w:rPr>
            </w:pPr>
            <w:r w:rsidRPr="00306649">
              <w:rPr>
                <w:rFonts w:ascii="Arial" w:hAnsi="Arial" w:cs="Arial"/>
                <w:bCs/>
                <w:color w:val="000000"/>
                <w:sz w:val="18"/>
                <w:szCs w:val="18"/>
                <w:lang w:val="es-ES" w:eastAsia="es-ES"/>
              </w:rPr>
              <w:t>Número de proyectos</w:t>
            </w:r>
          </w:p>
        </w:tc>
        <w:tc>
          <w:tcPr>
            <w:tcW w:w="1830" w:type="dxa"/>
            <w:tcBorders>
              <w:top w:val="single" w:sz="4" w:space="0" w:color="auto"/>
              <w:left w:val="nil"/>
              <w:bottom w:val="single" w:sz="4" w:space="0" w:color="auto"/>
              <w:right w:val="nil"/>
            </w:tcBorders>
            <w:shd w:val="clear" w:color="auto" w:fill="8DB3E2" w:themeFill="text2" w:themeFillTint="66"/>
            <w:vAlign w:val="bottom"/>
            <w:hideMark/>
          </w:tcPr>
          <w:p w:rsidR="00FD560E" w:rsidRDefault="00FD560E" w:rsidP="0013704B">
            <w:pPr>
              <w:spacing w:after="0"/>
              <w:ind w:firstLine="0"/>
              <w:jc w:val="right"/>
              <w:rPr>
                <w:rFonts w:ascii="Arial" w:hAnsi="Arial" w:cs="Arial"/>
                <w:bCs/>
                <w:color w:val="000000"/>
                <w:sz w:val="18"/>
                <w:szCs w:val="18"/>
                <w:lang w:val="es-ES" w:eastAsia="es-ES"/>
              </w:rPr>
            </w:pPr>
            <w:r w:rsidRPr="00306649">
              <w:rPr>
                <w:rFonts w:ascii="Arial" w:hAnsi="Arial" w:cs="Arial"/>
                <w:bCs/>
                <w:color w:val="000000"/>
                <w:sz w:val="18"/>
                <w:szCs w:val="18"/>
                <w:lang w:val="es-ES" w:eastAsia="es-ES"/>
              </w:rPr>
              <w:t>Importe medio</w:t>
            </w:r>
          </w:p>
          <w:p w:rsidR="00FD560E" w:rsidRPr="00306649" w:rsidRDefault="00FD560E" w:rsidP="0013704B">
            <w:pPr>
              <w:spacing w:after="0"/>
              <w:ind w:firstLine="0"/>
              <w:jc w:val="right"/>
              <w:rPr>
                <w:rFonts w:ascii="Arial" w:hAnsi="Arial" w:cs="Arial"/>
                <w:bCs/>
                <w:color w:val="000000"/>
                <w:sz w:val="18"/>
                <w:szCs w:val="18"/>
                <w:lang w:val="es-ES" w:eastAsia="es-ES"/>
              </w:rPr>
            </w:pPr>
            <w:r w:rsidRPr="00306649">
              <w:rPr>
                <w:rFonts w:ascii="Arial" w:hAnsi="Arial" w:cs="Arial"/>
                <w:bCs/>
                <w:color w:val="000000"/>
                <w:sz w:val="18"/>
                <w:szCs w:val="18"/>
                <w:lang w:val="es-ES" w:eastAsia="es-ES"/>
              </w:rPr>
              <w:t>por proyecto</w:t>
            </w:r>
          </w:p>
        </w:tc>
      </w:tr>
      <w:tr w:rsidR="00FD560E" w:rsidRPr="009E1D65" w:rsidTr="0013704B">
        <w:trPr>
          <w:trHeight w:val="283"/>
        </w:trPr>
        <w:tc>
          <w:tcPr>
            <w:tcW w:w="2287" w:type="dxa"/>
            <w:tcBorders>
              <w:top w:val="single" w:sz="4" w:space="0" w:color="auto"/>
              <w:bottom w:val="single" w:sz="4" w:space="0" w:color="auto"/>
            </w:tcBorders>
            <w:noWrap/>
            <w:vAlign w:val="bottom"/>
            <w:hideMark/>
          </w:tcPr>
          <w:p w:rsidR="00FD560E" w:rsidRPr="00306649" w:rsidRDefault="00FD560E" w:rsidP="0013704B">
            <w:pPr>
              <w:spacing w:after="0"/>
              <w:ind w:firstLine="0"/>
              <w:jc w:val="left"/>
              <w:rPr>
                <w:rFonts w:ascii="Arial Narrow" w:hAnsi="Arial Narrow" w:cs="Arial"/>
                <w:lang w:val="es-ES" w:eastAsia="es-ES"/>
              </w:rPr>
            </w:pPr>
            <w:r w:rsidRPr="00306649">
              <w:rPr>
                <w:rFonts w:ascii="Arial Narrow" w:hAnsi="Arial Narrow" w:cs="Arial"/>
                <w:lang w:val="es-ES" w:eastAsia="es-ES"/>
              </w:rPr>
              <w:t>Estatal</w:t>
            </w:r>
          </w:p>
        </w:tc>
        <w:tc>
          <w:tcPr>
            <w:tcW w:w="2444" w:type="dxa"/>
            <w:tcBorders>
              <w:top w:val="single" w:sz="4" w:space="0" w:color="auto"/>
              <w:bottom w:val="single" w:sz="4" w:space="0" w:color="auto"/>
            </w:tcBorders>
            <w:noWrap/>
            <w:vAlign w:val="bottom"/>
            <w:hideMark/>
          </w:tcPr>
          <w:p w:rsidR="00FD560E" w:rsidRPr="00306649" w:rsidRDefault="00FD560E" w:rsidP="0013704B">
            <w:pPr>
              <w:spacing w:after="0"/>
              <w:ind w:firstLine="0"/>
              <w:jc w:val="right"/>
              <w:rPr>
                <w:rFonts w:ascii="Arial Narrow" w:hAnsi="Arial Narrow" w:cs="Arial"/>
                <w:lang w:val="es-ES" w:eastAsia="es-ES"/>
              </w:rPr>
            </w:pPr>
            <w:r w:rsidRPr="00306649">
              <w:rPr>
                <w:rFonts w:ascii="Arial Narrow" w:hAnsi="Arial Narrow" w:cs="Arial"/>
                <w:lang w:val="es-ES" w:eastAsia="es-ES"/>
              </w:rPr>
              <w:t>2.503.706</w:t>
            </w:r>
          </w:p>
        </w:tc>
        <w:tc>
          <w:tcPr>
            <w:tcW w:w="2145" w:type="dxa"/>
            <w:tcBorders>
              <w:top w:val="single" w:sz="4" w:space="0" w:color="auto"/>
              <w:bottom w:val="single" w:sz="4" w:space="0" w:color="auto"/>
            </w:tcBorders>
            <w:noWrap/>
            <w:vAlign w:val="bottom"/>
            <w:hideMark/>
          </w:tcPr>
          <w:p w:rsidR="00FD560E" w:rsidRPr="00306649" w:rsidRDefault="00FD560E" w:rsidP="0013704B">
            <w:pPr>
              <w:spacing w:after="0"/>
              <w:ind w:firstLine="0"/>
              <w:jc w:val="right"/>
              <w:rPr>
                <w:rFonts w:ascii="Arial Narrow" w:hAnsi="Arial Narrow" w:cs="Arial"/>
                <w:lang w:val="es-ES" w:eastAsia="es-ES"/>
              </w:rPr>
            </w:pPr>
            <w:r w:rsidRPr="00306649">
              <w:rPr>
                <w:rFonts w:ascii="Arial Narrow" w:hAnsi="Arial Narrow" w:cs="Arial"/>
                <w:lang w:val="es-ES" w:eastAsia="es-ES"/>
              </w:rPr>
              <w:t>29</w:t>
            </w:r>
          </w:p>
        </w:tc>
        <w:tc>
          <w:tcPr>
            <w:tcW w:w="1830" w:type="dxa"/>
            <w:tcBorders>
              <w:top w:val="single" w:sz="4" w:space="0" w:color="auto"/>
              <w:bottom w:val="single" w:sz="4" w:space="0" w:color="auto"/>
            </w:tcBorders>
            <w:noWrap/>
            <w:vAlign w:val="bottom"/>
            <w:hideMark/>
          </w:tcPr>
          <w:p w:rsidR="00FD560E" w:rsidRPr="00306649" w:rsidRDefault="00FD560E" w:rsidP="0013704B">
            <w:pPr>
              <w:spacing w:after="0"/>
              <w:ind w:firstLine="0"/>
              <w:jc w:val="right"/>
              <w:rPr>
                <w:rFonts w:ascii="Arial Narrow" w:hAnsi="Arial Narrow" w:cs="Arial"/>
                <w:lang w:val="es-ES" w:eastAsia="es-ES"/>
              </w:rPr>
            </w:pPr>
            <w:r w:rsidRPr="00306649">
              <w:rPr>
                <w:rFonts w:ascii="Arial Narrow" w:hAnsi="Arial Narrow" w:cs="Arial"/>
                <w:lang w:val="es-ES" w:eastAsia="es-ES"/>
              </w:rPr>
              <w:t>86.335</w:t>
            </w:r>
          </w:p>
        </w:tc>
      </w:tr>
      <w:tr w:rsidR="00FD560E" w:rsidRPr="00793677" w:rsidTr="0013704B">
        <w:trPr>
          <w:trHeight w:val="283"/>
        </w:trPr>
        <w:tc>
          <w:tcPr>
            <w:tcW w:w="2287" w:type="dxa"/>
            <w:tcBorders>
              <w:top w:val="single" w:sz="4" w:space="0" w:color="auto"/>
              <w:bottom w:val="single" w:sz="4" w:space="0" w:color="auto"/>
            </w:tcBorders>
            <w:noWrap/>
            <w:vAlign w:val="bottom"/>
            <w:hideMark/>
          </w:tcPr>
          <w:p w:rsidR="00FD560E" w:rsidRPr="00306649" w:rsidRDefault="00FD560E" w:rsidP="0013704B">
            <w:pPr>
              <w:spacing w:after="0"/>
              <w:ind w:firstLine="0"/>
              <w:jc w:val="left"/>
              <w:rPr>
                <w:rFonts w:ascii="Arial Narrow" w:hAnsi="Arial Narrow" w:cs="Arial"/>
                <w:lang w:val="es-ES" w:eastAsia="es-ES"/>
              </w:rPr>
            </w:pPr>
            <w:r w:rsidRPr="00306649">
              <w:rPr>
                <w:rFonts w:ascii="Arial Narrow" w:hAnsi="Arial Narrow" w:cs="Arial"/>
                <w:lang w:val="es-ES" w:eastAsia="es-ES"/>
              </w:rPr>
              <w:t>Europa</w:t>
            </w:r>
          </w:p>
        </w:tc>
        <w:tc>
          <w:tcPr>
            <w:tcW w:w="2444" w:type="dxa"/>
            <w:tcBorders>
              <w:top w:val="single" w:sz="4" w:space="0" w:color="auto"/>
              <w:bottom w:val="single" w:sz="4" w:space="0" w:color="auto"/>
            </w:tcBorders>
            <w:noWrap/>
            <w:vAlign w:val="bottom"/>
            <w:hideMark/>
          </w:tcPr>
          <w:p w:rsidR="00FD560E" w:rsidRPr="00306649" w:rsidRDefault="00FD560E" w:rsidP="0013704B">
            <w:pPr>
              <w:spacing w:after="0"/>
              <w:ind w:firstLine="0"/>
              <w:jc w:val="right"/>
              <w:rPr>
                <w:rFonts w:ascii="Arial Narrow" w:hAnsi="Arial Narrow" w:cs="Arial"/>
                <w:lang w:val="es-ES" w:eastAsia="es-ES"/>
              </w:rPr>
            </w:pPr>
            <w:r w:rsidRPr="00306649">
              <w:rPr>
                <w:rFonts w:ascii="Arial Narrow" w:hAnsi="Arial Narrow" w:cs="Arial"/>
                <w:lang w:val="es-ES" w:eastAsia="es-ES"/>
              </w:rPr>
              <w:t>448.125</w:t>
            </w:r>
          </w:p>
        </w:tc>
        <w:tc>
          <w:tcPr>
            <w:tcW w:w="2145" w:type="dxa"/>
            <w:tcBorders>
              <w:top w:val="single" w:sz="4" w:space="0" w:color="auto"/>
              <w:bottom w:val="single" w:sz="4" w:space="0" w:color="auto"/>
            </w:tcBorders>
            <w:noWrap/>
            <w:vAlign w:val="bottom"/>
            <w:hideMark/>
          </w:tcPr>
          <w:p w:rsidR="00FD560E" w:rsidRPr="00306649" w:rsidRDefault="00FD560E" w:rsidP="0013704B">
            <w:pPr>
              <w:spacing w:after="0"/>
              <w:ind w:firstLine="0"/>
              <w:jc w:val="right"/>
              <w:rPr>
                <w:rFonts w:ascii="Arial Narrow" w:hAnsi="Arial Narrow" w:cs="Arial"/>
                <w:lang w:val="es-ES" w:eastAsia="es-ES"/>
              </w:rPr>
            </w:pPr>
            <w:r w:rsidRPr="00306649">
              <w:rPr>
                <w:rFonts w:ascii="Arial Narrow" w:hAnsi="Arial Narrow" w:cs="Arial"/>
                <w:lang w:val="es-ES" w:eastAsia="es-ES"/>
              </w:rPr>
              <w:t>3</w:t>
            </w:r>
          </w:p>
        </w:tc>
        <w:tc>
          <w:tcPr>
            <w:tcW w:w="1830" w:type="dxa"/>
            <w:tcBorders>
              <w:top w:val="single" w:sz="4" w:space="0" w:color="auto"/>
              <w:bottom w:val="single" w:sz="4" w:space="0" w:color="auto"/>
            </w:tcBorders>
            <w:noWrap/>
            <w:vAlign w:val="bottom"/>
          </w:tcPr>
          <w:p w:rsidR="00FD560E" w:rsidRPr="00793677" w:rsidRDefault="00793677" w:rsidP="0013704B">
            <w:pPr>
              <w:spacing w:after="0"/>
              <w:ind w:firstLine="0"/>
              <w:jc w:val="right"/>
              <w:rPr>
                <w:rFonts w:ascii="Arial Narrow" w:hAnsi="Arial Narrow" w:cs="Arial"/>
                <w:lang w:val="es-ES" w:eastAsia="es-ES"/>
              </w:rPr>
            </w:pPr>
            <w:r w:rsidRPr="00793677">
              <w:rPr>
                <w:rFonts w:ascii="Arial Narrow" w:hAnsi="Arial Narrow" w:cs="Arial"/>
                <w:lang w:val="es-ES" w:eastAsia="es-ES"/>
              </w:rPr>
              <w:t>149.375</w:t>
            </w:r>
          </w:p>
        </w:tc>
      </w:tr>
      <w:tr w:rsidR="00FD560E" w:rsidRPr="009E1D65" w:rsidTr="0013704B">
        <w:trPr>
          <w:trHeight w:val="283"/>
        </w:trPr>
        <w:tc>
          <w:tcPr>
            <w:tcW w:w="2287" w:type="dxa"/>
            <w:tcBorders>
              <w:top w:val="single" w:sz="4" w:space="0" w:color="auto"/>
              <w:bottom w:val="single" w:sz="4" w:space="0" w:color="auto"/>
            </w:tcBorders>
            <w:noWrap/>
            <w:vAlign w:val="bottom"/>
            <w:hideMark/>
          </w:tcPr>
          <w:p w:rsidR="00FD560E" w:rsidRPr="00306649" w:rsidRDefault="00FD560E" w:rsidP="0013704B">
            <w:pPr>
              <w:spacing w:after="0"/>
              <w:ind w:firstLine="0"/>
              <w:jc w:val="left"/>
              <w:rPr>
                <w:rFonts w:ascii="Arial Narrow" w:hAnsi="Arial Narrow" w:cs="Arial"/>
                <w:lang w:val="es-ES" w:eastAsia="es-ES"/>
              </w:rPr>
            </w:pPr>
            <w:r w:rsidRPr="00306649">
              <w:rPr>
                <w:rFonts w:ascii="Arial Narrow" w:hAnsi="Arial Narrow" w:cs="Arial"/>
                <w:lang w:val="es-ES" w:eastAsia="es-ES"/>
              </w:rPr>
              <w:t>Gobierno Navarra</w:t>
            </w:r>
          </w:p>
        </w:tc>
        <w:tc>
          <w:tcPr>
            <w:tcW w:w="2444" w:type="dxa"/>
            <w:tcBorders>
              <w:top w:val="single" w:sz="4" w:space="0" w:color="auto"/>
              <w:bottom w:val="single" w:sz="4" w:space="0" w:color="auto"/>
            </w:tcBorders>
            <w:noWrap/>
            <w:vAlign w:val="bottom"/>
            <w:hideMark/>
          </w:tcPr>
          <w:p w:rsidR="00FD560E" w:rsidRPr="00306649" w:rsidRDefault="00FD560E" w:rsidP="0013704B">
            <w:pPr>
              <w:spacing w:after="0"/>
              <w:ind w:firstLine="0"/>
              <w:jc w:val="right"/>
              <w:rPr>
                <w:rFonts w:ascii="Arial Narrow" w:hAnsi="Arial Narrow" w:cs="Arial"/>
                <w:lang w:val="es-ES" w:eastAsia="es-ES"/>
              </w:rPr>
            </w:pPr>
            <w:r w:rsidRPr="00306649">
              <w:rPr>
                <w:rFonts w:ascii="Arial Narrow" w:hAnsi="Arial Narrow" w:cs="Arial"/>
                <w:lang w:val="es-ES" w:eastAsia="es-ES"/>
              </w:rPr>
              <w:t>431.335</w:t>
            </w:r>
          </w:p>
        </w:tc>
        <w:tc>
          <w:tcPr>
            <w:tcW w:w="2145" w:type="dxa"/>
            <w:tcBorders>
              <w:top w:val="single" w:sz="4" w:space="0" w:color="auto"/>
              <w:bottom w:val="single" w:sz="4" w:space="0" w:color="auto"/>
            </w:tcBorders>
            <w:noWrap/>
            <w:vAlign w:val="bottom"/>
            <w:hideMark/>
          </w:tcPr>
          <w:p w:rsidR="00FD560E" w:rsidRPr="00306649" w:rsidRDefault="00FD560E" w:rsidP="0013704B">
            <w:pPr>
              <w:spacing w:after="0"/>
              <w:ind w:firstLine="0"/>
              <w:jc w:val="right"/>
              <w:rPr>
                <w:rFonts w:ascii="Arial Narrow" w:hAnsi="Arial Narrow" w:cs="Arial"/>
                <w:lang w:val="es-ES" w:eastAsia="es-ES"/>
              </w:rPr>
            </w:pPr>
            <w:r w:rsidRPr="00306649">
              <w:rPr>
                <w:rFonts w:ascii="Arial Narrow" w:hAnsi="Arial Narrow" w:cs="Arial"/>
                <w:lang w:val="es-ES" w:eastAsia="es-ES"/>
              </w:rPr>
              <w:t>12</w:t>
            </w:r>
          </w:p>
        </w:tc>
        <w:tc>
          <w:tcPr>
            <w:tcW w:w="1830" w:type="dxa"/>
            <w:tcBorders>
              <w:top w:val="single" w:sz="4" w:space="0" w:color="auto"/>
              <w:bottom w:val="single" w:sz="4" w:space="0" w:color="auto"/>
            </w:tcBorders>
            <w:noWrap/>
            <w:vAlign w:val="bottom"/>
            <w:hideMark/>
          </w:tcPr>
          <w:p w:rsidR="00FD560E" w:rsidRPr="00306649" w:rsidRDefault="00FD560E" w:rsidP="0013704B">
            <w:pPr>
              <w:spacing w:after="0"/>
              <w:ind w:firstLine="0"/>
              <w:jc w:val="right"/>
              <w:rPr>
                <w:rFonts w:ascii="Arial Narrow" w:hAnsi="Arial Narrow" w:cs="Arial"/>
                <w:lang w:val="es-ES" w:eastAsia="es-ES"/>
              </w:rPr>
            </w:pPr>
            <w:r w:rsidRPr="00306649">
              <w:rPr>
                <w:rFonts w:ascii="Arial Narrow" w:hAnsi="Arial Narrow" w:cs="Arial"/>
                <w:lang w:val="es-ES" w:eastAsia="es-ES"/>
              </w:rPr>
              <w:t>35.945</w:t>
            </w:r>
          </w:p>
        </w:tc>
      </w:tr>
      <w:tr w:rsidR="00FD560E" w:rsidRPr="009E1D65" w:rsidTr="0013704B">
        <w:trPr>
          <w:trHeight w:val="283"/>
        </w:trPr>
        <w:tc>
          <w:tcPr>
            <w:tcW w:w="2287" w:type="dxa"/>
            <w:tcBorders>
              <w:top w:val="single" w:sz="4" w:space="0" w:color="auto"/>
              <w:bottom w:val="single" w:sz="4" w:space="0" w:color="auto"/>
            </w:tcBorders>
            <w:noWrap/>
            <w:vAlign w:val="bottom"/>
            <w:hideMark/>
          </w:tcPr>
          <w:p w:rsidR="00FD560E" w:rsidRPr="00306649" w:rsidRDefault="00FD560E" w:rsidP="0013704B">
            <w:pPr>
              <w:spacing w:after="0"/>
              <w:ind w:firstLine="0"/>
              <w:jc w:val="left"/>
              <w:rPr>
                <w:rFonts w:ascii="Arial Narrow" w:hAnsi="Arial Narrow" w:cs="Arial"/>
                <w:lang w:val="es-ES" w:eastAsia="es-ES"/>
              </w:rPr>
            </w:pPr>
            <w:r w:rsidRPr="00306649">
              <w:rPr>
                <w:rFonts w:ascii="Arial Narrow" w:hAnsi="Arial Narrow" w:cs="Arial"/>
                <w:lang w:val="es-ES" w:eastAsia="es-ES"/>
              </w:rPr>
              <w:t>Otros</w:t>
            </w:r>
          </w:p>
        </w:tc>
        <w:tc>
          <w:tcPr>
            <w:tcW w:w="2444" w:type="dxa"/>
            <w:tcBorders>
              <w:top w:val="single" w:sz="4" w:space="0" w:color="auto"/>
              <w:bottom w:val="single" w:sz="4" w:space="0" w:color="auto"/>
            </w:tcBorders>
            <w:noWrap/>
            <w:vAlign w:val="bottom"/>
            <w:hideMark/>
          </w:tcPr>
          <w:p w:rsidR="00FD560E" w:rsidRPr="00306649" w:rsidRDefault="00FD560E" w:rsidP="0013704B">
            <w:pPr>
              <w:spacing w:after="0"/>
              <w:ind w:firstLine="0"/>
              <w:jc w:val="right"/>
              <w:rPr>
                <w:rFonts w:ascii="Arial Narrow" w:hAnsi="Arial Narrow" w:cs="Arial"/>
                <w:lang w:val="es-ES" w:eastAsia="es-ES"/>
              </w:rPr>
            </w:pPr>
            <w:r w:rsidRPr="00306649">
              <w:rPr>
                <w:rFonts w:ascii="Arial Narrow" w:hAnsi="Arial Narrow" w:cs="Arial"/>
                <w:lang w:val="es-ES" w:eastAsia="es-ES"/>
              </w:rPr>
              <w:t>411.999</w:t>
            </w:r>
          </w:p>
        </w:tc>
        <w:tc>
          <w:tcPr>
            <w:tcW w:w="2145" w:type="dxa"/>
            <w:tcBorders>
              <w:top w:val="single" w:sz="4" w:space="0" w:color="auto"/>
              <w:bottom w:val="single" w:sz="4" w:space="0" w:color="auto"/>
            </w:tcBorders>
            <w:noWrap/>
            <w:vAlign w:val="bottom"/>
            <w:hideMark/>
          </w:tcPr>
          <w:p w:rsidR="00FD560E" w:rsidRPr="00306649" w:rsidRDefault="00FD560E" w:rsidP="0013704B">
            <w:pPr>
              <w:spacing w:after="0"/>
              <w:ind w:firstLine="0"/>
              <w:jc w:val="right"/>
              <w:rPr>
                <w:rFonts w:ascii="Arial Narrow" w:hAnsi="Arial Narrow" w:cs="Arial"/>
                <w:lang w:val="es-ES" w:eastAsia="es-ES"/>
              </w:rPr>
            </w:pPr>
            <w:r w:rsidRPr="00306649">
              <w:rPr>
                <w:rFonts w:ascii="Arial Narrow" w:hAnsi="Arial Narrow" w:cs="Arial"/>
                <w:lang w:val="es-ES" w:eastAsia="es-ES"/>
              </w:rPr>
              <w:t>14</w:t>
            </w:r>
          </w:p>
        </w:tc>
        <w:tc>
          <w:tcPr>
            <w:tcW w:w="1830" w:type="dxa"/>
            <w:tcBorders>
              <w:top w:val="single" w:sz="4" w:space="0" w:color="auto"/>
              <w:bottom w:val="single" w:sz="4" w:space="0" w:color="auto"/>
            </w:tcBorders>
            <w:noWrap/>
            <w:vAlign w:val="bottom"/>
            <w:hideMark/>
          </w:tcPr>
          <w:p w:rsidR="00FD560E" w:rsidRPr="00306649" w:rsidRDefault="00FD560E" w:rsidP="0013704B">
            <w:pPr>
              <w:spacing w:after="0"/>
              <w:ind w:firstLine="0"/>
              <w:jc w:val="right"/>
              <w:rPr>
                <w:rFonts w:ascii="Arial Narrow" w:hAnsi="Arial Narrow" w:cs="Arial"/>
                <w:lang w:val="es-ES" w:eastAsia="es-ES"/>
              </w:rPr>
            </w:pPr>
            <w:r w:rsidRPr="00306649">
              <w:rPr>
                <w:rFonts w:ascii="Arial Narrow" w:hAnsi="Arial Narrow" w:cs="Arial"/>
                <w:lang w:val="es-ES" w:eastAsia="es-ES"/>
              </w:rPr>
              <w:t>29.428</w:t>
            </w:r>
          </w:p>
        </w:tc>
      </w:tr>
      <w:tr w:rsidR="00FD560E" w:rsidRPr="00306649" w:rsidTr="0013704B">
        <w:trPr>
          <w:trHeight w:val="283"/>
        </w:trPr>
        <w:tc>
          <w:tcPr>
            <w:tcW w:w="2287" w:type="dxa"/>
            <w:tcBorders>
              <w:top w:val="single" w:sz="4" w:space="0" w:color="auto"/>
              <w:left w:val="nil"/>
              <w:bottom w:val="single" w:sz="4" w:space="0" w:color="auto"/>
              <w:right w:val="nil"/>
            </w:tcBorders>
            <w:shd w:val="clear" w:color="auto" w:fill="8DB3E2" w:themeFill="text2" w:themeFillTint="66"/>
            <w:noWrap/>
            <w:vAlign w:val="bottom"/>
            <w:hideMark/>
          </w:tcPr>
          <w:p w:rsidR="00FD560E" w:rsidRPr="00306649" w:rsidRDefault="00FD560E" w:rsidP="0013704B">
            <w:pPr>
              <w:spacing w:after="0"/>
              <w:ind w:firstLine="0"/>
              <w:jc w:val="left"/>
              <w:rPr>
                <w:rFonts w:ascii="Arial" w:hAnsi="Arial" w:cs="Arial"/>
                <w:bCs/>
                <w:color w:val="000000"/>
                <w:sz w:val="18"/>
                <w:szCs w:val="18"/>
                <w:lang w:val="es-ES" w:eastAsia="es-ES"/>
              </w:rPr>
            </w:pPr>
            <w:r w:rsidRPr="00306649">
              <w:rPr>
                <w:rFonts w:ascii="Arial" w:hAnsi="Arial" w:cs="Arial"/>
                <w:bCs/>
                <w:color w:val="000000"/>
                <w:sz w:val="18"/>
                <w:szCs w:val="18"/>
                <w:lang w:val="es-ES" w:eastAsia="es-ES"/>
              </w:rPr>
              <w:t>Total general</w:t>
            </w:r>
          </w:p>
        </w:tc>
        <w:tc>
          <w:tcPr>
            <w:tcW w:w="2444" w:type="dxa"/>
            <w:tcBorders>
              <w:top w:val="single" w:sz="4" w:space="0" w:color="auto"/>
              <w:left w:val="nil"/>
              <w:bottom w:val="single" w:sz="4" w:space="0" w:color="auto"/>
              <w:right w:val="nil"/>
            </w:tcBorders>
            <w:shd w:val="clear" w:color="auto" w:fill="8DB3E2" w:themeFill="text2" w:themeFillTint="66"/>
            <w:noWrap/>
            <w:vAlign w:val="bottom"/>
            <w:hideMark/>
          </w:tcPr>
          <w:p w:rsidR="00FD560E" w:rsidRPr="00306649" w:rsidRDefault="00FD560E" w:rsidP="0013704B">
            <w:pPr>
              <w:spacing w:after="0"/>
              <w:ind w:firstLine="0"/>
              <w:jc w:val="right"/>
              <w:rPr>
                <w:rFonts w:ascii="Arial" w:hAnsi="Arial" w:cs="Arial"/>
                <w:bCs/>
                <w:color w:val="000000"/>
                <w:sz w:val="18"/>
                <w:szCs w:val="18"/>
                <w:lang w:val="es-ES" w:eastAsia="es-ES"/>
              </w:rPr>
            </w:pPr>
            <w:r w:rsidRPr="00306649">
              <w:rPr>
                <w:rFonts w:ascii="Arial" w:hAnsi="Arial" w:cs="Arial"/>
                <w:bCs/>
                <w:color w:val="000000"/>
                <w:sz w:val="18"/>
                <w:szCs w:val="18"/>
                <w:lang w:val="es-ES" w:eastAsia="es-ES"/>
              </w:rPr>
              <w:t>3.795.165</w:t>
            </w:r>
          </w:p>
        </w:tc>
        <w:tc>
          <w:tcPr>
            <w:tcW w:w="2145" w:type="dxa"/>
            <w:tcBorders>
              <w:top w:val="single" w:sz="4" w:space="0" w:color="auto"/>
              <w:left w:val="nil"/>
              <w:bottom w:val="single" w:sz="4" w:space="0" w:color="auto"/>
              <w:right w:val="nil"/>
            </w:tcBorders>
            <w:shd w:val="clear" w:color="auto" w:fill="8DB3E2" w:themeFill="text2" w:themeFillTint="66"/>
            <w:noWrap/>
            <w:vAlign w:val="bottom"/>
            <w:hideMark/>
          </w:tcPr>
          <w:p w:rsidR="00FD560E" w:rsidRPr="00306649" w:rsidRDefault="00FD560E" w:rsidP="0013704B">
            <w:pPr>
              <w:spacing w:after="0"/>
              <w:ind w:firstLine="0"/>
              <w:jc w:val="right"/>
              <w:rPr>
                <w:rFonts w:ascii="Arial" w:hAnsi="Arial" w:cs="Arial"/>
                <w:bCs/>
                <w:color w:val="000000"/>
                <w:sz w:val="18"/>
                <w:szCs w:val="18"/>
                <w:lang w:val="es-ES" w:eastAsia="es-ES"/>
              </w:rPr>
            </w:pPr>
            <w:r w:rsidRPr="00306649">
              <w:rPr>
                <w:rFonts w:ascii="Arial" w:hAnsi="Arial" w:cs="Arial"/>
                <w:bCs/>
                <w:color w:val="000000"/>
                <w:sz w:val="18"/>
                <w:szCs w:val="18"/>
                <w:lang w:val="es-ES" w:eastAsia="es-ES"/>
              </w:rPr>
              <w:t>58</w:t>
            </w:r>
          </w:p>
        </w:tc>
        <w:tc>
          <w:tcPr>
            <w:tcW w:w="1830" w:type="dxa"/>
            <w:tcBorders>
              <w:top w:val="single" w:sz="4" w:space="0" w:color="auto"/>
              <w:left w:val="nil"/>
              <w:bottom w:val="single" w:sz="4" w:space="0" w:color="auto"/>
              <w:right w:val="nil"/>
            </w:tcBorders>
            <w:shd w:val="clear" w:color="auto" w:fill="8DB3E2" w:themeFill="text2" w:themeFillTint="66"/>
            <w:noWrap/>
            <w:vAlign w:val="bottom"/>
            <w:hideMark/>
          </w:tcPr>
          <w:p w:rsidR="00FD560E" w:rsidRPr="00306649" w:rsidRDefault="00FD560E" w:rsidP="0013704B">
            <w:pPr>
              <w:spacing w:after="0"/>
              <w:ind w:firstLine="0"/>
              <w:jc w:val="right"/>
              <w:rPr>
                <w:rFonts w:ascii="Arial" w:hAnsi="Arial" w:cs="Arial"/>
                <w:bCs/>
                <w:color w:val="000000"/>
                <w:sz w:val="18"/>
                <w:szCs w:val="18"/>
                <w:lang w:val="es-ES" w:eastAsia="es-ES"/>
              </w:rPr>
            </w:pPr>
            <w:r w:rsidRPr="00306649">
              <w:rPr>
                <w:rFonts w:ascii="Arial" w:hAnsi="Arial" w:cs="Arial"/>
                <w:bCs/>
                <w:color w:val="000000"/>
                <w:sz w:val="18"/>
                <w:szCs w:val="18"/>
                <w:lang w:val="es-ES" w:eastAsia="es-ES"/>
              </w:rPr>
              <w:t>65.434</w:t>
            </w:r>
          </w:p>
        </w:tc>
      </w:tr>
    </w:tbl>
    <w:p w:rsidR="00FD560E" w:rsidRPr="00D72390" w:rsidRDefault="00FD560E" w:rsidP="00D72390">
      <w:pPr>
        <w:pStyle w:val="texto"/>
        <w:spacing w:before="240" w:after="240"/>
        <w:rPr>
          <w:rFonts w:eastAsiaTheme="minorHAnsi"/>
          <w:lang w:val="es-ES"/>
        </w:rPr>
      </w:pPr>
      <w:r w:rsidRPr="00D72390">
        <w:rPr>
          <w:rFonts w:eastAsiaTheme="minorHAnsi"/>
          <w:lang w:val="es-ES"/>
        </w:rPr>
        <w:t>De este importe</w:t>
      </w:r>
      <w:r w:rsidR="00F90BB8">
        <w:rPr>
          <w:rFonts w:eastAsiaTheme="minorHAnsi"/>
          <w:lang w:val="es-ES"/>
        </w:rPr>
        <w:t>, el Instituto Carlos III</w:t>
      </w:r>
      <w:r w:rsidRPr="00D72390">
        <w:rPr>
          <w:rFonts w:eastAsiaTheme="minorHAnsi"/>
          <w:lang w:val="es-ES"/>
        </w:rPr>
        <w:t xml:space="preserve"> ha aportado 2.070.071 euros, es decir, el 55 por ciento.</w:t>
      </w:r>
    </w:p>
    <w:p w:rsidR="00FD560E" w:rsidRPr="00D72390" w:rsidRDefault="00777F07" w:rsidP="00777F07">
      <w:pPr>
        <w:pStyle w:val="texto"/>
        <w:spacing w:before="240" w:after="240"/>
        <w:rPr>
          <w:rFonts w:eastAsiaTheme="minorHAnsi"/>
          <w:lang w:val="es-ES"/>
        </w:rPr>
      </w:pPr>
      <w:r w:rsidRPr="00D61BDB">
        <w:rPr>
          <w:rFonts w:eastAsiaTheme="minorHAnsi"/>
          <w:b/>
          <w:szCs w:val="26"/>
        </w:rPr>
        <w:t>14</w:t>
      </w:r>
      <w:r w:rsidR="009B0453" w:rsidRPr="00D61BDB">
        <w:rPr>
          <w:rFonts w:eastAsiaTheme="minorHAnsi"/>
          <w:b/>
          <w:szCs w:val="26"/>
        </w:rPr>
        <w:t>.ª</w:t>
      </w:r>
      <w:r w:rsidR="00D61BDB" w:rsidRPr="00D61BDB">
        <w:rPr>
          <w:rFonts w:eastAsiaTheme="minorHAnsi"/>
          <w:b/>
          <w:szCs w:val="26"/>
        </w:rPr>
        <w:t>)</w:t>
      </w:r>
      <w:r>
        <w:rPr>
          <w:rFonts w:eastAsiaTheme="minorHAnsi"/>
          <w:szCs w:val="26"/>
        </w:rPr>
        <w:t xml:space="preserve"> </w:t>
      </w:r>
      <w:r w:rsidR="00FD560E" w:rsidRPr="00D72390">
        <w:rPr>
          <w:rFonts w:eastAsiaTheme="minorHAnsi"/>
          <w:szCs w:val="26"/>
        </w:rPr>
        <w:t>Los</w:t>
      </w:r>
      <w:r w:rsidR="00FD560E" w:rsidRPr="00D72390">
        <w:rPr>
          <w:rFonts w:eastAsiaTheme="minorHAnsi"/>
          <w:lang w:val="es-ES"/>
        </w:rPr>
        <w:t xml:space="preserve"> 58 proyectos de investigación presentan importes muy diferentes que van desde los 4.235 euros, hasta los 358.000 euros, siendo su importe m</w:t>
      </w:r>
      <w:r w:rsidR="00FD560E" w:rsidRPr="00D72390">
        <w:rPr>
          <w:rFonts w:eastAsiaTheme="minorHAnsi"/>
          <w:lang w:val="es-ES"/>
        </w:rPr>
        <w:t>e</w:t>
      </w:r>
      <w:r w:rsidR="00FD560E" w:rsidRPr="00D72390">
        <w:rPr>
          <w:rFonts w:eastAsiaTheme="minorHAnsi"/>
          <w:lang w:val="es-ES"/>
        </w:rPr>
        <w:t>dio de 65.434 euros.</w:t>
      </w:r>
    </w:p>
    <w:p w:rsidR="00FD560E" w:rsidRPr="00D72390" w:rsidRDefault="0027224E" w:rsidP="00777F07">
      <w:pPr>
        <w:pStyle w:val="texto"/>
        <w:tabs>
          <w:tab w:val="num" w:pos="720"/>
        </w:tabs>
        <w:spacing w:before="240" w:after="240"/>
        <w:rPr>
          <w:rFonts w:eastAsiaTheme="minorHAnsi"/>
          <w:lang w:val="es-ES"/>
        </w:rPr>
      </w:pPr>
      <w:r w:rsidRPr="00D61BDB">
        <w:rPr>
          <w:rFonts w:eastAsiaTheme="minorHAnsi"/>
          <w:b/>
          <w:szCs w:val="26"/>
        </w:rPr>
        <w:t>15</w:t>
      </w:r>
      <w:r w:rsidR="009B0453" w:rsidRPr="00D61BDB">
        <w:rPr>
          <w:rFonts w:eastAsiaTheme="minorHAnsi"/>
          <w:b/>
          <w:szCs w:val="26"/>
        </w:rPr>
        <w:t>.ª</w:t>
      </w:r>
      <w:r w:rsidR="00D61BDB" w:rsidRPr="00D61BDB">
        <w:rPr>
          <w:rFonts w:eastAsiaTheme="minorHAnsi"/>
          <w:b/>
          <w:szCs w:val="26"/>
        </w:rPr>
        <w:t>)</w:t>
      </w:r>
      <w:r w:rsidR="00D61BDB">
        <w:rPr>
          <w:rFonts w:eastAsiaTheme="minorHAnsi"/>
          <w:szCs w:val="26"/>
        </w:rPr>
        <w:t xml:space="preserve"> </w:t>
      </w:r>
      <w:r w:rsidR="00FD560E" w:rsidRPr="00D72390">
        <w:rPr>
          <w:rFonts w:eastAsiaTheme="minorHAnsi"/>
          <w:szCs w:val="26"/>
        </w:rPr>
        <w:t>Por</w:t>
      </w:r>
      <w:r w:rsidR="00FD560E" w:rsidRPr="00D72390">
        <w:rPr>
          <w:rFonts w:eastAsiaTheme="minorHAnsi"/>
          <w:lang w:val="es-ES"/>
        </w:rPr>
        <w:t xml:space="preserve"> áreas de investigación, el cáncer</w:t>
      </w:r>
      <w:r w:rsidR="00F90BB8">
        <w:rPr>
          <w:rFonts w:eastAsiaTheme="minorHAnsi"/>
          <w:lang w:val="es-ES"/>
        </w:rPr>
        <w:t>,</w:t>
      </w:r>
      <w:r w:rsidR="00FD560E" w:rsidRPr="00D72390">
        <w:rPr>
          <w:rFonts w:eastAsiaTheme="minorHAnsi"/>
          <w:lang w:val="es-ES"/>
        </w:rPr>
        <w:t xml:space="preserve"> con 20 proyectos</w:t>
      </w:r>
      <w:r w:rsidR="00F90BB8">
        <w:rPr>
          <w:rFonts w:eastAsiaTheme="minorHAnsi"/>
          <w:lang w:val="es-ES"/>
        </w:rPr>
        <w:t>,</w:t>
      </w:r>
      <w:r w:rsidR="00FD560E" w:rsidRPr="00D72390">
        <w:rPr>
          <w:rFonts w:eastAsiaTheme="minorHAnsi"/>
          <w:lang w:val="es-ES"/>
        </w:rPr>
        <w:t xml:space="preserve"> y cardiología</w:t>
      </w:r>
      <w:r w:rsidR="00F90BB8">
        <w:rPr>
          <w:rFonts w:eastAsiaTheme="minorHAnsi"/>
          <w:lang w:val="es-ES"/>
        </w:rPr>
        <w:t>,</w:t>
      </w:r>
      <w:r w:rsidR="00FD560E" w:rsidRPr="00D72390">
        <w:rPr>
          <w:rFonts w:eastAsiaTheme="minorHAnsi"/>
          <w:lang w:val="es-ES"/>
        </w:rPr>
        <w:t xml:space="preserve"> con 5 proyectos</w:t>
      </w:r>
      <w:r w:rsidR="00F90BB8">
        <w:rPr>
          <w:rFonts w:eastAsiaTheme="minorHAnsi"/>
          <w:lang w:val="es-ES"/>
        </w:rPr>
        <w:t>,</w:t>
      </w:r>
      <w:r w:rsidR="00FD560E" w:rsidRPr="00D72390">
        <w:rPr>
          <w:rFonts w:eastAsiaTheme="minorHAnsi"/>
          <w:lang w:val="es-ES"/>
        </w:rPr>
        <w:t xml:space="preserve"> representan el 51 por ciento del importe.</w:t>
      </w:r>
    </w:p>
    <w:p w:rsidR="00FD560E" w:rsidRPr="00D72390" w:rsidRDefault="00777F07" w:rsidP="0027224E">
      <w:pPr>
        <w:pStyle w:val="texto"/>
        <w:spacing w:before="240" w:after="240"/>
        <w:rPr>
          <w:rFonts w:eastAsiaTheme="minorHAnsi"/>
          <w:lang w:val="es-ES"/>
        </w:rPr>
      </w:pPr>
      <w:r w:rsidRPr="00D61BDB">
        <w:rPr>
          <w:rFonts w:eastAsiaTheme="minorHAnsi"/>
          <w:b/>
          <w:szCs w:val="26"/>
        </w:rPr>
        <w:t>16</w:t>
      </w:r>
      <w:r w:rsidR="009B0453" w:rsidRPr="00D61BDB">
        <w:rPr>
          <w:rFonts w:eastAsiaTheme="minorHAnsi"/>
          <w:b/>
          <w:szCs w:val="26"/>
        </w:rPr>
        <w:t>.ª</w:t>
      </w:r>
      <w:r w:rsidR="00D61BDB" w:rsidRPr="00D61BDB">
        <w:rPr>
          <w:rFonts w:eastAsiaTheme="minorHAnsi"/>
          <w:b/>
          <w:szCs w:val="26"/>
        </w:rPr>
        <w:t>)</w:t>
      </w:r>
      <w:r>
        <w:rPr>
          <w:rFonts w:eastAsiaTheme="minorHAnsi"/>
          <w:szCs w:val="26"/>
        </w:rPr>
        <w:t xml:space="preserve"> </w:t>
      </w:r>
      <w:r w:rsidR="00FD560E" w:rsidRPr="00D72390">
        <w:rPr>
          <w:rFonts w:eastAsiaTheme="minorHAnsi"/>
          <w:szCs w:val="26"/>
        </w:rPr>
        <w:t>Por</w:t>
      </w:r>
      <w:r w:rsidR="00F90BB8">
        <w:rPr>
          <w:rFonts w:eastAsiaTheme="minorHAnsi"/>
          <w:lang w:val="es-ES"/>
        </w:rPr>
        <w:t xml:space="preserve"> centro</w:t>
      </w:r>
      <w:r w:rsidR="00FD560E" w:rsidRPr="00D72390">
        <w:rPr>
          <w:rFonts w:eastAsiaTheme="minorHAnsi"/>
          <w:lang w:val="es-ES"/>
        </w:rPr>
        <w:t xml:space="preserve"> de </w:t>
      </w:r>
      <w:r w:rsidR="00D72390" w:rsidRPr="00D72390">
        <w:rPr>
          <w:rFonts w:eastAsiaTheme="minorHAnsi"/>
          <w:lang w:val="es-ES"/>
        </w:rPr>
        <w:t>origen</w:t>
      </w:r>
      <w:r w:rsidR="00FD560E" w:rsidRPr="00D72390">
        <w:rPr>
          <w:rFonts w:eastAsiaTheme="minorHAnsi"/>
          <w:lang w:val="es-ES"/>
        </w:rPr>
        <w:t xml:space="preserve"> del investigador principal, el 54 por ciento del i</w:t>
      </w:r>
      <w:r w:rsidR="00FD560E" w:rsidRPr="00D72390">
        <w:rPr>
          <w:rFonts w:eastAsiaTheme="minorHAnsi"/>
          <w:lang w:val="es-ES"/>
        </w:rPr>
        <w:t>m</w:t>
      </w:r>
      <w:r w:rsidR="00FD560E" w:rsidRPr="00D72390">
        <w:rPr>
          <w:rFonts w:eastAsiaTheme="minorHAnsi"/>
          <w:lang w:val="es-ES"/>
        </w:rPr>
        <w:t>porte obtenido para investigación lo consiguen los investigadores de la F</w:t>
      </w:r>
      <w:r w:rsidR="00F90BB8">
        <w:rPr>
          <w:rFonts w:eastAsiaTheme="minorHAnsi"/>
          <w:lang w:val="es-ES"/>
        </w:rPr>
        <w:t>und</w:t>
      </w:r>
      <w:r w:rsidR="00F90BB8">
        <w:rPr>
          <w:rFonts w:eastAsiaTheme="minorHAnsi"/>
          <w:lang w:val="es-ES"/>
        </w:rPr>
        <w:t>a</w:t>
      </w:r>
      <w:r w:rsidR="00F90BB8">
        <w:rPr>
          <w:rFonts w:eastAsiaTheme="minorHAnsi"/>
          <w:lang w:val="es-ES"/>
        </w:rPr>
        <w:t xml:space="preserve">ción </w:t>
      </w:r>
      <w:r w:rsidR="00FD560E" w:rsidRPr="00D72390">
        <w:rPr>
          <w:rFonts w:eastAsiaTheme="minorHAnsi"/>
          <w:lang w:val="es-ES"/>
        </w:rPr>
        <w:t>M</w:t>
      </w:r>
      <w:r w:rsidR="00F90BB8">
        <w:rPr>
          <w:rFonts w:eastAsiaTheme="minorHAnsi"/>
          <w:lang w:val="es-ES"/>
        </w:rPr>
        <w:t xml:space="preserve">iguel </w:t>
      </w:r>
      <w:r w:rsidR="00FD560E" w:rsidRPr="00D72390">
        <w:rPr>
          <w:rFonts w:eastAsiaTheme="minorHAnsi"/>
          <w:lang w:val="es-ES"/>
        </w:rPr>
        <w:t>S</w:t>
      </w:r>
      <w:r w:rsidR="00F90BB8">
        <w:rPr>
          <w:rFonts w:eastAsiaTheme="minorHAnsi"/>
          <w:lang w:val="es-ES"/>
        </w:rPr>
        <w:t>ervet-</w:t>
      </w:r>
      <w:r w:rsidR="007223E1">
        <w:rPr>
          <w:rFonts w:eastAsiaTheme="minorHAnsi"/>
          <w:lang w:val="es-ES"/>
        </w:rPr>
        <w:t>Navarrabiomed</w:t>
      </w:r>
      <w:r w:rsidR="00652432" w:rsidRPr="0013704B">
        <w:rPr>
          <w:rFonts w:eastAsiaTheme="minorHAnsi"/>
          <w:lang w:val="es-ES"/>
        </w:rPr>
        <w:t xml:space="preserve"> </w:t>
      </w:r>
      <w:r w:rsidR="00652432" w:rsidRPr="00D72390">
        <w:rPr>
          <w:rFonts w:eastAsiaTheme="minorHAnsi"/>
          <w:lang w:val="es-ES"/>
        </w:rPr>
        <w:t>con un importe de 2 millones.</w:t>
      </w:r>
    </w:p>
    <w:p w:rsidR="00D02B43" w:rsidRDefault="00777F07" w:rsidP="0027224E">
      <w:pPr>
        <w:pStyle w:val="texto"/>
        <w:spacing w:before="240" w:after="240"/>
        <w:rPr>
          <w:rFonts w:eastAsiaTheme="minorHAnsi"/>
          <w:lang w:val="es-ES"/>
        </w:rPr>
      </w:pPr>
      <w:r w:rsidRPr="00D61BDB">
        <w:rPr>
          <w:rFonts w:eastAsiaTheme="minorHAnsi"/>
          <w:b/>
          <w:szCs w:val="26"/>
        </w:rPr>
        <w:t>17</w:t>
      </w:r>
      <w:r w:rsidR="009B0453" w:rsidRPr="00D61BDB">
        <w:rPr>
          <w:rFonts w:eastAsiaTheme="minorHAnsi"/>
          <w:b/>
          <w:szCs w:val="26"/>
        </w:rPr>
        <w:t>.ª</w:t>
      </w:r>
      <w:r w:rsidR="00D61BDB" w:rsidRPr="00D61BDB">
        <w:rPr>
          <w:rFonts w:eastAsiaTheme="minorHAnsi"/>
          <w:b/>
          <w:szCs w:val="26"/>
        </w:rPr>
        <w:t>)</w:t>
      </w:r>
      <w:r>
        <w:rPr>
          <w:rFonts w:eastAsiaTheme="minorHAnsi"/>
          <w:lang w:val="es-ES"/>
        </w:rPr>
        <w:t xml:space="preserve"> </w:t>
      </w:r>
      <w:r w:rsidR="00652432" w:rsidRPr="00D72390">
        <w:rPr>
          <w:rFonts w:eastAsiaTheme="minorHAnsi"/>
          <w:lang w:val="es-ES"/>
        </w:rPr>
        <w:t>S</w:t>
      </w:r>
      <w:r w:rsidR="00652432" w:rsidRPr="00D72390">
        <w:rPr>
          <w:rFonts w:eastAsiaTheme="minorHAnsi"/>
        </w:rPr>
        <w:t>i</w:t>
      </w:r>
      <w:r w:rsidR="00652432" w:rsidRPr="00D72390">
        <w:rPr>
          <w:rFonts w:eastAsiaTheme="minorHAnsi"/>
          <w:lang w:val="es-ES"/>
        </w:rPr>
        <w:t xml:space="preserve"> nos fijamos en los ensayos clínicos, en el período 2012-2015, se han realizado 614 ensayos</w:t>
      </w:r>
      <w:r w:rsidR="00F90BB8">
        <w:rPr>
          <w:rFonts w:eastAsiaTheme="minorHAnsi"/>
          <w:lang w:val="es-ES"/>
        </w:rPr>
        <w:t>,</w:t>
      </w:r>
      <w:r w:rsidR="00652432" w:rsidRPr="00D72390">
        <w:rPr>
          <w:rFonts w:eastAsiaTheme="minorHAnsi"/>
          <w:lang w:val="es-ES"/>
        </w:rPr>
        <w:t xml:space="preserve"> que han s</w:t>
      </w:r>
      <w:r w:rsidR="00F90BB8">
        <w:rPr>
          <w:rFonts w:eastAsiaTheme="minorHAnsi"/>
          <w:lang w:val="es-ES"/>
        </w:rPr>
        <w:t>upuesto un total de 2</w:t>
      </w:r>
      <w:r w:rsidR="00B9635B">
        <w:rPr>
          <w:rFonts w:eastAsiaTheme="minorHAnsi"/>
          <w:lang w:val="es-ES"/>
        </w:rPr>
        <w:t>,</w:t>
      </w:r>
      <w:r w:rsidR="00F90BB8">
        <w:rPr>
          <w:rFonts w:eastAsiaTheme="minorHAnsi"/>
          <w:lang w:val="es-ES"/>
        </w:rPr>
        <w:t>4 millones.</w:t>
      </w:r>
      <w:r w:rsidR="00652432" w:rsidRPr="00D72390">
        <w:rPr>
          <w:rFonts w:eastAsiaTheme="minorHAnsi"/>
          <w:lang w:val="es-ES"/>
        </w:rPr>
        <w:t xml:space="preserve"> </w:t>
      </w:r>
      <w:r w:rsidR="00F90BB8">
        <w:rPr>
          <w:rFonts w:eastAsiaTheme="minorHAnsi"/>
          <w:lang w:val="es-ES"/>
        </w:rPr>
        <w:t>L</w:t>
      </w:r>
      <w:r w:rsidR="00652432" w:rsidRPr="00D72390">
        <w:rPr>
          <w:rFonts w:eastAsiaTheme="minorHAnsi"/>
          <w:lang w:val="es-ES"/>
        </w:rPr>
        <w:t>os servicios</w:t>
      </w:r>
      <w:r w:rsidR="00652432">
        <w:rPr>
          <w:rFonts w:eastAsiaTheme="minorHAnsi"/>
          <w:b/>
          <w:lang w:val="es-ES"/>
        </w:rPr>
        <w:t xml:space="preserve"> </w:t>
      </w:r>
      <w:r w:rsidR="00652432" w:rsidRPr="00D72390">
        <w:rPr>
          <w:rFonts w:eastAsiaTheme="minorHAnsi"/>
          <w:lang w:val="es-ES"/>
        </w:rPr>
        <w:t xml:space="preserve">de </w:t>
      </w:r>
      <w:r w:rsidR="004600D0">
        <w:rPr>
          <w:rFonts w:eastAsiaTheme="minorHAnsi"/>
          <w:lang w:val="es-ES"/>
        </w:rPr>
        <w:t>hematología</w:t>
      </w:r>
      <w:r w:rsidR="00652432" w:rsidRPr="00D72390">
        <w:rPr>
          <w:rFonts w:eastAsiaTheme="minorHAnsi"/>
          <w:lang w:val="es-ES"/>
        </w:rPr>
        <w:t>, con 1</w:t>
      </w:r>
      <w:r w:rsidR="004600D0">
        <w:rPr>
          <w:rFonts w:eastAsiaTheme="minorHAnsi"/>
          <w:lang w:val="es-ES"/>
        </w:rPr>
        <w:t>78</w:t>
      </w:r>
      <w:r w:rsidR="00652432" w:rsidRPr="00D72390">
        <w:rPr>
          <w:rFonts w:eastAsiaTheme="minorHAnsi"/>
          <w:lang w:val="es-ES"/>
        </w:rPr>
        <w:t xml:space="preserve"> ensayos, y de </w:t>
      </w:r>
      <w:r w:rsidR="004600D0">
        <w:rPr>
          <w:rFonts w:eastAsiaTheme="minorHAnsi"/>
          <w:lang w:val="es-ES"/>
        </w:rPr>
        <w:t>oncología</w:t>
      </w:r>
      <w:r w:rsidR="00652432" w:rsidRPr="00D72390">
        <w:rPr>
          <w:rFonts w:eastAsiaTheme="minorHAnsi"/>
          <w:lang w:val="es-ES"/>
        </w:rPr>
        <w:t xml:space="preserve">, con </w:t>
      </w:r>
      <w:r w:rsidR="004600D0">
        <w:rPr>
          <w:rFonts w:eastAsiaTheme="minorHAnsi"/>
          <w:lang w:val="es-ES"/>
        </w:rPr>
        <w:t>163</w:t>
      </w:r>
      <w:r w:rsidR="00652432" w:rsidRPr="00D72390">
        <w:rPr>
          <w:rFonts w:eastAsiaTheme="minorHAnsi"/>
          <w:lang w:val="es-ES"/>
        </w:rPr>
        <w:t xml:space="preserve"> ensayos, suponen el </w:t>
      </w:r>
      <w:r w:rsidR="004600D0">
        <w:rPr>
          <w:rFonts w:eastAsiaTheme="minorHAnsi"/>
          <w:lang w:val="es-ES"/>
        </w:rPr>
        <w:t>60</w:t>
      </w:r>
      <w:r w:rsidR="00652432" w:rsidRPr="00D72390">
        <w:rPr>
          <w:rFonts w:eastAsiaTheme="minorHAnsi"/>
          <w:lang w:val="es-ES"/>
        </w:rPr>
        <w:t xml:space="preserve"> por ciento del importe.</w:t>
      </w:r>
    </w:p>
    <w:p w:rsidR="00F03940" w:rsidRDefault="00F03940" w:rsidP="0027224E">
      <w:pPr>
        <w:pStyle w:val="texto"/>
        <w:spacing w:before="240" w:after="240"/>
        <w:rPr>
          <w:rFonts w:eastAsiaTheme="minorHAnsi"/>
          <w:lang w:val="es-ES"/>
        </w:rPr>
      </w:pPr>
      <w:r>
        <w:rPr>
          <w:rFonts w:eastAsiaTheme="minorHAnsi"/>
          <w:lang w:val="es-ES"/>
        </w:rPr>
        <w:t>Como resumen</w:t>
      </w:r>
      <w:r w:rsidR="00F74F0B">
        <w:rPr>
          <w:rFonts w:eastAsiaTheme="minorHAnsi"/>
          <w:lang w:val="es-ES"/>
        </w:rPr>
        <w:t>,</w:t>
      </w:r>
      <w:r>
        <w:rPr>
          <w:rFonts w:eastAsiaTheme="minorHAnsi"/>
          <w:lang w:val="es-ES"/>
        </w:rPr>
        <w:t xml:space="preserve"> y a modo de conclusión general, en los últimos años se o</w:t>
      </w:r>
      <w:r>
        <w:rPr>
          <w:rFonts w:eastAsiaTheme="minorHAnsi"/>
          <w:lang w:val="es-ES"/>
        </w:rPr>
        <w:t>b</w:t>
      </w:r>
      <w:r>
        <w:rPr>
          <w:rFonts w:eastAsiaTheme="minorHAnsi"/>
          <w:lang w:val="es-ES"/>
        </w:rPr>
        <w:t>serva una apuesta del Gobierno de Navarra por la investigación sanitaria, que se realiza a través de la Fundación Miguel Servet-Navarrabiomed, que ha i</w:t>
      </w:r>
      <w:r>
        <w:rPr>
          <w:rFonts w:eastAsiaTheme="minorHAnsi"/>
          <w:lang w:val="es-ES"/>
        </w:rPr>
        <w:t>n</w:t>
      </w:r>
      <w:r>
        <w:rPr>
          <w:rFonts w:eastAsiaTheme="minorHAnsi"/>
          <w:lang w:val="es-ES"/>
        </w:rPr>
        <w:t>crementado su actividad y sus presupuestos. No obstante, hay que señalar que el mayor importe se ha destinado a la construcción del edificio</w:t>
      </w:r>
      <w:r w:rsidR="00D61BDB">
        <w:rPr>
          <w:rFonts w:eastAsiaTheme="minorHAnsi"/>
          <w:lang w:val="es-ES"/>
        </w:rPr>
        <w:t>.</w:t>
      </w:r>
    </w:p>
    <w:p w:rsidR="00F03940" w:rsidRDefault="00F03940" w:rsidP="0027224E">
      <w:pPr>
        <w:pStyle w:val="texto"/>
        <w:spacing w:before="240" w:after="240"/>
        <w:rPr>
          <w:rFonts w:eastAsiaTheme="minorHAnsi"/>
          <w:lang w:val="es-ES"/>
        </w:rPr>
      </w:pPr>
      <w:r>
        <w:rPr>
          <w:rFonts w:eastAsiaTheme="minorHAnsi"/>
          <w:lang w:val="es-ES"/>
        </w:rPr>
        <w:lastRenderedPageBreak/>
        <w:t>El presupuesto dedicado estrictamente</w:t>
      </w:r>
      <w:r w:rsidR="00D61BDB">
        <w:rPr>
          <w:rFonts w:eastAsiaTheme="minorHAnsi"/>
          <w:lang w:val="es-ES"/>
        </w:rPr>
        <w:t xml:space="preserve"> a</w:t>
      </w:r>
      <w:r>
        <w:rPr>
          <w:rFonts w:eastAsiaTheme="minorHAnsi"/>
          <w:lang w:val="es-ES"/>
        </w:rPr>
        <w:t xml:space="preserve"> investigación sanitaria por el Depa</w:t>
      </w:r>
      <w:r>
        <w:rPr>
          <w:rFonts w:eastAsiaTheme="minorHAnsi"/>
          <w:lang w:val="es-ES"/>
        </w:rPr>
        <w:t>r</w:t>
      </w:r>
      <w:r>
        <w:rPr>
          <w:rFonts w:eastAsiaTheme="minorHAnsi"/>
          <w:lang w:val="es-ES"/>
        </w:rPr>
        <w:t>tamento de Salud en el periodo 2012-2015 representan el 0,13 por ciento de los gastos totales del departamento.</w:t>
      </w:r>
    </w:p>
    <w:p w:rsidR="00F03940" w:rsidRDefault="00F03940" w:rsidP="0027224E">
      <w:pPr>
        <w:pStyle w:val="texto"/>
        <w:spacing w:before="240" w:after="240"/>
        <w:rPr>
          <w:rFonts w:eastAsiaTheme="minorHAnsi"/>
          <w:b/>
          <w:lang w:val="es-ES"/>
        </w:rPr>
      </w:pPr>
      <w:r>
        <w:rPr>
          <w:rFonts w:eastAsiaTheme="minorHAnsi"/>
          <w:lang w:val="es-ES"/>
        </w:rPr>
        <w:t>Navarra no cuenta con un instituto de investigación sanitaria acreditado por el ISCIII y, por la dificultad para cumplir los requisitos exigidos, se ha optado por la colaboración público privada para conseguirlo, mediante el relanzamie</w:t>
      </w:r>
      <w:r>
        <w:rPr>
          <w:rFonts w:eastAsiaTheme="minorHAnsi"/>
          <w:lang w:val="es-ES"/>
        </w:rPr>
        <w:t>n</w:t>
      </w:r>
      <w:r>
        <w:rPr>
          <w:rFonts w:eastAsiaTheme="minorHAnsi"/>
          <w:lang w:val="es-ES"/>
        </w:rPr>
        <w:t>to del IdiSNA, en el que colabora el Gobierno de Navarra, la Universidad de Navarra y se espera la integración de la Universidad Pública de Navarra. El IdiSNA ha solicitado la acreditación, aunque en la fecha de elaboración de este informe todavía no la tiene concedida.</w:t>
      </w:r>
    </w:p>
    <w:p w:rsidR="00D02B43" w:rsidRPr="009B0453" w:rsidRDefault="00D02B43" w:rsidP="009F77F0">
      <w:pPr>
        <w:pStyle w:val="texto"/>
        <w:rPr>
          <w:rFonts w:eastAsiaTheme="minorHAnsi"/>
          <w:szCs w:val="26"/>
        </w:rPr>
      </w:pPr>
      <w:r w:rsidRPr="009B0453">
        <w:rPr>
          <w:rFonts w:eastAsiaTheme="minorHAnsi"/>
          <w:szCs w:val="26"/>
        </w:rPr>
        <w:t>Como consecuencia del trabajo realizado, recomendamos:</w:t>
      </w:r>
    </w:p>
    <w:p w:rsidR="00D02B43" w:rsidRPr="009B0453" w:rsidRDefault="00D02B43"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i/>
        </w:rPr>
      </w:pPr>
      <w:r w:rsidRPr="009B0453">
        <w:rPr>
          <w:rFonts w:cs="Arial"/>
          <w:i/>
        </w:rPr>
        <w:t xml:space="preserve">Elaborar el plan estratégico para la investigación sanitaria pública que realiza el </w:t>
      </w:r>
      <w:r w:rsidR="007223E1" w:rsidRPr="009B0453">
        <w:rPr>
          <w:rFonts w:cs="Arial"/>
          <w:i/>
        </w:rPr>
        <w:t>Navarrabiomed</w:t>
      </w:r>
      <w:r w:rsidRPr="009B0453">
        <w:rPr>
          <w:rFonts w:cs="Arial"/>
          <w:i/>
        </w:rPr>
        <w:t>, que entre otras cuestiones, debe contemplar</w:t>
      </w:r>
      <w:r w:rsidR="00F03940" w:rsidRPr="009B0453">
        <w:rPr>
          <w:rFonts w:cs="Arial"/>
          <w:i/>
        </w:rPr>
        <w:t xml:space="preserve"> los o</w:t>
      </w:r>
      <w:r w:rsidR="00F03940" w:rsidRPr="009B0453">
        <w:rPr>
          <w:rFonts w:cs="Arial"/>
          <w:i/>
        </w:rPr>
        <w:t>b</w:t>
      </w:r>
      <w:r w:rsidR="00F03940" w:rsidRPr="009B0453">
        <w:rPr>
          <w:rFonts w:cs="Arial"/>
          <w:i/>
        </w:rPr>
        <w:t>jetivos de la investigación,</w:t>
      </w:r>
      <w:r w:rsidRPr="009B0453">
        <w:rPr>
          <w:rFonts w:cs="Arial"/>
          <w:i/>
        </w:rPr>
        <w:t xml:space="preserve"> el modelo y destino de la investigación, la estruct</w:t>
      </w:r>
      <w:r w:rsidRPr="009B0453">
        <w:rPr>
          <w:rFonts w:cs="Arial"/>
          <w:i/>
        </w:rPr>
        <w:t>u</w:t>
      </w:r>
      <w:r w:rsidRPr="009B0453">
        <w:rPr>
          <w:rFonts w:cs="Arial"/>
          <w:i/>
        </w:rPr>
        <w:t>ra fija necesaria para ese modelo y su financiación.</w:t>
      </w:r>
    </w:p>
    <w:p w:rsidR="00652432" w:rsidRPr="009B0453" w:rsidRDefault="00D02B43"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i/>
        </w:rPr>
      </w:pPr>
      <w:r w:rsidRPr="009B0453">
        <w:rPr>
          <w:rFonts w:cs="Arial"/>
          <w:i/>
        </w:rPr>
        <w:t>Al elaborar el plan estr</w:t>
      </w:r>
      <w:r w:rsidR="000912AF" w:rsidRPr="009B0453">
        <w:rPr>
          <w:rFonts w:cs="Arial"/>
          <w:i/>
        </w:rPr>
        <w:t>atégico</w:t>
      </w:r>
      <w:r w:rsidRPr="009B0453">
        <w:rPr>
          <w:rFonts w:cs="Arial"/>
          <w:i/>
        </w:rPr>
        <w:t xml:space="preserve">, </w:t>
      </w:r>
      <w:r w:rsidR="00ED302C" w:rsidRPr="009B0453">
        <w:rPr>
          <w:rFonts w:cs="Arial"/>
          <w:i/>
        </w:rPr>
        <w:t>junto a las áreas asistenciales, debe cons</w:t>
      </w:r>
      <w:r w:rsidR="00ED302C" w:rsidRPr="009B0453">
        <w:rPr>
          <w:rFonts w:cs="Arial"/>
          <w:i/>
        </w:rPr>
        <w:t>i</w:t>
      </w:r>
      <w:r w:rsidR="00ED302C" w:rsidRPr="009B0453">
        <w:rPr>
          <w:rFonts w:cs="Arial"/>
          <w:i/>
        </w:rPr>
        <w:t>derarse la posibilidad y conveniencia de inve</w:t>
      </w:r>
      <w:r w:rsidR="00F90BB8" w:rsidRPr="009B0453">
        <w:rPr>
          <w:rFonts w:cs="Arial"/>
          <w:i/>
        </w:rPr>
        <w:t>stigar</w:t>
      </w:r>
      <w:r w:rsidR="00ED302C" w:rsidRPr="009B0453">
        <w:rPr>
          <w:rFonts w:cs="Arial"/>
          <w:i/>
        </w:rPr>
        <w:t xml:space="preserve"> en áreas de salud pública y de asistencia primaria y, tras el convenio firmado con la Universidad Pública de Navarra, en áreas tecnológicas en coordinación con la escuela de ingeni</w:t>
      </w:r>
      <w:r w:rsidR="00ED302C" w:rsidRPr="009B0453">
        <w:rPr>
          <w:rFonts w:cs="Arial"/>
          <w:i/>
        </w:rPr>
        <w:t>e</w:t>
      </w:r>
      <w:r w:rsidR="00ED302C" w:rsidRPr="009B0453">
        <w:rPr>
          <w:rFonts w:cs="Arial"/>
          <w:i/>
        </w:rPr>
        <w:t>ría.</w:t>
      </w:r>
    </w:p>
    <w:p w:rsidR="008456EC" w:rsidRPr="009B0453" w:rsidRDefault="00ED302C"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i/>
        </w:rPr>
      </w:pPr>
      <w:r w:rsidRPr="009B0453">
        <w:rPr>
          <w:rFonts w:cs="Arial"/>
          <w:i/>
        </w:rPr>
        <w:t>El Plan estratégico debe contemplar la existencia de personal trabajando en la funda</w:t>
      </w:r>
      <w:r w:rsidR="00F90BB8" w:rsidRPr="009B0453">
        <w:rPr>
          <w:rFonts w:cs="Arial"/>
          <w:i/>
        </w:rPr>
        <w:t>ción de diferentes procedencias (de la fundación, de la UPNA, asi</w:t>
      </w:r>
      <w:r w:rsidR="00F90BB8" w:rsidRPr="009B0453">
        <w:rPr>
          <w:rFonts w:cs="Arial"/>
          <w:i/>
        </w:rPr>
        <w:t>s</w:t>
      </w:r>
      <w:r w:rsidR="00F90BB8" w:rsidRPr="009B0453">
        <w:rPr>
          <w:rFonts w:cs="Arial"/>
          <w:i/>
        </w:rPr>
        <w:t>tencial del Servicio Navarro de Salud-Osasunbidea, de la estructura o de pr</w:t>
      </w:r>
      <w:r w:rsidR="00F90BB8" w:rsidRPr="009B0453">
        <w:rPr>
          <w:rFonts w:cs="Arial"/>
          <w:i/>
        </w:rPr>
        <w:t>o</w:t>
      </w:r>
      <w:r w:rsidR="00F90BB8" w:rsidRPr="009B0453">
        <w:rPr>
          <w:rFonts w:cs="Arial"/>
          <w:i/>
        </w:rPr>
        <w:t xml:space="preserve">yectos, del </w:t>
      </w:r>
      <w:r w:rsidR="00741685" w:rsidRPr="009B0453">
        <w:rPr>
          <w:rFonts w:cs="Arial"/>
          <w:i/>
        </w:rPr>
        <w:t>I</w:t>
      </w:r>
      <w:r w:rsidR="002D6CF3">
        <w:rPr>
          <w:rFonts w:cs="Arial"/>
          <w:i/>
        </w:rPr>
        <w:t>di</w:t>
      </w:r>
      <w:r w:rsidR="00741685" w:rsidRPr="009B0453">
        <w:rPr>
          <w:rFonts w:cs="Arial"/>
          <w:i/>
        </w:rPr>
        <w:t>SNA</w:t>
      </w:r>
      <w:r w:rsidR="00F90BB8" w:rsidRPr="009B0453">
        <w:rPr>
          <w:rFonts w:cs="Arial"/>
          <w:i/>
        </w:rPr>
        <w:t>, etc.), y</w:t>
      </w:r>
      <w:r w:rsidRPr="009B0453">
        <w:rPr>
          <w:rFonts w:cs="Arial"/>
          <w:i/>
        </w:rPr>
        <w:t xml:space="preserve"> con diferentes condiciones laborales</w:t>
      </w:r>
      <w:r w:rsidR="00F90BB8" w:rsidRPr="009B0453">
        <w:rPr>
          <w:rFonts w:cs="Arial"/>
          <w:i/>
        </w:rPr>
        <w:t>,</w:t>
      </w:r>
      <w:r w:rsidRPr="009B0453">
        <w:rPr>
          <w:rFonts w:cs="Arial"/>
          <w:i/>
        </w:rPr>
        <w:t xml:space="preserve"> por lo que, en la medida de lo posible, es </w:t>
      </w:r>
      <w:r w:rsidR="00F03940" w:rsidRPr="009B0453">
        <w:rPr>
          <w:rFonts w:cs="Arial"/>
          <w:i/>
        </w:rPr>
        <w:t>necesario regular</w:t>
      </w:r>
      <w:r w:rsidRPr="009B0453">
        <w:rPr>
          <w:rFonts w:cs="Arial"/>
          <w:i/>
        </w:rPr>
        <w:t xml:space="preserve"> estos aspectos.</w:t>
      </w:r>
    </w:p>
    <w:p w:rsidR="00D72390" w:rsidRPr="009B0453" w:rsidRDefault="00D72390"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i/>
        </w:rPr>
      </w:pPr>
      <w:r w:rsidRPr="009B0453">
        <w:rPr>
          <w:rFonts w:cs="Arial"/>
          <w:i/>
        </w:rPr>
        <w:t>La investigación requiere unos plazos mayores que las legislaturas polít</w:t>
      </w:r>
      <w:r w:rsidRPr="009B0453">
        <w:rPr>
          <w:rFonts w:cs="Arial"/>
          <w:i/>
        </w:rPr>
        <w:t>i</w:t>
      </w:r>
      <w:r w:rsidRPr="009B0453">
        <w:rPr>
          <w:rFonts w:cs="Arial"/>
          <w:i/>
        </w:rPr>
        <w:t>cas por lo que sería conveniente establecer métodos que garanticen la estabil</w:t>
      </w:r>
      <w:r w:rsidRPr="009B0453">
        <w:rPr>
          <w:rFonts w:cs="Arial"/>
          <w:i/>
        </w:rPr>
        <w:t>i</w:t>
      </w:r>
      <w:r w:rsidRPr="009B0453">
        <w:rPr>
          <w:rFonts w:cs="Arial"/>
          <w:i/>
        </w:rPr>
        <w:t>dad en el trabajo de investigación con planes adaptados a los ritmos de la i</w:t>
      </w:r>
      <w:r w:rsidRPr="009B0453">
        <w:rPr>
          <w:rFonts w:cs="Arial"/>
          <w:i/>
        </w:rPr>
        <w:t>n</w:t>
      </w:r>
      <w:r w:rsidRPr="009B0453">
        <w:rPr>
          <w:rFonts w:cs="Arial"/>
          <w:i/>
        </w:rPr>
        <w:t>vestigación.</w:t>
      </w:r>
    </w:p>
    <w:p w:rsidR="00ED302C" w:rsidRPr="009B0453" w:rsidRDefault="00ED302C"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i/>
        </w:rPr>
      </w:pPr>
      <w:r w:rsidRPr="009B0453">
        <w:rPr>
          <w:rFonts w:cs="Arial"/>
          <w:i/>
        </w:rPr>
        <w:t xml:space="preserve">Completar la regulación del </w:t>
      </w:r>
      <w:r w:rsidR="00741685" w:rsidRPr="009B0453">
        <w:rPr>
          <w:rFonts w:cs="Arial"/>
          <w:i/>
        </w:rPr>
        <w:t>I</w:t>
      </w:r>
      <w:r w:rsidR="002372D1" w:rsidRPr="009B0453">
        <w:rPr>
          <w:rFonts w:cs="Arial"/>
          <w:i/>
        </w:rPr>
        <w:t>di</w:t>
      </w:r>
      <w:r w:rsidR="00741685" w:rsidRPr="009B0453">
        <w:rPr>
          <w:rFonts w:cs="Arial"/>
          <w:i/>
        </w:rPr>
        <w:t>SNA</w:t>
      </w:r>
      <w:r w:rsidRPr="009B0453">
        <w:rPr>
          <w:rFonts w:cs="Arial"/>
          <w:i/>
        </w:rPr>
        <w:t xml:space="preserve"> principalmente en las cuestiones a</w:t>
      </w:r>
      <w:r w:rsidRPr="009B0453">
        <w:rPr>
          <w:rFonts w:cs="Arial"/>
          <w:i/>
        </w:rPr>
        <w:t>d</w:t>
      </w:r>
      <w:r w:rsidRPr="009B0453">
        <w:rPr>
          <w:rFonts w:cs="Arial"/>
          <w:i/>
        </w:rPr>
        <w:t>ministrativas, en culminar el proceso de acreditación y en la inte</w:t>
      </w:r>
      <w:r w:rsidR="00F90BB8" w:rsidRPr="009B0453">
        <w:rPr>
          <w:rFonts w:cs="Arial"/>
          <w:i/>
        </w:rPr>
        <w:t>gra</w:t>
      </w:r>
      <w:r w:rsidRPr="009B0453">
        <w:rPr>
          <w:rFonts w:cs="Arial"/>
          <w:i/>
        </w:rPr>
        <w:t>ción</w:t>
      </w:r>
      <w:r w:rsidR="002372D1" w:rsidRPr="009B0453">
        <w:rPr>
          <w:rFonts w:cs="Arial"/>
          <w:i/>
        </w:rPr>
        <w:t xml:space="preserve"> de</w:t>
      </w:r>
      <w:r w:rsidRPr="009B0453">
        <w:rPr>
          <w:rFonts w:cs="Arial"/>
          <w:i/>
        </w:rPr>
        <w:t xml:space="preserve"> la Universidad Pública</w:t>
      </w:r>
      <w:r w:rsidR="00F03940" w:rsidRPr="009B0453">
        <w:rPr>
          <w:rFonts w:cs="Arial"/>
          <w:i/>
        </w:rPr>
        <w:t xml:space="preserve"> de Navarra</w:t>
      </w:r>
      <w:r w:rsidR="0023610E" w:rsidRPr="009B0453">
        <w:rPr>
          <w:rFonts w:cs="Arial"/>
          <w:i/>
        </w:rPr>
        <w:t>.</w:t>
      </w:r>
    </w:p>
    <w:p w:rsidR="00D72390" w:rsidRPr="009B0453" w:rsidRDefault="00D72390"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i/>
        </w:rPr>
      </w:pPr>
      <w:r w:rsidRPr="009B0453">
        <w:rPr>
          <w:rFonts w:cs="Arial"/>
          <w:i/>
        </w:rPr>
        <w:t xml:space="preserve">Realizar las </w:t>
      </w:r>
      <w:r w:rsidR="00F90BB8" w:rsidRPr="009B0453">
        <w:rPr>
          <w:rFonts w:cs="Arial"/>
          <w:i/>
        </w:rPr>
        <w:t>actuaciones</w:t>
      </w:r>
      <w:r w:rsidRPr="009B0453">
        <w:rPr>
          <w:rFonts w:cs="Arial"/>
          <w:i/>
        </w:rPr>
        <w:t xml:space="preserve"> precisas para que el </w:t>
      </w:r>
      <w:r w:rsidR="007223E1" w:rsidRPr="009B0453">
        <w:rPr>
          <w:rFonts w:cs="Arial"/>
          <w:i/>
        </w:rPr>
        <w:t>Navarrabiomed</w:t>
      </w:r>
      <w:r w:rsidRPr="009B0453">
        <w:rPr>
          <w:rFonts w:cs="Arial"/>
          <w:i/>
        </w:rPr>
        <w:t xml:space="preserve"> se </w:t>
      </w:r>
      <w:r w:rsidR="000912AF" w:rsidRPr="009B0453">
        <w:rPr>
          <w:rFonts w:cs="Arial"/>
          <w:i/>
        </w:rPr>
        <w:t>integre</w:t>
      </w:r>
      <w:r w:rsidRPr="009B0453">
        <w:rPr>
          <w:rFonts w:cs="Arial"/>
          <w:i/>
        </w:rPr>
        <w:t xml:space="preserve"> en el conjunto del </w:t>
      </w:r>
      <w:r w:rsidR="000912AF" w:rsidRPr="009B0453">
        <w:rPr>
          <w:rFonts w:cs="Arial"/>
          <w:i/>
        </w:rPr>
        <w:t>Departamento</w:t>
      </w:r>
      <w:r w:rsidRPr="009B0453">
        <w:rPr>
          <w:rFonts w:cs="Arial"/>
          <w:i/>
        </w:rPr>
        <w:t xml:space="preserve"> de Salud como un “servicio” que colabor</w:t>
      </w:r>
      <w:r w:rsidR="00F90BB8" w:rsidRPr="009B0453">
        <w:rPr>
          <w:rFonts w:cs="Arial"/>
          <w:i/>
        </w:rPr>
        <w:t>a</w:t>
      </w:r>
      <w:r w:rsidRPr="009B0453">
        <w:rPr>
          <w:rFonts w:cs="Arial"/>
          <w:i/>
        </w:rPr>
        <w:t xml:space="preserve"> y complet</w:t>
      </w:r>
      <w:r w:rsidR="00F90BB8" w:rsidRPr="009B0453">
        <w:rPr>
          <w:rFonts w:cs="Arial"/>
          <w:i/>
        </w:rPr>
        <w:t>a</w:t>
      </w:r>
      <w:r w:rsidRPr="009B0453">
        <w:rPr>
          <w:rFonts w:cs="Arial"/>
          <w:i/>
        </w:rPr>
        <w:t xml:space="preserve"> la labor del personal asistencial de </w:t>
      </w:r>
      <w:r w:rsidR="000912AF" w:rsidRPr="009B0453">
        <w:rPr>
          <w:rFonts w:cs="Arial"/>
          <w:i/>
        </w:rPr>
        <w:t>especialidad y primaria.</w:t>
      </w:r>
    </w:p>
    <w:p w:rsidR="0023610E" w:rsidRPr="009B0453" w:rsidRDefault="0023610E"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i/>
        </w:rPr>
      </w:pPr>
      <w:r w:rsidRPr="009B0453">
        <w:rPr>
          <w:rFonts w:cs="Arial"/>
          <w:i/>
        </w:rPr>
        <w:t xml:space="preserve">Analizar si </w:t>
      </w:r>
      <w:r w:rsidR="00B9635B" w:rsidRPr="009B0453">
        <w:rPr>
          <w:rFonts w:cs="Arial"/>
          <w:i/>
        </w:rPr>
        <w:t xml:space="preserve">para el personal sanitario </w:t>
      </w:r>
      <w:r w:rsidRPr="009B0453">
        <w:rPr>
          <w:rFonts w:cs="Arial"/>
          <w:i/>
        </w:rPr>
        <w:t xml:space="preserve">se están aplicando correctamente los </w:t>
      </w:r>
      <w:r w:rsidR="005F7347">
        <w:rPr>
          <w:rFonts w:cs="Arial"/>
          <w:i/>
        </w:rPr>
        <w:t>estímulos o i</w:t>
      </w:r>
      <w:r w:rsidRPr="009B0453">
        <w:rPr>
          <w:rFonts w:cs="Arial"/>
          <w:i/>
        </w:rPr>
        <w:t>ncentivos a la investigación en aspectos como su valoración a efectos de la carrera profesional o incluso retributivos</w:t>
      </w:r>
      <w:r w:rsidR="00F90BB8" w:rsidRPr="009B0453">
        <w:rPr>
          <w:rFonts w:cs="Arial"/>
          <w:i/>
        </w:rPr>
        <w:t>,</w:t>
      </w:r>
      <w:r w:rsidRPr="009B0453">
        <w:rPr>
          <w:rFonts w:cs="Arial"/>
          <w:i/>
        </w:rPr>
        <w:t xml:space="preserve"> ya que</w:t>
      </w:r>
      <w:r w:rsidR="00F90BB8" w:rsidRPr="009B0453">
        <w:rPr>
          <w:rFonts w:cs="Arial"/>
          <w:i/>
        </w:rPr>
        <w:t>,</w:t>
      </w:r>
      <w:r w:rsidRPr="009B0453">
        <w:rPr>
          <w:rFonts w:cs="Arial"/>
          <w:i/>
        </w:rPr>
        <w:t xml:space="preserve"> por ejemplo</w:t>
      </w:r>
      <w:r w:rsidR="00F90BB8" w:rsidRPr="009B0453">
        <w:rPr>
          <w:rFonts w:cs="Arial"/>
          <w:i/>
        </w:rPr>
        <w:t>,</w:t>
      </w:r>
      <w:r w:rsidRPr="009B0453">
        <w:rPr>
          <w:rFonts w:cs="Arial"/>
          <w:i/>
        </w:rPr>
        <w:t xml:space="preserve"> la </w:t>
      </w:r>
      <w:r w:rsidRPr="009B0453">
        <w:rPr>
          <w:rFonts w:cs="Arial"/>
          <w:i/>
        </w:rPr>
        <w:lastRenderedPageBreak/>
        <w:t>normativa no permite percibir retribuciones complementarias por labores de investigación, pero sí por l</w:t>
      </w:r>
      <w:r w:rsidR="002372D1" w:rsidRPr="009B0453">
        <w:rPr>
          <w:rFonts w:cs="Arial"/>
          <w:i/>
        </w:rPr>
        <w:t>as</w:t>
      </w:r>
      <w:r w:rsidRPr="009B0453">
        <w:rPr>
          <w:rFonts w:cs="Arial"/>
          <w:i/>
        </w:rPr>
        <w:t xml:space="preserve"> de ensayos clínicos.</w:t>
      </w:r>
    </w:p>
    <w:p w:rsidR="00F03940" w:rsidRDefault="0023610E" w:rsidP="009B0453">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i/>
        </w:rPr>
      </w:pPr>
      <w:r w:rsidRPr="009B0453">
        <w:rPr>
          <w:rFonts w:cs="Arial"/>
          <w:i/>
        </w:rPr>
        <w:t>Con carácter general</w:t>
      </w:r>
      <w:r w:rsidR="00F90BB8" w:rsidRPr="009B0453">
        <w:rPr>
          <w:rFonts w:cs="Arial"/>
          <w:i/>
        </w:rPr>
        <w:t>,</w:t>
      </w:r>
      <w:r w:rsidRPr="009B0453">
        <w:rPr>
          <w:rFonts w:cs="Arial"/>
          <w:i/>
        </w:rPr>
        <w:t xml:space="preserve"> entendemos que</w:t>
      </w:r>
      <w:r w:rsidR="00F90BB8" w:rsidRPr="009B0453">
        <w:rPr>
          <w:rFonts w:cs="Arial"/>
          <w:i/>
        </w:rPr>
        <w:t>,</w:t>
      </w:r>
      <w:r w:rsidRPr="009B0453">
        <w:rPr>
          <w:rFonts w:cs="Arial"/>
          <w:i/>
        </w:rPr>
        <w:t xml:space="preserve"> tanto por motivos </w:t>
      </w:r>
      <w:r w:rsidR="000912AF" w:rsidRPr="009B0453">
        <w:rPr>
          <w:rFonts w:cs="Arial"/>
          <w:i/>
        </w:rPr>
        <w:t>medioambient</w:t>
      </w:r>
      <w:r w:rsidR="000912AF" w:rsidRPr="009B0453">
        <w:rPr>
          <w:rFonts w:cs="Arial"/>
          <w:i/>
        </w:rPr>
        <w:t>a</w:t>
      </w:r>
      <w:r w:rsidR="000912AF" w:rsidRPr="009B0453">
        <w:rPr>
          <w:rFonts w:cs="Arial"/>
          <w:i/>
        </w:rPr>
        <w:t>les</w:t>
      </w:r>
      <w:r w:rsidRPr="009B0453">
        <w:rPr>
          <w:rFonts w:cs="Arial"/>
          <w:i/>
        </w:rPr>
        <w:t>, como por los futuros coste</w:t>
      </w:r>
      <w:r w:rsidR="0013704B" w:rsidRPr="009B0453">
        <w:rPr>
          <w:rFonts w:cs="Arial"/>
          <w:i/>
        </w:rPr>
        <w:t>s</w:t>
      </w:r>
      <w:r w:rsidRPr="009B0453">
        <w:rPr>
          <w:rFonts w:cs="Arial"/>
          <w:i/>
        </w:rPr>
        <w:t xml:space="preserve"> de mantenimiento, debe considerarse como un factor a tener en cuenta</w:t>
      </w:r>
      <w:r w:rsidR="00F90BB8" w:rsidRPr="009B0453">
        <w:rPr>
          <w:rFonts w:cs="Arial"/>
          <w:i/>
        </w:rPr>
        <w:t xml:space="preserve"> la calificación energética en la</w:t>
      </w:r>
      <w:r w:rsidRPr="009B0453">
        <w:rPr>
          <w:rFonts w:cs="Arial"/>
          <w:i/>
        </w:rPr>
        <w:t xml:space="preserve"> construcción de nuevos edificios por parte de la administración.</w:t>
      </w:r>
    </w:p>
    <w:p w:rsidR="00D61BDB" w:rsidRDefault="00D61BDB">
      <w:pPr>
        <w:spacing w:after="0"/>
        <w:ind w:firstLine="0"/>
        <w:jc w:val="left"/>
        <w:rPr>
          <w:rFonts w:cs="Arial"/>
          <w:i/>
          <w:spacing w:val="6"/>
          <w:sz w:val="26"/>
          <w:szCs w:val="24"/>
        </w:rPr>
      </w:pPr>
      <w:r>
        <w:rPr>
          <w:rFonts w:cs="Arial"/>
          <w:i/>
        </w:rPr>
        <w:br w:type="page"/>
      </w:r>
    </w:p>
    <w:p w:rsidR="009E1D65" w:rsidRPr="000912AF" w:rsidRDefault="009E1D65" w:rsidP="000912AF">
      <w:pPr>
        <w:pStyle w:val="atitulo1"/>
        <w:rPr>
          <w:rFonts w:eastAsiaTheme="minorHAnsi"/>
        </w:rPr>
      </w:pPr>
      <w:bookmarkStart w:id="9" w:name="_Toc460833375"/>
      <w:r w:rsidRPr="000912AF">
        <w:rPr>
          <w:rFonts w:eastAsiaTheme="minorHAnsi"/>
        </w:rPr>
        <w:lastRenderedPageBreak/>
        <w:t>V. A</w:t>
      </w:r>
      <w:r w:rsidR="000912AF">
        <w:rPr>
          <w:rFonts w:eastAsiaTheme="minorHAnsi"/>
        </w:rPr>
        <w:t>nálisis del trabajo realizado</w:t>
      </w:r>
      <w:bookmarkEnd w:id="9"/>
      <w:r w:rsidRPr="000912AF">
        <w:rPr>
          <w:rFonts w:eastAsiaTheme="minorHAnsi"/>
        </w:rPr>
        <w:t xml:space="preserve"> </w:t>
      </w:r>
    </w:p>
    <w:p w:rsidR="009E1D65" w:rsidRPr="00931BC4" w:rsidRDefault="009E1D65" w:rsidP="00931BC4">
      <w:pPr>
        <w:pStyle w:val="texto"/>
        <w:rPr>
          <w:rFonts w:eastAsiaTheme="minorHAnsi"/>
          <w:szCs w:val="26"/>
        </w:rPr>
      </w:pPr>
      <w:r w:rsidRPr="00931BC4">
        <w:rPr>
          <w:rFonts w:eastAsiaTheme="minorHAnsi"/>
          <w:szCs w:val="26"/>
        </w:rPr>
        <w:t>Presentamos a continuación un análisis detallado del trabajo realizado que amplía y desarrolla las conclusiones anteriores.</w:t>
      </w:r>
    </w:p>
    <w:p w:rsidR="00122DD9" w:rsidRPr="00DB7D9B" w:rsidRDefault="00122DD9" w:rsidP="00DB7D9B">
      <w:pPr>
        <w:pStyle w:val="atitulo2"/>
      </w:pPr>
      <w:bookmarkStart w:id="10" w:name="_Toc460833376"/>
      <w:r w:rsidRPr="00DB7D9B">
        <w:t>V.1</w:t>
      </w:r>
      <w:r w:rsidR="00C20DEB">
        <w:t>.</w:t>
      </w:r>
      <w:r w:rsidRPr="00DB7D9B">
        <w:t xml:space="preserve"> O</w:t>
      </w:r>
      <w:r w:rsidR="00DB7D9B" w:rsidRPr="00DB7D9B">
        <w:t>rganización de la investigación sanitaria pública</w:t>
      </w:r>
      <w:bookmarkEnd w:id="10"/>
    </w:p>
    <w:p w:rsidR="00122DD9" w:rsidRPr="00122DD9" w:rsidRDefault="00122DD9" w:rsidP="00122DD9">
      <w:pPr>
        <w:pStyle w:val="texto"/>
        <w:rPr>
          <w:rFonts w:eastAsiaTheme="minorHAnsi"/>
          <w:szCs w:val="26"/>
        </w:rPr>
      </w:pPr>
      <w:r w:rsidRPr="00122DD9">
        <w:rPr>
          <w:rFonts w:eastAsiaTheme="minorHAnsi"/>
          <w:szCs w:val="26"/>
        </w:rPr>
        <w:t>Efectuamos a continuación unos comentarios para explicar cómo se ha org</w:t>
      </w:r>
      <w:r w:rsidRPr="00122DD9">
        <w:rPr>
          <w:rFonts w:eastAsiaTheme="minorHAnsi"/>
          <w:szCs w:val="26"/>
        </w:rPr>
        <w:t>a</w:t>
      </w:r>
      <w:r w:rsidRPr="00122DD9">
        <w:rPr>
          <w:rFonts w:eastAsiaTheme="minorHAnsi"/>
          <w:szCs w:val="26"/>
        </w:rPr>
        <w:t>nizado la investigación sanitaria pública en Navarra</w:t>
      </w:r>
    </w:p>
    <w:p w:rsidR="00122DD9" w:rsidRPr="00122DD9" w:rsidRDefault="00122DD9" w:rsidP="00555688">
      <w:pPr>
        <w:pStyle w:val="atitulo3"/>
      </w:pPr>
      <w:r w:rsidRPr="00122DD9">
        <w:t>V.1.1</w:t>
      </w:r>
      <w:r w:rsidR="00C20DEB">
        <w:t>.</w:t>
      </w:r>
      <w:r w:rsidRPr="00122DD9">
        <w:t xml:space="preserve"> Aspectos generales</w:t>
      </w:r>
    </w:p>
    <w:p w:rsidR="00122DD9" w:rsidRPr="00122DD9" w:rsidRDefault="00122DD9" w:rsidP="00122DD9">
      <w:pPr>
        <w:pStyle w:val="texto"/>
        <w:rPr>
          <w:rFonts w:eastAsiaTheme="minorHAnsi"/>
          <w:szCs w:val="26"/>
        </w:rPr>
      </w:pPr>
      <w:r w:rsidRPr="00122DD9">
        <w:rPr>
          <w:rFonts w:eastAsiaTheme="minorHAnsi"/>
          <w:szCs w:val="26"/>
        </w:rPr>
        <w:t>En 2007 se elaboró un Plan estratégico de Investigación para la Comunidad Foral de Navarra, que a pesar del título se centra en el Departamento de Salud</w:t>
      </w:r>
      <w:r w:rsidR="00A92AD1">
        <w:rPr>
          <w:rFonts w:eastAsiaTheme="minorHAnsi"/>
          <w:szCs w:val="26"/>
        </w:rPr>
        <w:t>.</w:t>
      </w:r>
    </w:p>
    <w:p w:rsidR="00122DD9" w:rsidRPr="00122DD9" w:rsidRDefault="00122DD9" w:rsidP="00122DD9">
      <w:pPr>
        <w:pStyle w:val="texto"/>
        <w:rPr>
          <w:rFonts w:eastAsiaTheme="minorHAnsi"/>
          <w:szCs w:val="26"/>
        </w:rPr>
      </w:pPr>
      <w:r w:rsidRPr="00122DD9">
        <w:rPr>
          <w:rFonts w:eastAsiaTheme="minorHAnsi"/>
          <w:szCs w:val="26"/>
        </w:rPr>
        <w:t>El Plan MODERNA, aprobado en 2010, contemplaba como uno de los ejes básicos el de la economía de la salud y en el Plan Navarra 2012 se incluyó c</w:t>
      </w:r>
      <w:r w:rsidRPr="00122DD9">
        <w:rPr>
          <w:rFonts w:eastAsiaTheme="minorHAnsi"/>
          <w:szCs w:val="26"/>
        </w:rPr>
        <w:t>o</w:t>
      </w:r>
      <w:r w:rsidRPr="00122DD9">
        <w:rPr>
          <w:rFonts w:eastAsiaTheme="minorHAnsi"/>
          <w:szCs w:val="26"/>
        </w:rPr>
        <w:t>mo una de las obras a realizar la construcción del edificio para la investigación sanitaria.</w:t>
      </w:r>
    </w:p>
    <w:p w:rsidR="00122DD9" w:rsidRPr="00122DD9" w:rsidRDefault="00122DD9" w:rsidP="00122DD9">
      <w:pPr>
        <w:pStyle w:val="texto"/>
        <w:rPr>
          <w:rFonts w:eastAsiaTheme="minorHAnsi"/>
          <w:szCs w:val="26"/>
        </w:rPr>
      </w:pPr>
      <w:r w:rsidRPr="00122DD9">
        <w:rPr>
          <w:rFonts w:eastAsiaTheme="minorHAnsi"/>
          <w:szCs w:val="26"/>
        </w:rPr>
        <w:t>El Plan de Salud 2006-2012 incluye sus correspondientes menciones a la i</w:t>
      </w:r>
      <w:r w:rsidRPr="00122DD9">
        <w:rPr>
          <w:rFonts w:eastAsiaTheme="minorHAnsi"/>
          <w:szCs w:val="26"/>
        </w:rPr>
        <w:t>n</w:t>
      </w:r>
      <w:r w:rsidRPr="00122DD9">
        <w:rPr>
          <w:rFonts w:eastAsiaTheme="minorHAnsi"/>
          <w:szCs w:val="26"/>
        </w:rPr>
        <w:t xml:space="preserve">vestigación sanitaria. </w:t>
      </w:r>
    </w:p>
    <w:p w:rsidR="001E7071" w:rsidRDefault="00122DD9" w:rsidP="00122DD9">
      <w:pPr>
        <w:rPr>
          <w:i/>
          <w:iCs/>
          <w:sz w:val="24"/>
          <w:szCs w:val="24"/>
        </w:rPr>
      </w:pPr>
      <w:r w:rsidRPr="00122DD9">
        <w:rPr>
          <w:rFonts w:eastAsiaTheme="minorHAnsi"/>
          <w:spacing w:val="6"/>
          <w:sz w:val="26"/>
          <w:szCs w:val="26"/>
        </w:rPr>
        <w:t>En 2013 se elaboró el Programa de Promoción de la Investigación en el SNS-O. En su análisis, como</w:t>
      </w:r>
      <w:r>
        <w:rPr>
          <w:sz w:val="28"/>
          <w:szCs w:val="28"/>
        </w:rPr>
        <w:t xml:space="preserve"> </w:t>
      </w:r>
      <w:r w:rsidRPr="00B9635B">
        <w:rPr>
          <w:iCs/>
          <w:sz w:val="26"/>
          <w:szCs w:val="26"/>
        </w:rPr>
        <w:t>principales problemas detectados destacan</w:t>
      </w:r>
      <w:r w:rsidR="001E7071">
        <w:rPr>
          <w:iCs/>
          <w:sz w:val="26"/>
          <w:szCs w:val="26"/>
        </w:rPr>
        <w:t>:</w:t>
      </w:r>
    </w:p>
    <w:p w:rsidR="00122DD9" w:rsidRDefault="00B9635B" w:rsidP="00122DD9">
      <w:pPr>
        <w:rPr>
          <w:sz w:val="28"/>
          <w:szCs w:val="28"/>
        </w:rPr>
      </w:pPr>
      <w:r>
        <w:rPr>
          <w:i/>
          <w:iCs/>
          <w:sz w:val="24"/>
          <w:szCs w:val="24"/>
        </w:rPr>
        <w:t>“</w:t>
      </w:r>
      <w:r w:rsidR="00122DD9">
        <w:rPr>
          <w:i/>
          <w:iCs/>
          <w:sz w:val="24"/>
          <w:szCs w:val="24"/>
        </w:rPr>
        <w:t>el escaso valor que se le concede a la investigación dentro del SNS-O, la baja c</w:t>
      </w:r>
      <w:r w:rsidR="00122DD9">
        <w:rPr>
          <w:i/>
          <w:iCs/>
          <w:sz w:val="24"/>
          <w:szCs w:val="24"/>
        </w:rPr>
        <w:t>a</w:t>
      </w:r>
      <w:r w:rsidR="00122DD9">
        <w:rPr>
          <w:i/>
          <w:iCs/>
          <w:sz w:val="24"/>
          <w:szCs w:val="24"/>
        </w:rPr>
        <w:t>pacidad investigadora que tiene nuestro servicio de salud, la falta de convocatorias ce</w:t>
      </w:r>
      <w:r w:rsidR="00122DD9">
        <w:rPr>
          <w:i/>
          <w:iCs/>
          <w:sz w:val="24"/>
          <w:szCs w:val="24"/>
        </w:rPr>
        <w:t>n</w:t>
      </w:r>
      <w:r w:rsidR="00122DD9">
        <w:rPr>
          <w:i/>
          <w:iCs/>
          <w:sz w:val="24"/>
          <w:szCs w:val="24"/>
        </w:rPr>
        <w:t>trada exclusivamente en los profesionales del propio SNS-O, un entorno exterior poco f</w:t>
      </w:r>
      <w:r w:rsidR="00122DD9">
        <w:rPr>
          <w:i/>
          <w:iCs/>
          <w:sz w:val="24"/>
          <w:szCs w:val="24"/>
        </w:rPr>
        <w:t>a</w:t>
      </w:r>
      <w:r w:rsidR="00122DD9">
        <w:rPr>
          <w:i/>
          <w:iCs/>
          <w:sz w:val="24"/>
          <w:szCs w:val="24"/>
        </w:rPr>
        <w:t>vorable (falta de un instituto de investigación acreditado, de alianzas estratégicas con la universidad y del carácter universitario del Complejo Hospitalario de Navarra), así como dificultades para la obtención de información con fines investigadores (dificultades para la anonimización “sic” e integración de las bases de datos</w:t>
      </w:r>
      <w:r w:rsidR="001E7071">
        <w:rPr>
          <w:i/>
          <w:iCs/>
          <w:sz w:val="24"/>
          <w:szCs w:val="24"/>
        </w:rPr>
        <w:t>)”.</w:t>
      </w:r>
    </w:p>
    <w:p w:rsidR="00122DD9" w:rsidRPr="00122DD9" w:rsidRDefault="00122DD9" w:rsidP="00122DD9">
      <w:pPr>
        <w:pStyle w:val="texto"/>
        <w:rPr>
          <w:rFonts w:eastAsiaTheme="minorHAnsi"/>
          <w:szCs w:val="26"/>
        </w:rPr>
      </w:pPr>
      <w:r w:rsidRPr="00122DD9">
        <w:rPr>
          <w:rFonts w:eastAsiaTheme="minorHAnsi"/>
          <w:szCs w:val="26"/>
        </w:rPr>
        <w:t>También el Departamento de Industria ha elaborado Planes Tecnológicos</w:t>
      </w:r>
      <w:r w:rsidR="005F7347">
        <w:rPr>
          <w:rFonts w:eastAsiaTheme="minorHAnsi"/>
          <w:szCs w:val="26"/>
        </w:rPr>
        <w:t>, aunque, hasta el presente, no ha considerado al sector sanitario público</w:t>
      </w:r>
      <w:r w:rsidRPr="00122DD9">
        <w:rPr>
          <w:rFonts w:eastAsiaTheme="minorHAnsi"/>
          <w:szCs w:val="26"/>
        </w:rPr>
        <w:t xml:space="preserve"> </w:t>
      </w:r>
      <w:r w:rsidR="005F7347">
        <w:rPr>
          <w:rFonts w:eastAsiaTheme="minorHAnsi"/>
          <w:szCs w:val="26"/>
        </w:rPr>
        <w:t>como prioritario.</w:t>
      </w:r>
    </w:p>
    <w:p w:rsidR="00122DD9" w:rsidRPr="00122DD9" w:rsidRDefault="00122DD9" w:rsidP="00122DD9">
      <w:pPr>
        <w:pStyle w:val="texto"/>
        <w:rPr>
          <w:rFonts w:eastAsiaTheme="minorHAnsi"/>
          <w:szCs w:val="26"/>
        </w:rPr>
      </w:pPr>
      <w:r w:rsidRPr="00122DD9">
        <w:rPr>
          <w:rFonts w:eastAsiaTheme="minorHAnsi"/>
          <w:szCs w:val="26"/>
        </w:rPr>
        <w:t>Todos ellos constituyen documentos en los que</w:t>
      </w:r>
      <w:r w:rsidR="00C049C1">
        <w:rPr>
          <w:rFonts w:eastAsiaTheme="minorHAnsi"/>
          <w:szCs w:val="26"/>
        </w:rPr>
        <w:t>,</w:t>
      </w:r>
      <w:r w:rsidRPr="00122DD9">
        <w:rPr>
          <w:rFonts w:eastAsiaTheme="minorHAnsi"/>
          <w:szCs w:val="26"/>
        </w:rPr>
        <w:t xml:space="preserve"> de una u otra forma</w:t>
      </w:r>
      <w:r w:rsidR="00C049C1">
        <w:rPr>
          <w:rFonts w:eastAsiaTheme="minorHAnsi"/>
          <w:szCs w:val="26"/>
        </w:rPr>
        <w:t>,</w:t>
      </w:r>
      <w:r w:rsidRPr="00122DD9">
        <w:rPr>
          <w:rFonts w:eastAsiaTheme="minorHAnsi"/>
          <w:szCs w:val="26"/>
        </w:rPr>
        <w:t xml:space="preserve"> se h</w:t>
      </w:r>
      <w:r w:rsidRPr="00122DD9">
        <w:rPr>
          <w:rFonts w:eastAsiaTheme="minorHAnsi"/>
          <w:szCs w:val="26"/>
        </w:rPr>
        <w:t>a</w:t>
      </w:r>
      <w:r w:rsidRPr="00122DD9">
        <w:rPr>
          <w:rFonts w:eastAsiaTheme="minorHAnsi"/>
          <w:szCs w:val="26"/>
        </w:rPr>
        <w:t>cen referencias a la investigación sanitaria pública.</w:t>
      </w:r>
    </w:p>
    <w:p w:rsidR="00122DD9" w:rsidRPr="00122DD9" w:rsidRDefault="00122DD9" w:rsidP="00122DD9">
      <w:pPr>
        <w:pStyle w:val="texto"/>
        <w:rPr>
          <w:rFonts w:eastAsiaTheme="minorHAnsi"/>
          <w:szCs w:val="26"/>
        </w:rPr>
      </w:pPr>
      <w:r w:rsidRPr="00122DD9">
        <w:rPr>
          <w:rFonts w:eastAsiaTheme="minorHAnsi"/>
          <w:szCs w:val="26"/>
        </w:rPr>
        <w:t>Actualmente se está replanteando tanto el Plan Moderna, que se sustituye por el Moderna RIS3, se está elaborando un Plan Científico de Investigación y se ha firmado</w:t>
      </w:r>
      <w:r w:rsidR="00B9635B">
        <w:rPr>
          <w:rFonts w:eastAsiaTheme="minorHAnsi"/>
          <w:szCs w:val="26"/>
        </w:rPr>
        <w:t xml:space="preserve">, </w:t>
      </w:r>
      <w:r w:rsidRPr="00122DD9">
        <w:rPr>
          <w:rFonts w:eastAsiaTheme="minorHAnsi"/>
          <w:szCs w:val="26"/>
        </w:rPr>
        <w:t>en marzo de 2016</w:t>
      </w:r>
      <w:r w:rsidR="00B9635B">
        <w:rPr>
          <w:rFonts w:eastAsiaTheme="minorHAnsi"/>
          <w:szCs w:val="26"/>
        </w:rPr>
        <w:t>,</w:t>
      </w:r>
      <w:r w:rsidRPr="00122DD9">
        <w:rPr>
          <w:rFonts w:eastAsiaTheme="minorHAnsi"/>
          <w:szCs w:val="26"/>
        </w:rPr>
        <w:t xml:space="preserve"> un Convenio entre la Universidad Pública de Navarra, el Departamento de Desarrollo Económico y el de Salud para la inve</w:t>
      </w:r>
      <w:r w:rsidRPr="00122DD9">
        <w:rPr>
          <w:rFonts w:eastAsiaTheme="minorHAnsi"/>
          <w:szCs w:val="26"/>
        </w:rPr>
        <w:t>s</w:t>
      </w:r>
      <w:r w:rsidRPr="00122DD9">
        <w:rPr>
          <w:rFonts w:eastAsiaTheme="minorHAnsi"/>
          <w:szCs w:val="26"/>
        </w:rPr>
        <w:t>tigación biosan</w:t>
      </w:r>
      <w:r w:rsidR="00C049C1">
        <w:rPr>
          <w:rFonts w:eastAsiaTheme="minorHAnsi"/>
          <w:szCs w:val="26"/>
        </w:rPr>
        <w:t>itaria</w:t>
      </w:r>
      <w:r w:rsidRPr="00122DD9">
        <w:rPr>
          <w:rFonts w:eastAsiaTheme="minorHAnsi"/>
          <w:szCs w:val="26"/>
        </w:rPr>
        <w:t>.</w:t>
      </w:r>
    </w:p>
    <w:p w:rsidR="00122DD9" w:rsidRPr="00122DD9" w:rsidRDefault="00122DD9" w:rsidP="00122DD9">
      <w:pPr>
        <w:pStyle w:val="texto"/>
        <w:rPr>
          <w:rFonts w:eastAsiaTheme="minorHAnsi"/>
          <w:szCs w:val="26"/>
        </w:rPr>
      </w:pPr>
      <w:r w:rsidRPr="00122DD9">
        <w:rPr>
          <w:rFonts w:eastAsiaTheme="minorHAnsi"/>
          <w:szCs w:val="26"/>
        </w:rPr>
        <w:t>El Plan de Salud 2014-2020, que sustituye al anterior de 2006-2012, concr</w:t>
      </w:r>
      <w:r w:rsidRPr="00122DD9">
        <w:rPr>
          <w:rFonts w:eastAsiaTheme="minorHAnsi"/>
          <w:szCs w:val="26"/>
        </w:rPr>
        <w:t>e</w:t>
      </w:r>
      <w:r w:rsidRPr="00122DD9">
        <w:rPr>
          <w:rFonts w:eastAsiaTheme="minorHAnsi"/>
          <w:szCs w:val="26"/>
        </w:rPr>
        <w:t>ta cifras de los importes que se pretende dedicar a la investigación.</w:t>
      </w:r>
    </w:p>
    <w:p w:rsidR="00122DD9" w:rsidRDefault="00122DD9" w:rsidP="00122DD9">
      <w:pPr>
        <w:pStyle w:val="texto"/>
        <w:rPr>
          <w:rFonts w:eastAsiaTheme="minorHAnsi"/>
          <w:szCs w:val="26"/>
        </w:rPr>
      </w:pPr>
      <w:r w:rsidRPr="00122DD9">
        <w:rPr>
          <w:rFonts w:eastAsiaTheme="minorHAnsi"/>
          <w:szCs w:val="26"/>
        </w:rPr>
        <w:lastRenderedPageBreak/>
        <w:t>Así, las previsiones para formación e investigación para el periodo 201</w:t>
      </w:r>
      <w:r w:rsidR="004600D0">
        <w:rPr>
          <w:rFonts w:eastAsiaTheme="minorHAnsi"/>
          <w:szCs w:val="26"/>
        </w:rPr>
        <w:t>4</w:t>
      </w:r>
      <w:r w:rsidRPr="00122DD9">
        <w:rPr>
          <w:rFonts w:eastAsiaTheme="minorHAnsi"/>
          <w:szCs w:val="26"/>
        </w:rPr>
        <w:t>–2020 son las siguientes</w:t>
      </w:r>
      <w:r w:rsidR="004600D0">
        <w:rPr>
          <w:rFonts w:eastAsiaTheme="minorHAnsi"/>
          <w:szCs w:val="26"/>
        </w:rPr>
        <w:t>:</w:t>
      </w:r>
    </w:p>
    <w:tbl>
      <w:tblPr>
        <w:tblStyle w:val="Tablaconcuadrcula"/>
        <w:tblW w:w="8759"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560"/>
        <w:gridCol w:w="411"/>
        <w:gridCol w:w="796"/>
        <w:gridCol w:w="844"/>
        <w:gridCol w:w="844"/>
        <w:gridCol w:w="844"/>
        <w:gridCol w:w="844"/>
        <w:gridCol w:w="844"/>
        <w:gridCol w:w="844"/>
        <w:gridCol w:w="928"/>
      </w:tblGrid>
      <w:tr w:rsidR="00216D45" w:rsidRPr="0013704B" w:rsidTr="0013704B">
        <w:trPr>
          <w:trHeight w:val="283"/>
        </w:trPr>
        <w:tc>
          <w:tcPr>
            <w:tcW w:w="1560" w:type="dxa"/>
            <w:shd w:val="clear" w:color="auto" w:fill="8DB3E2" w:themeFill="text2" w:themeFillTint="66"/>
            <w:vAlign w:val="center"/>
          </w:tcPr>
          <w:p w:rsidR="00216D45" w:rsidRPr="0013704B" w:rsidRDefault="00216D45" w:rsidP="00A92AD1">
            <w:pPr>
              <w:autoSpaceDE w:val="0"/>
              <w:autoSpaceDN w:val="0"/>
              <w:spacing w:after="0"/>
              <w:ind w:firstLine="0"/>
              <w:rPr>
                <w:rFonts w:ascii="Arial" w:eastAsiaTheme="minorHAnsi" w:hAnsi="Arial" w:cs="Arial"/>
                <w:color w:val="000000"/>
                <w:sz w:val="18"/>
                <w:szCs w:val="18"/>
              </w:rPr>
            </w:pPr>
          </w:p>
        </w:tc>
        <w:tc>
          <w:tcPr>
            <w:tcW w:w="1207" w:type="dxa"/>
            <w:gridSpan w:val="2"/>
            <w:shd w:val="clear" w:color="auto" w:fill="8DB3E2" w:themeFill="text2" w:themeFillTint="66"/>
            <w:vAlign w:val="center"/>
          </w:tcPr>
          <w:p w:rsidR="00216D45" w:rsidRPr="0013704B" w:rsidRDefault="00216D45" w:rsidP="004600D0">
            <w:pPr>
              <w:autoSpaceDE w:val="0"/>
              <w:autoSpaceDN w:val="0"/>
              <w:spacing w:after="0"/>
              <w:ind w:firstLine="0"/>
              <w:jc w:val="right"/>
              <w:rPr>
                <w:rFonts w:ascii="Arial" w:eastAsiaTheme="minorHAnsi" w:hAnsi="Arial" w:cs="Arial"/>
                <w:color w:val="000000"/>
                <w:sz w:val="18"/>
                <w:szCs w:val="18"/>
              </w:rPr>
            </w:pPr>
            <w:r w:rsidRPr="0013704B">
              <w:rPr>
                <w:rFonts w:ascii="Arial" w:eastAsiaTheme="minorHAnsi" w:hAnsi="Arial" w:cs="Arial"/>
                <w:color w:val="000000"/>
                <w:sz w:val="18"/>
                <w:szCs w:val="18"/>
              </w:rPr>
              <w:t>2014</w:t>
            </w:r>
          </w:p>
        </w:tc>
        <w:tc>
          <w:tcPr>
            <w:tcW w:w="844" w:type="dxa"/>
            <w:shd w:val="clear" w:color="auto" w:fill="8DB3E2" w:themeFill="text2" w:themeFillTint="66"/>
            <w:vAlign w:val="center"/>
          </w:tcPr>
          <w:p w:rsidR="00216D45" w:rsidRPr="0013704B" w:rsidRDefault="00216D45" w:rsidP="004600D0">
            <w:pPr>
              <w:autoSpaceDE w:val="0"/>
              <w:autoSpaceDN w:val="0"/>
              <w:spacing w:after="0"/>
              <w:ind w:firstLine="36"/>
              <w:jc w:val="right"/>
              <w:rPr>
                <w:rFonts w:ascii="Arial" w:eastAsiaTheme="minorHAnsi" w:hAnsi="Arial" w:cs="Arial"/>
                <w:color w:val="000000"/>
                <w:sz w:val="18"/>
                <w:szCs w:val="18"/>
              </w:rPr>
            </w:pPr>
            <w:r w:rsidRPr="0013704B">
              <w:rPr>
                <w:rFonts w:ascii="Arial" w:hAnsi="Arial" w:cs="Arial"/>
                <w:bCs/>
                <w:color w:val="000000"/>
                <w:sz w:val="18"/>
                <w:szCs w:val="18"/>
              </w:rPr>
              <w:t>2015</w:t>
            </w:r>
          </w:p>
        </w:tc>
        <w:tc>
          <w:tcPr>
            <w:tcW w:w="844" w:type="dxa"/>
            <w:shd w:val="clear" w:color="auto" w:fill="8DB3E2" w:themeFill="text2" w:themeFillTint="66"/>
            <w:vAlign w:val="center"/>
          </w:tcPr>
          <w:p w:rsidR="00216D45" w:rsidRPr="0013704B" w:rsidRDefault="00216D45" w:rsidP="004600D0">
            <w:pPr>
              <w:autoSpaceDE w:val="0"/>
              <w:autoSpaceDN w:val="0"/>
              <w:spacing w:after="0"/>
              <w:ind w:firstLine="0"/>
              <w:jc w:val="right"/>
              <w:rPr>
                <w:rFonts w:ascii="Arial" w:eastAsiaTheme="minorHAnsi" w:hAnsi="Arial" w:cs="Arial"/>
                <w:color w:val="000000"/>
                <w:sz w:val="18"/>
                <w:szCs w:val="18"/>
              </w:rPr>
            </w:pPr>
            <w:r w:rsidRPr="0013704B">
              <w:rPr>
                <w:rFonts w:ascii="Arial" w:hAnsi="Arial" w:cs="Arial"/>
                <w:bCs/>
                <w:color w:val="000000"/>
                <w:sz w:val="18"/>
                <w:szCs w:val="18"/>
              </w:rPr>
              <w:t>2016</w:t>
            </w:r>
          </w:p>
        </w:tc>
        <w:tc>
          <w:tcPr>
            <w:tcW w:w="844" w:type="dxa"/>
            <w:shd w:val="clear" w:color="auto" w:fill="8DB3E2" w:themeFill="text2" w:themeFillTint="66"/>
            <w:vAlign w:val="center"/>
          </w:tcPr>
          <w:p w:rsidR="00216D45" w:rsidRPr="0013704B" w:rsidRDefault="00216D45" w:rsidP="0013704B">
            <w:pPr>
              <w:autoSpaceDE w:val="0"/>
              <w:autoSpaceDN w:val="0"/>
              <w:spacing w:after="0"/>
              <w:ind w:firstLine="0"/>
              <w:jc w:val="right"/>
              <w:rPr>
                <w:rFonts w:ascii="Arial" w:eastAsiaTheme="minorHAnsi" w:hAnsi="Arial" w:cs="Arial"/>
                <w:color w:val="000000"/>
                <w:sz w:val="18"/>
                <w:szCs w:val="18"/>
              </w:rPr>
            </w:pPr>
            <w:r w:rsidRPr="0013704B">
              <w:rPr>
                <w:rFonts w:ascii="Arial" w:hAnsi="Arial" w:cs="Arial"/>
                <w:bCs/>
                <w:color w:val="000000"/>
                <w:sz w:val="18"/>
                <w:szCs w:val="18"/>
              </w:rPr>
              <w:t>20</w:t>
            </w:r>
            <w:r w:rsidR="0013704B">
              <w:rPr>
                <w:rFonts w:ascii="Arial" w:hAnsi="Arial" w:cs="Arial"/>
                <w:bCs/>
                <w:color w:val="000000"/>
                <w:sz w:val="18"/>
                <w:szCs w:val="18"/>
              </w:rPr>
              <w:t>17</w:t>
            </w:r>
          </w:p>
        </w:tc>
        <w:tc>
          <w:tcPr>
            <w:tcW w:w="844" w:type="dxa"/>
            <w:shd w:val="clear" w:color="auto" w:fill="8DB3E2" w:themeFill="text2" w:themeFillTint="66"/>
            <w:vAlign w:val="center"/>
          </w:tcPr>
          <w:p w:rsidR="00216D45" w:rsidRPr="0013704B" w:rsidRDefault="00216D45" w:rsidP="004600D0">
            <w:pPr>
              <w:autoSpaceDE w:val="0"/>
              <w:autoSpaceDN w:val="0"/>
              <w:spacing w:after="0"/>
              <w:ind w:firstLine="0"/>
              <w:jc w:val="right"/>
              <w:rPr>
                <w:rFonts w:ascii="Arial" w:eastAsiaTheme="minorHAnsi" w:hAnsi="Arial" w:cs="Arial"/>
                <w:color w:val="000000"/>
                <w:sz w:val="18"/>
                <w:szCs w:val="18"/>
              </w:rPr>
            </w:pPr>
            <w:r w:rsidRPr="0013704B">
              <w:rPr>
                <w:rFonts w:ascii="Arial" w:hAnsi="Arial" w:cs="Arial"/>
                <w:bCs/>
                <w:color w:val="000000"/>
                <w:sz w:val="18"/>
                <w:szCs w:val="18"/>
              </w:rPr>
              <w:t>2018</w:t>
            </w:r>
          </w:p>
        </w:tc>
        <w:tc>
          <w:tcPr>
            <w:tcW w:w="844" w:type="dxa"/>
            <w:shd w:val="clear" w:color="auto" w:fill="8DB3E2" w:themeFill="text2" w:themeFillTint="66"/>
            <w:vAlign w:val="center"/>
          </w:tcPr>
          <w:p w:rsidR="00216D45" w:rsidRPr="0013704B" w:rsidRDefault="00216D45" w:rsidP="004600D0">
            <w:pPr>
              <w:autoSpaceDE w:val="0"/>
              <w:autoSpaceDN w:val="0"/>
              <w:spacing w:after="0"/>
              <w:ind w:firstLine="0"/>
              <w:jc w:val="right"/>
              <w:rPr>
                <w:rFonts w:ascii="Arial" w:eastAsiaTheme="minorHAnsi" w:hAnsi="Arial" w:cs="Arial"/>
                <w:color w:val="000000"/>
                <w:sz w:val="18"/>
                <w:szCs w:val="18"/>
              </w:rPr>
            </w:pPr>
            <w:r w:rsidRPr="0013704B">
              <w:rPr>
                <w:rFonts w:ascii="Arial" w:hAnsi="Arial" w:cs="Arial"/>
                <w:bCs/>
                <w:color w:val="000000"/>
                <w:sz w:val="18"/>
                <w:szCs w:val="18"/>
              </w:rPr>
              <w:t>2019</w:t>
            </w:r>
          </w:p>
        </w:tc>
        <w:tc>
          <w:tcPr>
            <w:tcW w:w="844" w:type="dxa"/>
            <w:shd w:val="clear" w:color="auto" w:fill="8DB3E2" w:themeFill="text2" w:themeFillTint="66"/>
            <w:vAlign w:val="center"/>
          </w:tcPr>
          <w:p w:rsidR="00216D45" w:rsidRPr="0013704B" w:rsidRDefault="00216D45" w:rsidP="00202872">
            <w:pPr>
              <w:autoSpaceDE w:val="0"/>
              <w:autoSpaceDN w:val="0"/>
              <w:spacing w:after="0"/>
              <w:ind w:firstLine="0"/>
              <w:jc w:val="right"/>
              <w:rPr>
                <w:rFonts w:ascii="Arial" w:hAnsi="Arial" w:cs="Arial"/>
                <w:bCs/>
                <w:color w:val="000000"/>
                <w:sz w:val="18"/>
                <w:szCs w:val="18"/>
              </w:rPr>
            </w:pPr>
            <w:r w:rsidRPr="0013704B">
              <w:rPr>
                <w:rFonts w:ascii="Arial" w:hAnsi="Arial" w:cs="Arial"/>
                <w:bCs/>
                <w:color w:val="000000"/>
                <w:sz w:val="18"/>
                <w:szCs w:val="18"/>
              </w:rPr>
              <w:t>2020</w:t>
            </w:r>
          </w:p>
        </w:tc>
        <w:tc>
          <w:tcPr>
            <w:tcW w:w="928" w:type="dxa"/>
            <w:shd w:val="clear" w:color="auto" w:fill="8DB3E2" w:themeFill="text2" w:themeFillTint="66"/>
            <w:vAlign w:val="center"/>
          </w:tcPr>
          <w:p w:rsidR="00216D45" w:rsidRPr="0013704B" w:rsidRDefault="00216D45" w:rsidP="00202872">
            <w:pPr>
              <w:autoSpaceDE w:val="0"/>
              <w:autoSpaceDN w:val="0"/>
              <w:spacing w:after="0"/>
              <w:ind w:firstLine="0"/>
              <w:jc w:val="right"/>
              <w:rPr>
                <w:rFonts w:ascii="Arial" w:eastAsiaTheme="minorHAnsi" w:hAnsi="Arial" w:cs="Arial"/>
                <w:color w:val="000000"/>
                <w:sz w:val="18"/>
                <w:szCs w:val="18"/>
              </w:rPr>
            </w:pPr>
            <w:r w:rsidRPr="0013704B">
              <w:rPr>
                <w:rFonts w:ascii="Arial" w:hAnsi="Arial" w:cs="Arial"/>
                <w:bCs/>
                <w:color w:val="000000"/>
                <w:sz w:val="18"/>
                <w:szCs w:val="18"/>
              </w:rPr>
              <w:t>Total</w:t>
            </w:r>
          </w:p>
        </w:tc>
      </w:tr>
      <w:tr w:rsidR="00216D45" w:rsidRPr="0013704B" w:rsidTr="0013704B">
        <w:trPr>
          <w:trHeight w:val="283"/>
        </w:trPr>
        <w:tc>
          <w:tcPr>
            <w:tcW w:w="1971" w:type="dxa"/>
            <w:gridSpan w:val="2"/>
            <w:vAlign w:val="center"/>
          </w:tcPr>
          <w:p w:rsidR="00216D45" w:rsidRPr="0013704B" w:rsidRDefault="00216D45" w:rsidP="00A92AD1">
            <w:pPr>
              <w:autoSpaceDE w:val="0"/>
              <w:autoSpaceDN w:val="0"/>
              <w:spacing w:after="0"/>
              <w:ind w:firstLine="0"/>
              <w:rPr>
                <w:rFonts w:ascii="Arial" w:eastAsiaTheme="minorHAnsi" w:hAnsi="Arial" w:cs="Arial"/>
                <w:color w:val="000000"/>
                <w:sz w:val="18"/>
                <w:szCs w:val="18"/>
              </w:rPr>
            </w:pPr>
            <w:r w:rsidRPr="0013704B">
              <w:rPr>
                <w:rFonts w:ascii="Arial Narrow" w:hAnsi="Arial Narrow"/>
                <w:bCs/>
                <w:color w:val="000000"/>
                <w:sz w:val="18"/>
                <w:szCs w:val="18"/>
              </w:rPr>
              <w:t>Formación</w:t>
            </w:r>
          </w:p>
        </w:tc>
        <w:tc>
          <w:tcPr>
            <w:tcW w:w="796" w:type="dxa"/>
            <w:vAlign w:val="center"/>
          </w:tcPr>
          <w:p w:rsidR="00216D45" w:rsidRPr="0013704B" w:rsidRDefault="00216D45" w:rsidP="00A92AD1">
            <w:pPr>
              <w:autoSpaceDE w:val="0"/>
              <w:autoSpaceDN w:val="0"/>
              <w:spacing w:after="0"/>
              <w:ind w:firstLine="0"/>
              <w:jc w:val="right"/>
              <w:rPr>
                <w:rFonts w:ascii="Arial" w:eastAsiaTheme="minorHAnsi" w:hAnsi="Arial" w:cs="Arial"/>
                <w:color w:val="000000"/>
                <w:sz w:val="18"/>
                <w:szCs w:val="18"/>
              </w:rPr>
            </w:pPr>
            <w:r w:rsidRPr="0013704B">
              <w:rPr>
                <w:rFonts w:ascii="Arial Narrow" w:hAnsi="Arial Narrow"/>
                <w:color w:val="000000"/>
                <w:sz w:val="18"/>
                <w:szCs w:val="18"/>
              </w:rPr>
              <w:t>160.000</w:t>
            </w:r>
          </w:p>
        </w:tc>
        <w:tc>
          <w:tcPr>
            <w:tcW w:w="844" w:type="dxa"/>
            <w:vAlign w:val="center"/>
          </w:tcPr>
          <w:p w:rsidR="00216D45" w:rsidRPr="0013704B" w:rsidRDefault="00216D45" w:rsidP="00A92AD1">
            <w:pPr>
              <w:autoSpaceDE w:val="0"/>
              <w:autoSpaceDN w:val="0"/>
              <w:spacing w:after="0"/>
              <w:ind w:firstLine="36"/>
              <w:jc w:val="right"/>
              <w:rPr>
                <w:rFonts w:ascii="Arial" w:eastAsiaTheme="minorHAnsi" w:hAnsi="Arial" w:cs="Arial"/>
                <w:color w:val="000000"/>
                <w:sz w:val="18"/>
                <w:szCs w:val="18"/>
              </w:rPr>
            </w:pPr>
            <w:r w:rsidRPr="0013704B">
              <w:rPr>
                <w:rFonts w:ascii="Arial Narrow" w:hAnsi="Arial Narrow"/>
                <w:color w:val="000000"/>
                <w:sz w:val="18"/>
                <w:szCs w:val="18"/>
              </w:rPr>
              <w:t>450.000</w:t>
            </w:r>
          </w:p>
        </w:tc>
        <w:tc>
          <w:tcPr>
            <w:tcW w:w="844" w:type="dxa"/>
            <w:vAlign w:val="center"/>
          </w:tcPr>
          <w:p w:rsidR="00216D45" w:rsidRPr="0013704B" w:rsidRDefault="00216D45" w:rsidP="00A92AD1">
            <w:pPr>
              <w:autoSpaceDE w:val="0"/>
              <w:autoSpaceDN w:val="0"/>
              <w:spacing w:after="0"/>
              <w:ind w:firstLine="0"/>
              <w:jc w:val="right"/>
              <w:rPr>
                <w:rFonts w:ascii="Arial" w:eastAsiaTheme="minorHAnsi" w:hAnsi="Arial" w:cs="Arial"/>
                <w:color w:val="000000"/>
                <w:sz w:val="18"/>
                <w:szCs w:val="18"/>
              </w:rPr>
            </w:pPr>
            <w:r w:rsidRPr="0013704B">
              <w:rPr>
                <w:rFonts w:ascii="Arial Narrow" w:hAnsi="Arial Narrow"/>
                <w:color w:val="000000"/>
                <w:sz w:val="18"/>
                <w:szCs w:val="18"/>
              </w:rPr>
              <w:t>580.000</w:t>
            </w:r>
          </w:p>
        </w:tc>
        <w:tc>
          <w:tcPr>
            <w:tcW w:w="844" w:type="dxa"/>
            <w:vAlign w:val="center"/>
          </w:tcPr>
          <w:p w:rsidR="00216D45" w:rsidRPr="0013704B" w:rsidRDefault="00216D45" w:rsidP="00A92AD1">
            <w:pPr>
              <w:autoSpaceDE w:val="0"/>
              <w:autoSpaceDN w:val="0"/>
              <w:spacing w:after="0"/>
              <w:ind w:firstLine="0"/>
              <w:jc w:val="right"/>
              <w:rPr>
                <w:rFonts w:ascii="Arial" w:eastAsiaTheme="minorHAnsi" w:hAnsi="Arial" w:cs="Arial"/>
                <w:color w:val="000000"/>
                <w:sz w:val="18"/>
                <w:szCs w:val="18"/>
              </w:rPr>
            </w:pPr>
            <w:r w:rsidRPr="0013704B">
              <w:rPr>
                <w:rFonts w:ascii="Arial Narrow" w:hAnsi="Arial Narrow"/>
                <w:color w:val="000000"/>
                <w:sz w:val="18"/>
                <w:szCs w:val="18"/>
              </w:rPr>
              <w:t>660.000</w:t>
            </w:r>
          </w:p>
        </w:tc>
        <w:tc>
          <w:tcPr>
            <w:tcW w:w="844" w:type="dxa"/>
            <w:vAlign w:val="center"/>
          </w:tcPr>
          <w:p w:rsidR="00216D45" w:rsidRPr="0013704B" w:rsidRDefault="00216D45" w:rsidP="00A92AD1">
            <w:pPr>
              <w:autoSpaceDE w:val="0"/>
              <w:autoSpaceDN w:val="0"/>
              <w:spacing w:after="0"/>
              <w:ind w:firstLine="0"/>
              <w:jc w:val="right"/>
              <w:rPr>
                <w:rFonts w:ascii="Arial" w:eastAsiaTheme="minorHAnsi" w:hAnsi="Arial" w:cs="Arial"/>
                <w:color w:val="000000"/>
                <w:sz w:val="18"/>
                <w:szCs w:val="18"/>
              </w:rPr>
            </w:pPr>
            <w:r w:rsidRPr="0013704B">
              <w:rPr>
                <w:rFonts w:ascii="Arial Narrow" w:hAnsi="Arial Narrow"/>
                <w:color w:val="000000"/>
                <w:sz w:val="18"/>
                <w:szCs w:val="18"/>
              </w:rPr>
              <w:t>660.000</w:t>
            </w:r>
          </w:p>
        </w:tc>
        <w:tc>
          <w:tcPr>
            <w:tcW w:w="844" w:type="dxa"/>
            <w:vAlign w:val="center"/>
          </w:tcPr>
          <w:p w:rsidR="00216D45" w:rsidRPr="0013704B" w:rsidRDefault="00216D45" w:rsidP="00A92AD1">
            <w:pPr>
              <w:autoSpaceDE w:val="0"/>
              <w:autoSpaceDN w:val="0"/>
              <w:spacing w:after="0"/>
              <w:ind w:firstLine="0"/>
              <w:jc w:val="right"/>
              <w:rPr>
                <w:rFonts w:ascii="Arial" w:eastAsiaTheme="minorHAnsi" w:hAnsi="Arial" w:cs="Arial"/>
                <w:color w:val="000000"/>
                <w:sz w:val="18"/>
                <w:szCs w:val="18"/>
              </w:rPr>
            </w:pPr>
            <w:r w:rsidRPr="0013704B">
              <w:rPr>
                <w:rFonts w:ascii="Arial Narrow" w:hAnsi="Arial Narrow"/>
                <w:color w:val="000000"/>
                <w:sz w:val="18"/>
                <w:szCs w:val="18"/>
              </w:rPr>
              <w:t>660.000</w:t>
            </w:r>
          </w:p>
        </w:tc>
        <w:tc>
          <w:tcPr>
            <w:tcW w:w="844" w:type="dxa"/>
            <w:vAlign w:val="center"/>
          </w:tcPr>
          <w:p w:rsidR="00216D45" w:rsidRPr="0013704B" w:rsidRDefault="00216D45" w:rsidP="00A92AD1">
            <w:pPr>
              <w:autoSpaceDE w:val="0"/>
              <w:autoSpaceDN w:val="0"/>
              <w:spacing w:after="0"/>
              <w:ind w:firstLine="0"/>
              <w:jc w:val="right"/>
              <w:rPr>
                <w:rFonts w:ascii="Arial Narrow" w:hAnsi="Arial Narrow" w:cs="Arial"/>
                <w:color w:val="000000"/>
                <w:sz w:val="18"/>
                <w:szCs w:val="18"/>
              </w:rPr>
            </w:pPr>
            <w:r w:rsidRPr="0013704B">
              <w:rPr>
                <w:rFonts w:ascii="Arial Narrow" w:hAnsi="Arial Narrow" w:cs="Arial"/>
                <w:color w:val="000000"/>
                <w:sz w:val="18"/>
                <w:szCs w:val="18"/>
              </w:rPr>
              <w:t>660.000</w:t>
            </w:r>
          </w:p>
        </w:tc>
        <w:tc>
          <w:tcPr>
            <w:tcW w:w="928" w:type="dxa"/>
            <w:vAlign w:val="center"/>
          </w:tcPr>
          <w:p w:rsidR="00216D45" w:rsidRPr="0013704B" w:rsidRDefault="00216D45" w:rsidP="00A92AD1">
            <w:pPr>
              <w:autoSpaceDE w:val="0"/>
              <w:autoSpaceDN w:val="0"/>
              <w:spacing w:after="0"/>
              <w:ind w:firstLine="0"/>
              <w:jc w:val="right"/>
              <w:rPr>
                <w:rFonts w:ascii="Arial" w:eastAsiaTheme="minorHAnsi" w:hAnsi="Arial" w:cs="Arial"/>
                <w:color w:val="000000"/>
                <w:sz w:val="18"/>
                <w:szCs w:val="18"/>
              </w:rPr>
            </w:pPr>
            <w:r w:rsidRPr="0013704B">
              <w:rPr>
                <w:rFonts w:ascii="Arial Narrow" w:hAnsi="Arial Narrow" w:cs="Arial"/>
                <w:color w:val="000000"/>
                <w:sz w:val="18"/>
                <w:szCs w:val="18"/>
              </w:rPr>
              <w:t>3.830.000</w:t>
            </w:r>
          </w:p>
        </w:tc>
      </w:tr>
      <w:tr w:rsidR="00216D45" w:rsidRPr="0013704B" w:rsidTr="0013704B">
        <w:trPr>
          <w:trHeight w:val="283"/>
        </w:trPr>
        <w:tc>
          <w:tcPr>
            <w:tcW w:w="1971" w:type="dxa"/>
            <w:gridSpan w:val="2"/>
            <w:vAlign w:val="center"/>
          </w:tcPr>
          <w:p w:rsidR="00216D45" w:rsidRPr="0013704B" w:rsidRDefault="005F7347" w:rsidP="00D61BDB">
            <w:pPr>
              <w:autoSpaceDE w:val="0"/>
              <w:autoSpaceDN w:val="0"/>
              <w:spacing w:after="0"/>
              <w:ind w:firstLine="0"/>
              <w:rPr>
                <w:rFonts w:ascii="Arial" w:eastAsiaTheme="minorHAnsi" w:hAnsi="Arial" w:cs="Arial"/>
                <w:color w:val="000000"/>
                <w:sz w:val="18"/>
                <w:szCs w:val="18"/>
              </w:rPr>
            </w:pPr>
            <w:r>
              <w:rPr>
                <w:rFonts w:ascii="Arial Narrow" w:hAnsi="Arial Narrow"/>
                <w:bCs/>
                <w:color w:val="000000"/>
                <w:sz w:val="18"/>
                <w:szCs w:val="18"/>
              </w:rPr>
              <w:t>Convocatori</w:t>
            </w:r>
            <w:r w:rsidR="00D61BDB">
              <w:rPr>
                <w:rFonts w:ascii="Arial Narrow" w:hAnsi="Arial Narrow"/>
                <w:bCs/>
                <w:color w:val="000000"/>
                <w:sz w:val="18"/>
                <w:szCs w:val="18"/>
              </w:rPr>
              <w:t>a</w:t>
            </w:r>
            <w:r>
              <w:rPr>
                <w:rFonts w:ascii="Arial Narrow" w:hAnsi="Arial Narrow"/>
                <w:bCs/>
                <w:color w:val="000000"/>
                <w:sz w:val="18"/>
                <w:szCs w:val="18"/>
              </w:rPr>
              <w:t>,</w:t>
            </w:r>
            <w:r w:rsidR="00216D45" w:rsidRPr="0013704B">
              <w:rPr>
                <w:rFonts w:ascii="Arial Narrow" w:hAnsi="Arial Narrow"/>
                <w:bCs/>
                <w:color w:val="000000"/>
                <w:sz w:val="18"/>
                <w:szCs w:val="18"/>
              </w:rPr>
              <w:t>Investig</w:t>
            </w:r>
            <w:r w:rsidR="00D61BDB">
              <w:rPr>
                <w:rFonts w:ascii="Arial Narrow" w:hAnsi="Arial Narrow"/>
                <w:bCs/>
                <w:color w:val="000000"/>
                <w:sz w:val="18"/>
                <w:szCs w:val="18"/>
              </w:rPr>
              <w:t>,</w:t>
            </w:r>
            <w:r w:rsidR="00216D45" w:rsidRPr="0013704B">
              <w:rPr>
                <w:rFonts w:ascii="Arial Narrow" w:hAnsi="Arial Narrow"/>
                <w:bCs/>
                <w:color w:val="000000"/>
                <w:sz w:val="18"/>
                <w:szCs w:val="18"/>
              </w:rPr>
              <w:t>.e Innova</w:t>
            </w:r>
            <w:r w:rsidR="00487567">
              <w:rPr>
                <w:rFonts w:ascii="Arial Narrow" w:hAnsi="Arial Narrow"/>
                <w:bCs/>
                <w:color w:val="000000"/>
                <w:sz w:val="18"/>
                <w:szCs w:val="18"/>
              </w:rPr>
              <w:t>ción</w:t>
            </w:r>
          </w:p>
        </w:tc>
        <w:tc>
          <w:tcPr>
            <w:tcW w:w="796" w:type="dxa"/>
            <w:vAlign w:val="center"/>
          </w:tcPr>
          <w:p w:rsidR="00216D45" w:rsidRPr="0013704B" w:rsidRDefault="00216D45" w:rsidP="00A92AD1">
            <w:pPr>
              <w:autoSpaceDE w:val="0"/>
              <w:autoSpaceDN w:val="0"/>
              <w:spacing w:after="0"/>
              <w:ind w:firstLine="0"/>
              <w:jc w:val="right"/>
              <w:rPr>
                <w:rFonts w:ascii="Arial" w:eastAsiaTheme="minorHAnsi" w:hAnsi="Arial" w:cs="Arial"/>
                <w:color w:val="000000"/>
                <w:sz w:val="18"/>
                <w:szCs w:val="18"/>
              </w:rPr>
            </w:pPr>
            <w:r w:rsidRPr="0013704B">
              <w:rPr>
                <w:rFonts w:ascii="Arial Narrow" w:hAnsi="Arial Narrow"/>
                <w:bCs/>
                <w:color w:val="000000"/>
                <w:sz w:val="18"/>
                <w:szCs w:val="18"/>
              </w:rPr>
              <w:t>545.000</w:t>
            </w:r>
          </w:p>
        </w:tc>
        <w:tc>
          <w:tcPr>
            <w:tcW w:w="844" w:type="dxa"/>
            <w:vAlign w:val="center"/>
          </w:tcPr>
          <w:p w:rsidR="00216D45" w:rsidRPr="0013704B" w:rsidRDefault="00216D45" w:rsidP="00A92AD1">
            <w:pPr>
              <w:autoSpaceDE w:val="0"/>
              <w:autoSpaceDN w:val="0"/>
              <w:spacing w:after="0"/>
              <w:ind w:firstLine="36"/>
              <w:jc w:val="right"/>
              <w:rPr>
                <w:rFonts w:ascii="Arial" w:eastAsiaTheme="minorHAnsi" w:hAnsi="Arial" w:cs="Arial"/>
                <w:color w:val="000000"/>
                <w:sz w:val="18"/>
                <w:szCs w:val="18"/>
              </w:rPr>
            </w:pPr>
            <w:r w:rsidRPr="0013704B">
              <w:rPr>
                <w:rFonts w:ascii="Arial Narrow" w:hAnsi="Arial Narrow"/>
                <w:bCs/>
                <w:color w:val="000000"/>
                <w:sz w:val="18"/>
                <w:szCs w:val="18"/>
              </w:rPr>
              <w:t>619.000</w:t>
            </w:r>
          </w:p>
        </w:tc>
        <w:tc>
          <w:tcPr>
            <w:tcW w:w="844" w:type="dxa"/>
            <w:vAlign w:val="center"/>
          </w:tcPr>
          <w:p w:rsidR="00216D45" w:rsidRPr="0013704B" w:rsidRDefault="00216D45" w:rsidP="00A92AD1">
            <w:pPr>
              <w:autoSpaceDE w:val="0"/>
              <w:autoSpaceDN w:val="0"/>
              <w:spacing w:after="0"/>
              <w:ind w:firstLine="0"/>
              <w:jc w:val="right"/>
              <w:rPr>
                <w:rFonts w:ascii="Arial" w:eastAsiaTheme="minorHAnsi" w:hAnsi="Arial" w:cs="Arial"/>
                <w:color w:val="000000"/>
                <w:sz w:val="18"/>
                <w:szCs w:val="18"/>
              </w:rPr>
            </w:pPr>
            <w:r w:rsidRPr="0013704B">
              <w:rPr>
                <w:rFonts w:ascii="Arial Narrow" w:hAnsi="Arial Narrow"/>
                <w:bCs/>
                <w:color w:val="000000"/>
                <w:sz w:val="18"/>
                <w:szCs w:val="18"/>
              </w:rPr>
              <w:t>795.500</w:t>
            </w:r>
          </w:p>
        </w:tc>
        <w:tc>
          <w:tcPr>
            <w:tcW w:w="844" w:type="dxa"/>
            <w:vAlign w:val="center"/>
          </w:tcPr>
          <w:p w:rsidR="00216D45" w:rsidRPr="0013704B" w:rsidRDefault="00216D45" w:rsidP="00A92AD1">
            <w:pPr>
              <w:autoSpaceDE w:val="0"/>
              <w:autoSpaceDN w:val="0"/>
              <w:spacing w:after="0"/>
              <w:ind w:firstLine="0"/>
              <w:jc w:val="right"/>
              <w:rPr>
                <w:rFonts w:ascii="Arial" w:eastAsiaTheme="minorHAnsi" w:hAnsi="Arial" w:cs="Arial"/>
                <w:color w:val="000000"/>
                <w:sz w:val="18"/>
                <w:szCs w:val="18"/>
              </w:rPr>
            </w:pPr>
            <w:r w:rsidRPr="0013704B">
              <w:rPr>
                <w:rFonts w:ascii="Arial Narrow" w:hAnsi="Arial Narrow"/>
                <w:bCs/>
                <w:color w:val="000000"/>
                <w:sz w:val="18"/>
                <w:szCs w:val="18"/>
              </w:rPr>
              <w:t>893.000</w:t>
            </w:r>
          </w:p>
        </w:tc>
        <w:tc>
          <w:tcPr>
            <w:tcW w:w="844" w:type="dxa"/>
            <w:vAlign w:val="center"/>
          </w:tcPr>
          <w:p w:rsidR="00216D45" w:rsidRPr="0013704B" w:rsidRDefault="00216D45" w:rsidP="00A92AD1">
            <w:pPr>
              <w:autoSpaceDE w:val="0"/>
              <w:autoSpaceDN w:val="0"/>
              <w:spacing w:after="0"/>
              <w:ind w:firstLine="0"/>
              <w:jc w:val="right"/>
              <w:rPr>
                <w:rFonts w:ascii="Arial" w:eastAsiaTheme="minorHAnsi" w:hAnsi="Arial" w:cs="Arial"/>
                <w:color w:val="000000"/>
                <w:sz w:val="18"/>
                <w:szCs w:val="18"/>
              </w:rPr>
            </w:pPr>
            <w:r w:rsidRPr="0013704B">
              <w:rPr>
                <w:rFonts w:ascii="Arial Narrow" w:hAnsi="Arial Narrow"/>
                <w:bCs/>
                <w:color w:val="000000"/>
                <w:sz w:val="18"/>
                <w:szCs w:val="18"/>
              </w:rPr>
              <w:t>893.000</w:t>
            </w:r>
          </w:p>
        </w:tc>
        <w:tc>
          <w:tcPr>
            <w:tcW w:w="844" w:type="dxa"/>
            <w:vAlign w:val="center"/>
          </w:tcPr>
          <w:p w:rsidR="00216D45" w:rsidRPr="0013704B" w:rsidRDefault="00216D45" w:rsidP="00A92AD1">
            <w:pPr>
              <w:autoSpaceDE w:val="0"/>
              <w:autoSpaceDN w:val="0"/>
              <w:spacing w:after="0"/>
              <w:ind w:firstLine="0"/>
              <w:jc w:val="right"/>
              <w:rPr>
                <w:rFonts w:ascii="Arial" w:eastAsiaTheme="minorHAnsi" w:hAnsi="Arial" w:cs="Arial"/>
                <w:color w:val="000000"/>
                <w:sz w:val="18"/>
                <w:szCs w:val="18"/>
              </w:rPr>
            </w:pPr>
            <w:r w:rsidRPr="0013704B">
              <w:rPr>
                <w:rFonts w:ascii="Arial Narrow" w:hAnsi="Arial Narrow"/>
                <w:bCs/>
                <w:color w:val="000000"/>
                <w:sz w:val="18"/>
                <w:szCs w:val="18"/>
              </w:rPr>
              <w:t>893.000</w:t>
            </w:r>
          </w:p>
        </w:tc>
        <w:tc>
          <w:tcPr>
            <w:tcW w:w="844" w:type="dxa"/>
            <w:vAlign w:val="center"/>
          </w:tcPr>
          <w:p w:rsidR="00216D45" w:rsidRPr="0013704B" w:rsidRDefault="00216D45" w:rsidP="00A92AD1">
            <w:pPr>
              <w:autoSpaceDE w:val="0"/>
              <w:autoSpaceDN w:val="0"/>
              <w:spacing w:after="0"/>
              <w:ind w:firstLine="0"/>
              <w:jc w:val="right"/>
              <w:rPr>
                <w:rFonts w:ascii="Arial Narrow" w:hAnsi="Arial Narrow"/>
                <w:bCs/>
                <w:color w:val="000000"/>
                <w:sz w:val="18"/>
                <w:szCs w:val="18"/>
              </w:rPr>
            </w:pPr>
            <w:r w:rsidRPr="0013704B">
              <w:rPr>
                <w:rFonts w:ascii="Arial Narrow" w:hAnsi="Arial Narrow"/>
                <w:bCs/>
                <w:color w:val="000000"/>
                <w:sz w:val="18"/>
                <w:szCs w:val="18"/>
              </w:rPr>
              <w:t>893.000</w:t>
            </w:r>
          </w:p>
        </w:tc>
        <w:tc>
          <w:tcPr>
            <w:tcW w:w="928" w:type="dxa"/>
            <w:vAlign w:val="center"/>
          </w:tcPr>
          <w:p w:rsidR="00216D45" w:rsidRPr="0013704B" w:rsidRDefault="00216D45" w:rsidP="00A92AD1">
            <w:pPr>
              <w:autoSpaceDE w:val="0"/>
              <w:autoSpaceDN w:val="0"/>
              <w:spacing w:after="0"/>
              <w:ind w:firstLine="0"/>
              <w:jc w:val="right"/>
              <w:rPr>
                <w:rFonts w:ascii="Arial" w:eastAsiaTheme="minorHAnsi" w:hAnsi="Arial" w:cs="Arial"/>
                <w:color w:val="000000"/>
                <w:sz w:val="18"/>
                <w:szCs w:val="18"/>
              </w:rPr>
            </w:pPr>
            <w:r w:rsidRPr="0013704B">
              <w:rPr>
                <w:rFonts w:ascii="Arial Narrow" w:hAnsi="Arial Narrow"/>
                <w:bCs/>
                <w:color w:val="000000"/>
                <w:sz w:val="18"/>
                <w:szCs w:val="18"/>
              </w:rPr>
              <w:t>5.531.500</w:t>
            </w:r>
          </w:p>
        </w:tc>
      </w:tr>
    </w:tbl>
    <w:p w:rsidR="00A92AD1" w:rsidRPr="00A92AD1" w:rsidRDefault="00A92AD1" w:rsidP="00A92AD1">
      <w:pPr>
        <w:autoSpaceDE w:val="0"/>
        <w:autoSpaceDN w:val="0"/>
        <w:spacing w:after="0"/>
        <w:rPr>
          <w:rFonts w:ascii="Arial" w:eastAsiaTheme="minorHAnsi" w:hAnsi="Arial" w:cs="Arial"/>
          <w:color w:val="000000"/>
          <w:sz w:val="16"/>
          <w:szCs w:val="16"/>
        </w:rPr>
      </w:pPr>
    </w:p>
    <w:p w:rsidR="00122DD9" w:rsidRPr="00C51150" w:rsidRDefault="00122DD9" w:rsidP="00C51150">
      <w:pPr>
        <w:pStyle w:val="texto"/>
        <w:rPr>
          <w:rFonts w:eastAsiaTheme="minorHAnsi"/>
          <w:szCs w:val="26"/>
        </w:rPr>
      </w:pPr>
      <w:r w:rsidRPr="00C51150">
        <w:rPr>
          <w:rFonts w:eastAsiaTheme="minorHAnsi"/>
          <w:szCs w:val="26"/>
        </w:rPr>
        <w:t>Como puede verse en el cuadro anterior</w:t>
      </w:r>
      <w:r w:rsidR="00353FC4">
        <w:rPr>
          <w:rFonts w:eastAsiaTheme="minorHAnsi"/>
          <w:szCs w:val="26"/>
        </w:rPr>
        <w:t>,</w:t>
      </w:r>
      <w:r w:rsidRPr="00C51150">
        <w:rPr>
          <w:rFonts w:eastAsiaTheme="minorHAnsi"/>
          <w:szCs w:val="26"/>
        </w:rPr>
        <w:t xml:space="preserve"> la estimación de necesidades del Plan para la Investigación e innovación asciende a 5,5 millones de euros en global para el periodo 201</w:t>
      </w:r>
      <w:r w:rsidR="00216D45">
        <w:rPr>
          <w:rFonts w:eastAsiaTheme="minorHAnsi"/>
          <w:szCs w:val="26"/>
        </w:rPr>
        <w:t>4</w:t>
      </w:r>
      <w:r w:rsidRPr="00C51150">
        <w:rPr>
          <w:rFonts w:eastAsiaTheme="minorHAnsi"/>
          <w:szCs w:val="26"/>
        </w:rPr>
        <w:t>-2020, con una evolución al alza de los importes anuales.</w:t>
      </w:r>
    </w:p>
    <w:p w:rsidR="00122DD9" w:rsidRPr="00C51150" w:rsidRDefault="00122DD9" w:rsidP="00C51150">
      <w:pPr>
        <w:pStyle w:val="texto"/>
        <w:rPr>
          <w:rFonts w:eastAsiaTheme="minorHAnsi"/>
          <w:szCs w:val="26"/>
        </w:rPr>
      </w:pPr>
      <w:r w:rsidRPr="00C51150">
        <w:rPr>
          <w:rFonts w:eastAsiaTheme="minorHAnsi"/>
          <w:szCs w:val="26"/>
        </w:rPr>
        <w:t>Estos importes no incluyen el convenio con la Fundación Miguel Servet</w:t>
      </w:r>
    </w:p>
    <w:p w:rsidR="00122DD9" w:rsidRPr="00C51150" w:rsidRDefault="00122DD9" w:rsidP="00C51150">
      <w:pPr>
        <w:pStyle w:val="texto"/>
        <w:rPr>
          <w:rFonts w:eastAsiaTheme="minorHAnsi"/>
          <w:szCs w:val="26"/>
        </w:rPr>
      </w:pPr>
      <w:r w:rsidRPr="00C51150">
        <w:rPr>
          <w:rFonts w:eastAsiaTheme="minorHAnsi"/>
          <w:szCs w:val="26"/>
        </w:rPr>
        <w:t>En el Estado el centro de referencia para la investigación sanitaria es el Inst</w:t>
      </w:r>
      <w:r w:rsidRPr="00C51150">
        <w:rPr>
          <w:rFonts w:eastAsiaTheme="minorHAnsi"/>
          <w:szCs w:val="26"/>
        </w:rPr>
        <w:t>i</w:t>
      </w:r>
      <w:r w:rsidRPr="00C51150">
        <w:rPr>
          <w:rFonts w:eastAsiaTheme="minorHAnsi"/>
          <w:szCs w:val="26"/>
        </w:rPr>
        <w:t xml:space="preserve">tuto Sanitario Carlos III que acredita los centros de investigación y concede ayudas para la investigación. Los centros acreditados son los que tienen más facilidades para acceder a las subvenciones para la investigación. </w:t>
      </w:r>
    </w:p>
    <w:p w:rsidR="00122DD9" w:rsidRPr="00C51150" w:rsidRDefault="00122DD9" w:rsidP="00C51150">
      <w:pPr>
        <w:pStyle w:val="texto"/>
        <w:rPr>
          <w:rFonts w:eastAsiaTheme="minorHAnsi"/>
          <w:szCs w:val="26"/>
        </w:rPr>
      </w:pPr>
      <w:r w:rsidRPr="00C51150">
        <w:rPr>
          <w:rFonts w:eastAsiaTheme="minorHAnsi"/>
          <w:szCs w:val="26"/>
        </w:rPr>
        <w:t xml:space="preserve">Actualmente hay </w:t>
      </w:r>
      <w:r w:rsidR="00C049C1">
        <w:rPr>
          <w:rFonts w:eastAsiaTheme="minorHAnsi"/>
          <w:szCs w:val="26"/>
        </w:rPr>
        <w:t>acreditados</w:t>
      </w:r>
      <w:r w:rsidRPr="00C51150">
        <w:rPr>
          <w:rFonts w:eastAsiaTheme="minorHAnsi"/>
          <w:szCs w:val="26"/>
        </w:rPr>
        <w:t xml:space="preserve"> 29 institutos de investigación, que son el resu</w:t>
      </w:r>
      <w:r w:rsidRPr="00C51150">
        <w:rPr>
          <w:rFonts w:eastAsiaTheme="minorHAnsi"/>
          <w:szCs w:val="26"/>
        </w:rPr>
        <w:t>l</w:t>
      </w:r>
      <w:r w:rsidRPr="00C51150">
        <w:rPr>
          <w:rFonts w:eastAsiaTheme="minorHAnsi"/>
          <w:szCs w:val="26"/>
        </w:rPr>
        <w:t>tado de la asociación a los hospitales docentes e investigadores del Sistema N</w:t>
      </w:r>
      <w:r w:rsidRPr="00C51150">
        <w:rPr>
          <w:rFonts w:eastAsiaTheme="minorHAnsi"/>
          <w:szCs w:val="26"/>
        </w:rPr>
        <w:t>a</w:t>
      </w:r>
      <w:r w:rsidRPr="00C51150">
        <w:rPr>
          <w:rFonts w:eastAsiaTheme="minorHAnsi"/>
          <w:szCs w:val="26"/>
        </w:rPr>
        <w:t xml:space="preserve">cional de Salud, de </w:t>
      </w:r>
      <w:r w:rsidR="00F74F0B">
        <w:rPr>
          <w:rFonts w:eastAsiaTheme="minorHAnsi"/>
          <w:szCs w:val="26"/>
        </w:rPr>
        <w:t>u</w:t>
      </w:r>
      <w:r w:rsidRPr="00C51150">
        <w:rPr>
          <w:rFonts w:eastAsiaTheme="minorHAnsi"/>
          <w:szCs w:val="26"/>
        </w:rPr>
        <w:t xml:space="preserve">niversidades y otros </w:t>
      </w:r>
      <w:r w:rsidR="00F74F0B">
        <w:rPr>
          <w:rFonts w:eastAsiaTheme="minorHAnsi"/>
          <w:szCs w:val="26"/>
        </w:rPr>
        <w:t>c</w:t>
      </w:r>
      <w:r w:rsidRPr="00C51150">
        <w:rPr>
          <w:rFonts w:eastAsiaTheme="minorHAnsi"/>
          <w:szCs w:val="26"/>
        </w:rPr>
        <w:t xml:space="preserve">entros </w:t>
      </w:r>
      <w:r w:rsidR="00F74F0B">
        <w:rPr>
          <w:rFonts w:eastAsiaTheme="minorHAnsi"/>
          <w:szCs w:val="26"/>
        </w:rPr>
        <w:t>p</w:t>
      </w:r>
      <w:r w:rsidRPr="00C51150">
        <w:rPr>
          <w:rFonts w:eastAsiaTheme="minorHAnsi"/>
          <w:szCs w:val="26"/>
        </w:rPr>
        <w:t xml:space="preserve">úblicos y </w:t>
      </w:r>
      <w:r w:rsidR="00F74F0B">
        <w:rPr>
          <w:rFonts w:eastAsiaTheme="minorHAnsi"/>
          <w:szCs w:val="26"/>
        </w:rPr>
        <w:t>p</w:t>
      </w:r>
      <w:r w:rsidRPr="00C51150">
        <w:rPr>
          <w:rFonts w:eastAsiaTheme="minorHAnsi"/>
          <w:szCs w:val="26"/>
        </w:rPr>
        <w:t xml:space="preserve">rivados de </w:t>
      </w:r>
      <w:r w:rsidR="00F74F0B">
        <w:rPr>
          <w:rFonts w:eastAsiaTheme="minorHAnsi"/>
          <w:szCs w:val="26"/>
        </w:rPr>
        <w:t>i</w:t>
      </w:r>
      <w:r w:rsidRPr="00C51150">
        <w:rPr>
          <w:rFonts w:eastAsiaTheme="minorHAnsi"/>
          <w:szCs w:val="26"/>
        </w:rPr>
        <w:t>nve</w:t>
      </w:r>
      <w:r w:rsidRPr="00C51150">
        <w:rPr>
          <w:rFonts w:eastAsiaTheme="minorHAnsi"/>
          <w:szCs w:val="26"/>
        </w:rPr>
        <w:t>s</w:t>
      </w:r>
      <w:r w:rsidRPr="00C51150">
        <w:rPr>
          <w:rFonts w:eastAsiaTheme="minorHAnsi"/>
          <w:szCs w:val="26"/>
        </w:rPr>
        <w:t>tigación.</w:t>
      </w:r>
    </w:p>
    <w:p w:rsidR="00122DD9" w:rsidRPr="00C51150" w:rsidRDefault="00122DD9" w:rsidP="00C51150">
      <w:pPr>
        <w:pStyle w:val="texto"/>
        <w:rPr>
          <w:rFonts w:eastAsiaTheme="minorHAnsi"/>
          <w:szCs w:val="26"/>
        </w:rPr>
      </w:pPr>
      <w:r w:rsidRPr="00C51150">
        <w:rPr>
          <w:rFonts w:eastAsiaTheme="minorHAnsi"/>
          <w:szCs w:val="26"/>
        </w:rPr>
        <w:t>Se trata, con ello, de potenciar el hospital como centro de investigación c</w:t>
      </w:r>
      <w:r w:rsidRPr="00C51150">
        <w:rPr>
          <w:rFonts w:eastAsiaTheme="minorHAnsi"/>
          <w:szCs w:val="26"/>
        </w:rPr>
        <w:t>u</w:t>
      </w:r>
      <w:r w:rsidRPr="00C51150">
        <w:rPr>
          <w:rFonts w:eastAsiaTheme="minorHAnsi"/>
          <w:szCs w:val="26"/>
        </w:rPr>
        <w:t>ya  misión principal es realizar investigación traslacional de la máxima calidad, traduciendo los resultados de la investigación básica, clínica, epidemiológica, de servicios sanitarios y de salud pública al Sistema Nacional de Salud (SNS), al Sistema Español de Ciencia y Tecnología, al paciente y a la sociedad en g</w:t>
      </w:r>
      <w:r w:rsidRPr="00C51150">
        <w:rPr>
          <w:rFonts w:eastAsiaTheme="minorHAnsi"/>
          <w:szCs w:val="26"/>
        </w:rPr>
        <w:t>e</w:t>
      </w:r>
      <w:r w:rsidRPr="00C51150">
        <w:rPr>
          <w:rFonts w:eastAsiaTheme="minorHAnsi"/>
          <w:szCs w:val="26"/>
        </w:rPr>
        <w:t>neral.</w:t>
      </w:r>
    </w:p>
    <w:p w:rsidR="00122DD9" w:rsidRPr="00C51150" w:rsidRDefault="00122DD9" w:rsidP="00C51150">
      <w:pPr>
        <w:pStyle w:val="texto"/>
        <w:rPr>
          <w:rFonts w:eastAsiaTheme="minorHAnsi"/>
          <w:szCs w:val="26"/>
        </w:rPr>
      </w:pPr>
      <w:r w:rsidRPr="00C51150">
        <w:rPr>
          <w:rFonts w:eastAsiaTheme="minorHAnsi"/>
          <w:szCs w:val="26"/>
        </w:rPr>
        <w:t>La Comunidad Autónoma es la competente para la validación del proyecto de instituto.</w:t>
      </w:r>
    </w:p>
    <w:p w:rsidR="00122DD9" w:rsidRPr="00C51150" w:rsidRDefault="00122DD9" w:rsidP="00C51150">
      <w:pPr>
        <w:pStyle w:val="texto"/>
        <w:rPr>
          <w:rFonts w:eastAsiaTheme="minorHAnsi"/>
          <w:szCs w:val="26"/>
        </w:rPr>
      </w:pPr>
      <w:r w:rsidRPr="00C51150">
        <w:rPr>
          <w:rFonts w:eastAsiaTheme="minorHAnsi"/>
          <w:szCs w:val="26"/>
        </w:rPr>
        <w:t>La acreditación de un centro de investigación pasa por un riguroso proceso de verificación y comprobación, en el que entre otras cuestiones, según nos i</w:t>
      </w:r>
      <w:r w:rsidRPr="00C51150">
        <w:rPr>
          <w:rFonts w:eastAsiaTheme="minorHAnsi"/>
          <w:szCs w:val="26"/>
        </w:rPr>
        <w:t>n</w:t>
      </w:r>
      <w:r w:rsidRPr="00C51150">
        <w:rPr>
          <w:rFonts w:eastAsiaTheme="minorHAnsi"/>
          <w:szCs w:val="26"/>
        </w:rPr>
        <w:t>dican, se exige, por criterios internos, la participación de centros sanitarios que además de la asistencia hospitalaria cuenten con asistencia primaria, de unive</w:t>
      </w:r>
      <w:r w:rsidRPr="00C51150">
        <w:rPr>
          <w:rFonts w:eastAsiaTheme="minorHAnsi"/>
          <w:szCs w:val="26"/>
        </w:rPr>
        <w:t>r</w:t>
      </w:r>
      <w:r w:rsidRPr="00C51150">
        <w:rPr>
          <w:rFonts w:eastAsiaTheme="minorHAnsi"/>
          <w:szCs w:val="26"/>
        </w:rPr>
        <w:t>sidades y que tengan un determinado nivel de capacidad científica.</w:t>
      </w:r>
    </w:p>
    <w:p w:rsidR="00122DD9" w:rsidRPr="00C51150" w:rsidRDefault="00122DD9" w:rsidP="00C51150">
      <w:pPr>
        <w:pStyle w:val="texto"/>
        <w:rPr>
          <w:rFonts w:ascii="Arial" w:eastAsiaTheme="minorHAnsi" w:hAnsi="Arial" w:cs="Arial"/>
          <w:i/>
          <w:sz w:val="24"/>
        </w:rPr>
      </w:pPr>
    </w:p>
    <w:p w:rsidR="00122DD9" w:rsidRPr="00C51150" w:rsidRDefault="00122DD9" w:rsidP="00555688">
      <w:pPr>
        <w:pStyle w:val="atitulo3"/>
        <w:rPr>
          <w:rFonts w:eastAsiaTheme="minorHAnsi"/>
        </w:rPr>
      </w:pPr>
      <w:r w:rsidRPr="00C51150">
        <w:rPr>
          <w:rFonts w:eastAsiaTheme="minorHAnsi"/>
        </w:rPr>
        <w:t>V.1.2</w:t>
      </w:r>
      <w:r w:rsidR="00C20DEB">
        <w:rPr>
          <w:rFonts w:eastAsiaTheme="minorHAnsi"/>
        </w:rPr>
        <w:t>.</w:t>
      </w:r>
      <w:r w:rsidRPr="00C51150">
        <w:rPr>
          <w:rFonts w:eastAsiaTheme="minorHAnsi"/>
        </w:rPr>
        <w:t xml:space="preserve"> Fundación Miguel Servet </w:t>
      </w:r>
      <w:r w:rsidR="007223E1">
        <w:rPr>
          <w:rFonts w:eastAsiaTheme="minorHAnsi"/>
        </w:rPr>
        <w:t>Navarrabiomed</w:t>
      </w:r>
    </w:p>
    <w:p w:rsidR="00122DD9" w:rsidRPr="00C51150" w:rsidRDefault="00122DD9" w:rsidP="00C51150">
      <w:pPr>
        <w:pStyle w:val="texto"/>
        <w:rPr>
          <w:rFonts w:eastAsiaTheme="minorHAnsi"/>
          <w:szCs w:val="26"/>
        </w:rPr>
      </w:pPr>
      <w:r w:rsidRPr="00C51150">
        <w:rPr>
          <w:rFonts w:eastAsiaTheme="minorHAnsi"/>
          <w:szCs w:val="26"/>
        </w:rPr>
        <w:t>En el epígrafe II</w:t>
      </w:r>
      <w:r w:rsidR="009C5907">
        <w:rPr>
          <w:rFonts w:eastAsiaTheme="minorHAnsi"/>
          <w:szCs w:val="26"/>
        </w:rPr>
        <w:t>.2</w:t>
      </w:r>
      <w:r w:rsidRPr="00C51150">
        <w:rPr>
          <w:rFonts w:eastAsiaTheme="minorHAnsi"/>
          <w:szCs w:val="26"/>
        </w:rPr>
        <w:t xml:space="preserve"> hemos comentado brevemente el origen y la fusión de la Fundación Miguel Servet y del Centro de Investigación Biosanitaria (CIB) para </w:t>
      </w:r>
      <w:r w:rsidR="00F03940">
        <w:rPr>
          <w:rFonts w:eastAsiaTheme="minorHAnsi"/>
          <w:szCs w:val="26"/>
        </w:rPr>
        <w:t>con</w:t>
      </w:r>
      <w:r w:rsidRPr="00C51150">
        <w:rPr>
          <w:rFonts w:eastAsiaTheme="minorHAnsi"/>
          <w:szCs w:val="26"/>
        </w:rPr>
        <w:t xml:space="preserve">formar </w:t>
      </w:r>
      <w:r w:rsidR="00F03940">
        <w:rPr>
          <w:rFonts w:eastAsiaTheme="minorHAnsi"/>
          <w:szCs w:val="26"/>
        </w:rPr>
        <w:t>la Fundación Miguel Servet-</w:t>
      </w:r>
      <w:r w:rsidR="007223E1">
        <w:rPr>
          <w:rFonts w:eastAsiaTheme="minorHAnsi"/>
          <w:szCs w:val="26"/>
        </w:rPr>
        <w:t>Navarrabiomed</w:t>
      </w:r>
      <w:r w:rsidRPr="00C51150">
        <w:rPr>
          <w:rFonts w:eastAsiaTheme="minorHAnsi"/>
          <w:szCs w:val="26"/>
        </w:rPr>
        <w:t xml:space="preserve">, </w:t>
      </w:r>
      <w:r w:rsidR="00F03940">
        <w:rPr>
          <w:rFonts w:eastAsiaTheme="minorHAnsi"/>
          <w:szCs w:val="26"/>
        </w:rPr>
        <w:t>dedicada a la form</w:t>
      </w:r>
      <w:r w:rsidR="00F03940">
        <w:rPr>
          <w:rFonts w:eastAsiaTheme="minorHAnsi"/>
          <w:szCs w:val="26"/>
        </w:rPr>
        <w:t>a</w:t>
      </w:r>
      <w:r w:rsidR="00F03940">
        <w:rPr>
          <w:rFonts w:eastAsiaTheme="minorHAnsi"/>
          <w:szCs w:val="26"/>
        </w:rPr>
        <w:t>ción e investigación sanitaria</w:t>
      </w:r>
      <w:r w:rsidR="00F74F0B">
        <w:rPr>
          <w:rFonts w:eastAsiaTheme="minorHAnsi"/>
          <w:szCs w:val="26"/>
        </w:rPr>
        <w:t>.</w:t>
      </w:r>
      <w:r w:rsidR="00F03940">
        <w:rPr>
          <w:rFonts w:eastAsiaTheme="minorHAnsi"/>
          <w:szCs w:val="26"/>
        </w:rPr>
        <w:t xml:space="preserve"> </w:t>
      </w:r>
      <w:r w:rsidR="00F74F0B">
        <w:rPr>
          <w:rFonts w:eastAsiaTheme="minorHAnsi"/>
          <w:szCs w:val="26"/>
        </w:rPr>
        <w:t>E</w:t>
      </w:r>
      <w:r w:rsidRPr="00C51150">
        <w:rPr>
          <w:rFonts w:eastAsiaTheme="minorHAnsi"/>
          <w:szCs w:val="26"/>
        </w:rPr>
        <w:t>n el epígrafe V.</w:t>
      </w:r>
      <w:r w:rsidR="00B9635B">
        <w:rPr>
          <w:rFonts w:eastAsiaTheme="minorHAnsi"/>
          <w:szCs w:val="26"/>
        </w:rPr>
        <w:t>2</w:t>
      </w:r>
      <w:r w:rsidRPr="00C51150">
        <w:rPr>
          <w:rFonts w:eastAsiaTheme="minorHAnsi"/>
          <w:szCs w:val="26"/>
        </w:rPr>
        <w:t>.1 pueden verse las cifras c</w:t>
      </w:r>
      <w:r w:rsidRPr="00C51150">
        <w:rPr>
          <w:rFonts w:eastAsiaTheme="minorHAnsi"/>
          <w:szCs w:val="26"/>
        </w:rPr>
        <w:t>o</w:t>
      </w:r>
      <w:r w:rsidRPr="00C51150">
        <w:rPr>
          <w:rFonts w:eastAsiaTheme="minorHAnsi"/>
          <w:szCs w:val="26"/>
        </w:rPr>
        <w:lastRenderedPageBreak/>
        <w:t xml:space="preserve">rrespondientes al ejercicio 2015 y en el anexo </w:t>
      </w:r>
      <w:r w:rsidR="00F74F0B">
        <w:rPr>
          <w:rFonts w:eastAsiaTheme="minorHAnsi"/>
          <w:szCs w:val="26"/>
        </w:rPr>
        <w:t xml:space="preserve">la </w:t>
      </w:r>
      <w:r w:rsidRPr="00C51150">
        <w:rPr>
          <w:rFonts w:eastAsiaTheme="minorHAnsi"/>
          <w:szCs w:val="26"/>
        </w:rPr>
        <w:t>evoluc</w:t>
      </w:r>
      <w:r w:rsidR="00793677">
        <w:rPr>
          <w:rFonts w:eastAsiaTheme="minorHAnsi"/>
          <w:szCs w:val="26"/>
        </w:rPr>
        <w:t>ión de las cifras del b</w:t>
      </w:r>
      <w:r w:rsidR="00793677">
        <w:rPr>
          <w:rFonts w:eastAsiaTheme="minorHAnsi"/>
          <w:szCs w:val="26"/>
        </w:rPr>
        <w:t>a</w:t>
      </w:r>
      <w:r w:rsidR="00793677">
        <w:rPr>
          <w:rFonts w:eastAsiaTheme="minorHAnsi"/>
          <w:szCs w:val="26"/>
        </w:rPr>
        <w:t>lance y</w:t>
      </w:r>
      <w:r w:rsidRPr="00C51150">
        <w:rPr>
          <w:rFonts w:eastAsiaTheme="minorHAnsi"/>
          <w:szCs w:val="26"/>
        </w:rPr>
        <w:t xml:space="preserve"> la cuenta de resultados.</w:t>
      </w:r>
    </w:p>
    <w:p w:rsidR="00122DD9" w:rsidRPr="00C51150" w:rsidRDefault="00122DD9" w:rsidP="00C51150">
      <w:pPr>
        <w:pStyle w:val="texto"/>
        <w:rPr>
          <w:rFonts w:eastAsiaTheme="minorHAnsi"/>
          <w:szCs w:val="26"/>
        </w:rPr>
      </w:pPr>
      <w:r w:rsidRPr="00C51150">
        <w:rPr>
          <w:rFonts w:eastAsiaTheme="minorHAnsi"/>
          <w:szCs w:val="26"/>
        </w:rPr>
        <w:t>Coincidiendo con la apuesta por la investigación sanitaria, derivada de lo s</w:t>
      </w:r>
      <w:r w:rsidRPr="00C51150">
        <w:rPr>
          <w:rFonts w:eastAsiaTheme="minorHAnsi"/>
          <w:szCs w:val="26"/>
        </w:rPr>
        <w:t>e</w:t>
      </w:r>
      <w:r w:rsidRPr="00C51150">
        <w:rPr>
          <w:rFonts w:eastAsiaTheme="minorHAnsi"/>
          <w:szCs w:val="26"/>
        </w:rPr>
        <w:t>ñalado en el epígrafe anterior, se observa un incremento en las partidas dedic</w:t>
      </w:r>
      <w:r w:rsidRPr="00C51150">
        <w:rPr>
          <w:rFonts w:eastAsiaTheme="minorHAnsi"/>
          <w:szCs w:val="26"/>
        </w:rPr>
        <w:t>a</w:t>
      </w:r>
      <w:r w:rsidRPr="00C51150">
        <w:rPr>
          <w:rFonts w:eastAsiaTheme="minorHAnsi"/>
          <w:szCs w:val="26"/>
        </w:rPr>
        <w:t>das a la investigación, aunque la mayor parte se ha dedicado a la construcción del edificio y su equipamiento.</w:t>
      </w:r>
    </w:p>
    <w:p w:rsidR="00122DD9" w:rsidRPr="00C51150" w:rsidRDefault="00122DD9" w:rsidP="00C51150">
      <w:pPr>
        <w:pStyle w:val="texto"/>
        <w:rPr>
          <w:rFonts w:eastAsiaTheme="minorHAnsi"/>
          <w:szCs w:val="26"/>
        </w:rPr>
      </w:pPr>
      <w:r w:rsidRPr="00C51150">
        <w:rPr>
          <w:rFonts w:eastAsiaTheme="minorHAnsi"/>
          <w:szCs w:val="26"/>
        </w:rPr>
        <w:t>Así, la construcción del centro ha supuesto 21,1 millones</w:t>
      </w:r>
      <w:r w:rsidR="00C049C1">
        <w:rPr>
          <w:rFonts w:eastAsiaTheme="minorHAnsi"/>
          <w:szCs w:val="26"/>
        </w:rPr>
        <w:t xml:space="preserve"> (ver epígrafe V.</w:t>
      </w:r>
      <w:r w:rsidR="00B9635B">
        <w:rPr>
          <w:rFonts w:eastAsiaTheme="minorHAnsi"/>
          <w:szCs w:val="26"/>
        </w:rPr>
        <w:t>3</w:t>
      </w:r>
      <w:r w:rsidR="00C049C1">
        <w:rPr>
          <w:rFonts w:eastAsiaTheme="minorHAnsi"/>
          <w:szCs w:val="26"/>
        </w:rPr>
        <w:t>.2)</w:t>
      </w:r>
      <w:r w:rsidRPr="00C51150">
        <w:rPr>
          <w:rFonts w:eastAsiaTheme="minorHAnsi"/>
          <w:szCs w:val="26"/>
        </w:rPr>
        <w:t xml:space="preserve"> y en el periodo 2012-2015 de los programas del Departamento de Salud se han dedicado, en sentido amplio, 12,9 millones a investigación y formación y si nos centramos en la investigación estrictamente el importe asciende a 4,</w:t>
      </w:r>
      <w:r w:rsidR="00216D45">
        <w:rPr>
          <w:rFonts w:eastAsiaTheme="minorHAnsi"/>
          <w:szCs w:val="26"/>
        </w:rPr>
        <w:t>9</w:t>
      </w:r>
      <w:r w:rsidRPr="00C51150">
        <w:rPr>
          <w:rFonts w:eastAsiaTheme="minorHAnsi"/>
          <w:szCs w:val="26"/>
        </w:rPr>
        <w:t xml:space="preserve"> millones</w:t>
      </w:r>
      <w:r w:rsidR="00C049C1">
        <w:rPr>
          <w:rFonts w:eastAsiaTheme="minorHAnsi"/>
          <w:szCs w:val="26"/>
        </w:rPr>
        <w:t xml:space="preserve"> (ver epígrafe V.</w:t>
      </w:r>
      <w:r w:rsidR="00B9635B">
        <w:rPr>
          <w:rFonts w:eastAsiaTheme="minorHAnsi"/>
          <w:szCs w:val="26"/>
        </w:rPr>
        <w:t>3</w:t>
      </w:r>
      <w:r w:rsidR="00C049C1">
        <w:rPr>
          <w:rFonts w:eastAsiaTheme="minorHAnsi"/>
          <w:szCs w:val="26"/>
        </w:rPr>
        <w:t>.3.1)</w:t>
      </w:r>
      <w:r w:rsidRPr="00C51150">
        <w:rPr>
          <w:rFonts w:eastAsiaTheme="minorHAnsi"/>
          <w:szCs w:val="26"/>
        </w:rPr>
        <w:t>. No obstante hay que resaltar que los proyectos de investigación se financian, en general, obteniendo fondos para ello de dive</w:t>
      </w:r>
      <w:r w:rsidRPr="00C51150">
        <w:rPr>
          <w:rFonts w:eastAsiaTheme="minorHAnsi"/>
          <w:szCs w:val="26"/>
        </w:rPr>
        <w:t>r</w:t>
      </w:r>
      <w:r w:rsidRPr="00C51150">
        <w:rPr>
          <w:rFonts w:eastAsiaTheme="minorHAnsi"/>
          <w:szCs w:val="26"/>
        </w:rPr>
        <w:t>sas procedencias y convocatorias, la mayor aparte ajenas al Gobierno de Nav</w:t>
      </w:r>
      <w:r w:rsidRPr="00C51150">
        <w:rPr>
          <w:rFonts w:eastAsiaTheme="minorHAnsi"/>
          <w:szCs w:val="26"/>
        </w:rPr>
        <w:t>a</w:t>
      </w:r>
      <w:r w:rsidRPr="00C51150">
        <w:rPr>
          <w:rFonts w:eastAsiaTheme="minorHAnsi"/>
          <w:szCs w:val="26"/>
        </w:rPr>
        <w:t>rra</w:t>
      </w:r>
      <w:r w:rsidR="00C049C1">
        <w:rPr>
          <w:rFonts w:eastAsiaTheme="minorHAnsi"/>
          <w:szCs w:val="26"/>
        </w:rPr>
        <w:t>.</w:t>
      </w:r>
    </w:p>
    <w:p w:rsidR="00122DD9" w:rsidRPr="00C51150" w:rsidRDefault="00122DD9" w:rsidP="00C51150">
      <w:pPr>
        <w:pStyle w:val="texto"/>
        <w:rPr>
          <w:rFonts w:eastAsiaTheme="minorHAnsi"/>
          <w:szCs w:val="26"/>
        </w:rPr>
      </w:pPr>
      <w:r w:rsidRPr="00C51150">
        <w:rPr>
          <w:rFonts w:eastAsiaTheme="minorHAnsi"/>
          <w:szCs w:val="26"/>
        </w:rPr>
        <w:t xml:space="preserve">Para todo este complejo proceso no se ha dispuesto de un plan estratégico específico para la implantación y desarrollo del </w:t>
      </w:r>
      <w:r w:rsidR="007223E1">
        <w:rPr>
          <w:rFonts w:eastAsiaTheme="minorHAnsi"/>
          <w:szCs w:val="26"/>
        </w:rPr>
        <w:t>Navarrabiomed</w:t>
      </w:r>
      <w:r w:rsidRPr="00C51150">
        <w:rPr>
          <w:rFonts w:eastAsiaTheme="minorHAnsi"/>
          <w:szCs w:val="26"/>
        </w:rPr>
        <w:t>. Esto ha s</w:t>
      </w:r>
      <w:r w:rsidRPr="00C51150">
        <w:rPr>
          <w:rFonts w:eastAsiaTheme="minorHAnsi"/>
          <w:szCs w:val="26"/>
        </w:rPr>
        <w:t>u</w:t>
      </w:r>
      <w:r w:rsidRPr="00C51150">
        <w:rPr>
          <w:rFonts w:eastAsiaTheme="minorHAnsi"/>
          <w:szCs w:val="26"/>
        </w:rPr>
        <w:t xml:space="preserve">puesto que en su implantación: </w:t>
      </w:r>
    </w:p>
    <w:p w:rsidR="00122DD9" w:rsidRPr="001E7071" w:rsidRDefault="00122DD9" w:rsidP="001E7071">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1E7071">
        <w:rPr>
          <w:rFonts w:cs="Arial"/>
        </w:rPr>
        <w:t>No se han definido las áreas de investigación en función de los estudios de necesidades y posibilidades, sino que se han ido integrando aquellos investig</w:t>
      </w:r>
      <w:r w:rsidRPr="001E7071">
        <w:rPr>
          <w:rFonts w:cs="Arial"/>
        </w:rPr>
        <w:t>a</w:t>
      </w:r>
      <w:r w:rsidRPr="001E7071">
        <w:rPr>
          <w:rFonts w:cs="Arial"/>
        </w:rPr>
        <w:t>dores que obtenían fondos, con independencia de que muchas de estas áreas puedan ser coincidentes con los intereses generales de la investigación que pr</w:t>
      </w:r>
      <w:r w:rsidRPr="001E7071">
        <w:rPr>
          <w:rFonts w:cs="Arial"/>
        </w:rPr>
        <w:t>e</w:t>
      </w:r>
      <w:r w:rsidRPr="001E7071">
        <w:rPr>
          <w:rFonts w:cs="Arial"/>
        </w:rPr>
        <w:t xml:space="preserve">cisa Navarra. </w:t>
      </w:r>
    </w:p>
    <w:p w:rsidR="00122DD9" w:rsidRPr="001E7071" w:rsidRDefault="00122DD9" w:rsidP="001E7071">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1E7071">
        <w:rPr>
          <w:rFonts w:cs="Arial"/>
        </w:rPr>
        <w:t>La construcción del edificio ha facilitado unos espacios excesivos, en un primer momento, para la investigación, que han sido ocupados por otros usos</w:t>
      </w:r>
      <w:r w:rsidR="00D61BDB">
        <w:rPr>
          <w:rFonts w:cs="Arial"/>
        </w:rPr>
        <w:t>.</w:t>
      </w:r>
      <w:r w:rsidRPr="001E7071">
        <w:rPr>
          <w:rFonts w:cs="Arial"/>
        </w:rPr>
        <w:t xml:space="preserve"> </w:t>
      </w:r>
      <w:r w:rsidR="00D61BDB">
        <w:rPr>
          <w:rFonts w:cs="Arial"/>
        </w:rPr>
        <w:t>A</w:t>
      </w:r>
      <w:r w:rsidRPr="001E7071">
        <w:rPr>
          <w:rFonts w:cs="Arial"/>
        </w:rPr>
        <w:t xml:space="preserve">ctualmente el </w:t>
      </w:r>
      <w:r w:rsidR="005F7347">
        <w:rPr>
          <w:rFonts w:cs="Arial"/>
        </w:rPr>
        <w:t>22</w:t>
      </w:r>
      <w:r w:rsidRPr="001E7071">
        <w:rPr>
          <w:rFonts w:cs="Arial"/>
        </w:rPr>
        <w:t xml:space="preserve"> por ciento del espacio se dedi</w:t>
      </w:r>
      <w:r w:rsidR="005F7347">
        <w:rPr>
          <w:rFonts w:cs="Arial"/>
        </w:rPr>
        <w:t>ca al laboratorio</w:t>
      </w:r>
      <w:r w:rsidRPr="001E7071">
        <w:rPr>
          <w:rFonts w:cs="Arial"/>
        </w:rPr>
        <w:t>. A este re</w:t>
      </w:r>
      <w:r w:rsidRPr="001E7071">
        <w:rPr>
          <w:rFonts w:cs="Arial"/>
        </w:rPr>
        <w:t>s</w:t>
      </w:r>
      <w:r w:rsidRPr="001E7071">
        <w:rPr>
          <w:rFonts w:cs="Arial"/>
        </w:rPr>
        <w:t>pecto y según nos indican en la fundación, la actual ocupación del edificio dif</w:t>
      </w:r>
      <w:r w:rsidRPr="001E7071">
        <w:rPr>
          <w:rFonts w:cs="Arial"/>
        </w:rPr>
        <w:t>i</w:t>
      </w:r>
      <w:r w:rsidRPr="001E7071">
        <w:rPr>
          <w:rFonts w:cs="Arial"/>
        </w:rPr>
        <w:t>culta el crecimiento del centro de investigación a corto plazo.</w:t>
      </w:r>
    </w:p>
    <w:p w:rsidR="00122DD9" w:rsidRPr="001E7071" w:rsidRDefault="00122DD9" w:rsidP="001E7071">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1E7071">
        <w:rPr>
          <w:rFonts w:cs="Arial"/>
        </w:rPr>
        <w:t>No se ha definido la estructura básica para la investigación que debería ser financiada de manera general y no con fondos de proyectos</w:t>
      </w:r>
      <w:r w:rsidR="00C51150" w:rsidRPr="001E7071">
        <w:rPr>
          <w:rFonts w:cs="Arial"/>
        </w:rPr>
        <w:t>.</w:t>
      </w:r>
    </w:p>
    <w:p w:rsidR="00122DD9" w:rsidRPr="001E7071" w:rsidRDefault="00122DD9" w:rsidP="001E7071">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1E7071">
        <w:rPr>
          <w:rFonts w:cs="Arial"/>
        </w:rPr>
        <w:t>La herramienta de gestión de proyectos y contable FUNDANET, implant</w:t>
      </w:r>
      <w:r w:rsidRPr="001E7071">
        <w:rPr>
          <w:rFonts w:cs="Arial"/>
        </w:rPr>
        <w:t>a</w:t>
      </w:r>
      <w:r w:rsidRPr="001E7071">
        <w:rPr>
          <w:rFonts w:cs="Arial"/>
        </w:rPr>
        <w:t>da desde el año 2009, no se utiliza de manera que se pueda explotar todo su p</w:t>
      </w:r>
      <w:r w:rsidRPr="001E7071">
        <w:rPr>
          <w:rFonts w:cs="Arial"/>
        </w:rPr>
        <w:t>o</w:t>
      </w:r>
      <w:r w:rsidRPr="001E7071">
        <w:rPr>
          <w:rFonts w:cs="Arial"/>
        </w:rPr>
        <w:t>tencia</w:t>
      </w:r>
      <w:r w:rsidR="002372D1" w:rsidRPr="001E7071">
        <w:rPr>
          <w:rFonts w:cs="Arial"/>
        </w:rPr>
        <w:t>l.</w:t>
      </w:r>
    </w:p>
    <w:p w:rsidR="00122DD9" w:rsidRDefault="00C049C1" w:rsidP="00122DD9">
      <w:pPr>
        <w:rPr>
          <w:sz w:val="26"/>
          <w:szCs w:val="26"/>
        </w:rPr>
      </w:pPr>
      <w:r w:rsidRPr="00F8049C">
        <w:rPr>
          <w:sz w:val="26"/>
          <w:szCs w:val="26"/>
        </w:rPr>
        <w:t>Los procedimientos correspondientes a</w:t>
      </w:r>
      <w:r w:rsidR="00B9635B">
        <w:rPr>
          <w:sz w:val="26"/>
          <w:szCs w:val="26"/>
        </w:rPr>
        <w:t xml:space="preserve"> la Unidad de Gestión de Proyectos, al</w:t>
      </w:r>
      <w:r w:rsidRPr="00F8049C">
        <w:rPr>
          <w:sz w:val="26"/>
          <w:szCs w:val="26"/>
        </w:rPr>
        <w:t xml:space="preserve"> Biobanco</w:t>
      </w:r>
      <w:r w:rsidR="00B9635B">
        <w:rPr>
          <w:sz w:val="26"/>
          <w:szCs w:val="26"/>
        </w:rPr>
        <w:t>*</w:t>
      </w:r>
      <w:r w:rsidRPr="00F8049C">
        <w:rPr>
          <w:sz w:val="26"/>
          <w:szCs w:val="26"/>
        </w:rPr>
        <w:t xml:space="preserve"> los de la Unidad de Gestión de la Investigación Clínica, los de Prote</w:t>
      </w:r>
      <w:r w:rsidRPr="00F8049C">
        <w:rPr>
          <w:sz w:val="26"/>
          <w:szCs w:val="26"/>
        </w:rPr>
        <w:t>ó</w:t>
      </w:r>
      <w:r w:rsidRPr="00F8049C">
        <w:rPr>
          <w:sz w:val="26"/>
          <w:szCs w:val="26"/>
        </w:rPr>
        <w:t>mica</w:t>
      </w:r>
      <w:r w:rsidR="00B9635B">
        <w:rPr>
          <w:sz w:val="26"/>
          <w:szCs w:val="26"/>
        </w:rPr>
        <w:t>**</w:t>
      </w:r>
      <w:r w:rsidRPr="00F8049C">
        <w:rPr>
          <w:sz w:val="26"/>
          <w:szCs w:val="26"/>
        </w:rPr>
        <w:t xml:space="preserve"> y los de la unidad de Comunicación y Diseño se encuentran certificados s</w:t>
      </w:r>
      <w:r w:rsidRPr="00F8049C">
        <w:rPr>
          <w:sz w:val="26"/>
          <w:szCs w:val="26"/>
        </w:rPr>
        <w:t>e</w:t>
      </w:r>
      <w:r w:rsidRPr="00F8049C">
        <w:rPr>
          <w:sz w:val="26"/>
          <w:szCs w:val="26"/>
        </w:rPr>
        <w:t>gún la norma UNE-EN-ISO 9001:2008.</w:t>
      </w:r>
    </w:p>
    <w:p w:rsidR="00B9635B" w:rsidRPr="00B9635B" w:rsidRDefault="00B9635B" w:rsidP="00B9635B">
      <w:pPr>
        <w:rPr>
          <w:rFonts w:ascii="Arial" w:eastAsiaTheme="minorHAnsi" w:hAnsi="Arial" w:cs="Arial"/>
          <w:color w:val="222222"/>
          <w:lang w:val="es-ES"/>
        </w:rPr>
      </w:pPr>
      <w:r w:rsidRPr="00B9635B">
        <w:rPr>
          <w:rFonts w:ascii="Arial" w:hAnsi="Arial" w:cs="Arial"/>
        </w:rPr>
        <w:t>*</w:t>
      </w:r>
      <w:r w:rsidRPr="00B9635B">
        <w:rPr>
          <w:rFonts w:ascii="Arial" w:eastAsiaTheme="minorHAnsi" w:hAnsi="Arial" w:cs="Arial"/>
          <w:color w:val="222222"/>
          <w:lang w:val="es-ES"/>
        </w:rPr>
        <w:t xml:space="preserve"> El Biobanco es una plataforma de servicio cuyo objetivo es contribuir a la investigación biomédica proveyendo a la comunidad científica de muestras biológicas humanas. </w:t>
      </w:r>
    </w:p>
    <w:p w:rsidR="00B9635B" w:rsidRPr="00B9635B" w:rsidRDefault="00B9635B" w:rsidP="00B9635B">
      <w:pPr>
        <w:rPr>
          <w:rFonts w:ascii="Arial" w:eastAsiaTheme="minorHAnsi" w:hAnsi="Arial" w:cs="Arial"/>
          <w:color w:val="222222"/>
          <w:lang w:val="es-ES"/>
        </w:rPr>
      </w:pPr>
      <w:r w:rsidRPr="00B9635B">
        <w:rPr>
          <w:rFonts w:ascii="Arial" w:hAnsi="Arial" w:cs="Arial"/>
          <w:lang w:val="es-ES"/>
        </w:rPr>
        <w:t>**</w:t>
      </w:r>
      <w:r w:rsidRPr="00B9635B">
        <w:rPr>
          <w:rFonts w:ascii="Arial" w:eastAsiaTheme="minorHAnsi" w:hAnsi="Arial" w:cs="Arial"/>
          <w:color w:val="222222"/>
          <w:lang w:val="es-ES"/>
        </w:rPr>
        <w:t xml:space="preserve"> Plataforma tecnológica del </w:t>
      </w:r>
      <w:r w:rsidR="007223E1">
        <w:rPr>
          <w:rFonts w:ascii="Arial" w:eastAsiaTheme="minorHAnsi" w:hAnsi="Arial" w:cs="Arial"/>
          <w:color w:val="222222"/>
          <w:lang w:val="es-ES"/>
        </w:rPr>
        <w:t>Navarrabiomed</w:t>
      </w:r>
      <w:r w:rsidRPr="00B9635B">
        <w:rPr>
          <w:rFonts w:ascii="Arial" w:eastAsiaTheme="minorHAnsi" w:hAnsi="Arial" w:cs="Arial"/>
          <w:color w:val="222222"/>
          <w:lang w:val="es-ES"/>
        </w:rPr>
        <w:t xml:space="preserve"> cuya actividad principal es la e</w:t>
      </w:r>
      <w:r w:rsidRPr="00B9635B">
        <w:rPr>
          <w:rFonts w:ascii="Arial" w:eastAsiaTheme="minorHAnsi" w:hAnsi="Arial" w:cs="Arial"/>
          <w:lang w:val="es-ES"/>
        </w:rPr>
        <w:t>xtracción de proteínas a partir de tejidos, cultivos celulares y fluidos biológicos para su posterior estudio.</w:t>
      </w:r>
    </w:p>
    <w:p w:rsidR="00B9635B" w:rsidRDefault="00B9635B">
      <w:pPr>
        <w:spacing w:after="0"/>
        <w:ind w:firstLine="0"/>
        <w:jc w:val="left"/>
        <w:rPr>
          <w:sz w:val="26"/>
          <w:szCs w:val="26"/>
          <w:lang w:val="es-ES"/>
        </w:rPr>
      </w:pPr>
    </w:p>
    <w:p w:rsidR="00B9635B" w:rsidRDefault="00B9635B">
      <w:pPr>
        <w:spacing w:after="0"/>
        <w:ind w:firstLine="0"/>
        <w:jc w:val="left"/>
        <w:rPr>
          <w:sz w:val="26"/>
          <w:szCs w:val="26"/>
          <w:lang w:val="es-ES"/>
        </w:rPr>
      </w:pPr>
    </w:p>
    <w:p w:rsidR="00B9635B" w:rsidRDefault="00B9635B" w:rsidP="00202872">
      <w:pPr>
        <w:spacing w:after="0"/>
        <w:ind w:firstLine="0"/>
        <w:jc w:val="center"/>
        <w:rPr>
          <w:sz w:val="26"/>
          <w:szCs w:val="26"/>
          <w:lang w:val="es-ES"/>
        </w:rPr>
      </w:pPr>
      <w:r>
        <w:rPr>
          <w:rFonts w:asciiTheme="minorHAnsi" w:eastAsiaTheme="minorHAnsi" w:hAnsiTheme="minorHAnsi" w:cstheme="minorBidi"/>
          <w:noProof/>
          <w:sz w:val="22"/>
          <w:szCs w:val="22"/>
          <w:lang w:val="es-ES" w:eastAsia="es-ES"/>
        </w:rPr>
        <w:drawing>
          <wp:inline distT="0" distB="0" distL="0" distR="0" wp14:anchorId="13A1AEDC" wp14:editId="3CBDDABB">
            <wp:extent cx="4635057" cy="3089242"/>
            <wp:effectExtent l="0" t="0" r="0" b="0"/>
            <wp:docPr id="11" name="Imagen 11" descr="S:\COMUN\FRANCIS\FOTOS SERVET\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UN\FRANCIS\FOTOS SERVET\IMG_00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0961" cy="3093177"/>
                    </a:xfrm>
                    <a:prstGeom prst="rect">
                      <a:avLst/>
                    </a:prstGeom>
                    <a:noFill/>
                    <a:ln>
                      <a:noFill/>
                    </a:ln>
                  </pic:spPr>
                </pic:pic>
              </a:graphicData>
            </a:graphic>
          </wp:inline>
        </w:drawing>
      </w:r>
    </w:p>
    <w:p w:rsidR="00B9635B" w:rsidRPr="00B9635B" w:rsidRDefault="00B9635B" w:rsidP="00202872">
      <w:pPr>
        <w:spacing w:after="0"/>
        <w:ind w:firstLine="0"/>
        <w:jc w:val="center"/>
        <w:rPr>
          <w:rFonts w:ascii="Arial" w:hAnsi="Arial" w:cs="Arial"/>
          <w:lang w:val="es-ES"/>
        </w:rPr>
      </w:pPr>
      <w:r w:rsidRPr="00B9635B">
        <w:rPr>
          <w:rFonts w:ascii="Arial" w:hAnsi="Arial" w:cs="Arial"/>
          <w:lang w:val="es-ES"/>
        </w:rPr>
        <w:t>Cámaras frigoríficas del Biobanco donde se guardan tejidos a menos 80 grados.</w:t>
      </w:r>
    </w:p>
    <w:p w:rsidR="00B9635B" w:rsidRPr="00B9635B" w:rsidRDefault="00B9635B" w:rsidP="00B9635B">
      <w:pPr>
        <w:ind w:left="284" w:firstLine="0"/>
        <w:rPr>
          <w:rFonts w:ascii="Arial" w:hAnsi="Arial" w:cs="Arial"/>
          <w:lang w:val="es-ES"/>
        </w:rPr>
      </w:pPr>
    </w:p>
    <w:p w:rsidR="00122DD9" w:rsidRPr="00C51150" w:rsidRDefault="00122DD9" w:rsidP="00555688">
      <w:pPr>
        <w:pStyle w:val="atitulo3"/>
      </w:pPr>
      <w:r w:rsidRPr="00C51150">
        <w:t>V.1.3</w:t>
      </w:r>
      <w:r w:rsidR="00C20DEB">
        <w:t>.</w:t>
      </w:r>
      <w:r w:rsidRPr="00C51150">
        <w:t xml:space="preserve"> El Instituto de Investigación Sanitaria de Navarra (</w:t>
      </w:r>
      <w:r w:rsidR="00741685">
        <w:t>IdiSNA</w:t>
      </w:r>
      <w:r w:rsidRPr="00C51150">
        <w:t>)</w:t>
      </w:r>
    </w:p>
    <w:p w:rsidR="00122DD9" w:rsidRPr="00C51150" w:rsidRDefault="00122DD9" w:rsidP="00C51150">
      <w:pPr>
        <w:pStyle w:val="texto"/>
        <w:rPr>
          <w:rFonts w:eastAsiaTheme="minorHAnsi"/>
          <w:szCs w:val="26"/>
        </w:rPr>
      </w:pPr>
      <w:r w:rsidRPr="00C51150">
        <w:rPr>
          <w:rFonts w:eastAsiaTheme="minorHAnsi"/>
          <w:szCs w:val="26"/>
        </w:rPr>
        <w:t>El Instituto de Investigación Sanitaria de Navarra (</w:t>
      </w:r>
      <w:r w:rsidR="00741685">
        <w:rPr>
          <w:rFonts w:eastAsiaTheme="minorHAnsi"/>
          <w:szCs w:val="26"/>
        </w:rPr>
        <w:t>IdiSNA</w:t>
      </w:r>
      <w:r w:rsidRPr="00C51150">
        <w:rPr>
          <w:rFonts w:eastAsiaTheme="minorHAnsi"/>
          <w:szCs w:val="26"/>
        </w:rPr>
        <w:t>), cuyos datos esenciales se han presentado en el epígrafe II.</w:t>
      </w:r>
      <w:r w:rsidR="009C5907">
        <w:rPr>
          <w:rFonts w:eastAsiaTheme="minorHAnsi"/>
          <w:szCs w:val="26"/>
        </w:rPr>
        <w:t>3</w:t>
      </w:r>
      <w:r w:rsidRPr="00C51150">
        <w:rPr>
          <w:rFonts w:eastAsiaTheme="minorHAnsi"/>
          <w:szCs w:val="26"/>
        </w:rPr>
        <w:t>, constituye un modelo de col</w:t>
      </w:r>
      <w:r w:rsidRPr="00C51150">
        <w:rPr>
          <w:rFonts w:eastAsiaTheme="minorHAnsi"/>
          <w:szCs w:val="26"/>
        </w:rPr>
        <w:t>a</w:t>
      </w:r>
      <w:r w:rsidRPr="00C51150">
        <w:rPr>
          <w:rFonts w:eastAsiaTheme="minorHAnsi"/>
          <w:szCs w:val="26"/>
        </w:rPr>
        <w:t>boración entre las instituciones sanitarias y universitarias de Navarra, tanto p</w:t>
      </w:r>
      <w:r w:rsidRPr="00C51150">
        <w:rPr>
          <w:rFonts w:eastAsiaTheme="minorHAnsi"/>
          <w:szCs w:val="26"/>
        </w:rPr>
        <w:t>ú</w:t>
      </w:r>
      <w:r w:rsidRPr="00C51150">
        <w:rPr>
          <w:rFonts w:eastAsiaTheme="minorHAnsi"/>
          <w:szCs w:val="26"/>
        </w:rPr>
        <w:t>blicas como privadas</w:t>
      </w:r>
      <w:r w:rsidR="002A6790">
        <w:rPr>
          <w:rFonts w:eastAsiaTheme="minorHAnsi"/>
          <w:szCs w:val="26"/>
        </w:rPr>
        <w:t>.</w:t>
      </w:r>
    </w:p>
    <w:p w:rsidR="00122DD9" w:rsidRPr="00C51150" w:rsidRDefault="00B4669F" w:rsidP="00C51150">
      <w:pPr>
        <w:pStyle w:val="texto"/>
        <w:rPr>
          <w:rFonts w:eastAsiaTheme="minorHAnsi"/>
          <w:szCs w:val="26"/>
        </w:rPr>
      </w:pPr>
      <w:r>
        <w:rPr>
          <w:rFonts w:eastAsiaTheme="minorHAnsi"/>
          <w:szCs w:val="26"/>
        </w:rPr>
        <w:t xml:space="preserve">El 4 de julio de </w:t>
      </w:r>
      <w:r w:rsidR="00122DD9" w:rsidRPr="00C51150">
        <w:rPr>
          <w:rFonts w:eastAsiaTheme="minorHAnsi"/>
          <w:szCs w:val="26"/>
        </w:rPr>
        <w:t>2005 el Gobierno de Navarra adoptó un Acuerdo autorizando el Convenio de creación del Instituto, que fue rubricado el 22 de julio del 2005 por los representantes del Gobierno de Navarra y de la Universidad de Navarra, aunque este proyecto no llegó a fructificar.</w:t>
      </w:r>
    </w:p>
    <w:p w:rsidR="00122DD9" w:rsidRPr="00C51150" w:rsidRDefault="00122DD9" w:rsidP="00C51150">
      <w:pPr>
        <w:pStyle w:val="texto"/>
        <w:rPr>
          <w:rFonts w:eastAsiaTheme="minorHAnsi"/>
          <w:szCs w:val="26"/>
        </w:rPr>
      </w:pPr>
      <w:r w:rsidRPr="00C51150">
        <w:rPr>
          <w:rFonts w:eastAsiaTheme="minorHAnsi"/>
          <w:szCs w:val="26"/>
        </w:rPr>
        <w:t>En el año 2009 el Instituto Carlos III da un nuevo impulso a su estrategia de promoción de constitución de Institutos de Investigación y en abril de ese año se reanuda en Navarra la iniciativa para la efectiva creación del Instituto.</w:t>
      </w:r>
    </w:p>
    <w:p w:rsidR="00122DD9" w:rsidRPr="00C51150" w:rsidRDefault="00122DD9" w:rsidP="00C51150">
      <w:pPr>
        <w:pStyle w:val="texto"/>
        <w:rPr>
          <w:rFonts w:eastAsiaTheme="minorHAnsi"/>
          <w:szCs w:val="26"/>
        </w:rPr>
      </w:pPr>
      <w:r w:rsidRPr="00C51150">
        <w:rPr>
          <w:rFonts w:eastAsiaTheme="minorHAnsi"/>
          <w:szCs w:val="26"/>
        </w:rPr>
        <w:t xml:space="preserve">El 1 de febrero de 2010 el Gobierno de Navarra adoptó un </w:t>
      </w:r>
      <w:r w:rsidR="00202872">
        <w:rPr>
          <w:rFonts w:eastAsiaTheme="minorHAnsi"/>
          <w:szCs w:val="26"/>
        </w:rPr>
        <w:t>a</w:t>
      </w:r>
      <w:r w:rsidRPr="00C51150">
        <w:rPr>
          <w:rFonts w:eastAsiaTheme="minorHAnsi"/>
          <w:szCs w:val="26"/>
        </w:rPr>
        <w:t>cuerdo por el que se aprobó la modificación del Convenio del 22 de julio de 2005 entre el G</w:t>
      </w:r>
      <w:r w:rsidRPr="00C51150">
        <w:rPr>
          <w:rFonts w:eastAsiaTheme="minorHAnsi"/>
          <w:szCs w:val="26"/>
        </w:rPr>
        <w:t>o</w:t>
      </w:r>
      <w:r w:rsidRPr="00C51150">
        <w:rPr>
          <w:rFonts w:eastAsiaTheme="minorHAnsi"/>
          <w:szCs w:val="26"/>
        </w:rPr>
        <w:t>bierno de Navarra y la Universidad de Navarra para la creación del Instituto de Investigación Sanitaria de Navarra. Pero finalmente dicho Convenio no llegó a firmarse porque se optó por constituir una Fundación</w:t>
      </w:r>
    </w:p>
    <w:p w:rsidR="00122DD9" w:rsidRPr="00C51150" w:rsidRDefault="00122DD9" w:rsidP="00C51150">
      <w:pPr>
        <w:pStyle w:val="texto"/>
        <w:rPr>
          <w:rFonts w:eastAsiaTheme="minorHAnsi"/>
          <w:szCs w:val="26"/>
        </w:rPr>
      </w:pPr>
      <w:r w:rsidRPr="00C51150">
        <w:rPr>
          <w:rFonts w:eastAsiaTheme="minorHAnsi"/>
          <w:szCs w:val="26"/>
        </w:rPr>
        <w:t xml:space="preserve">El día 5 de noviembre de 2010 tuvo lugar la constitución y la primera reunión del Patronato de la Fundación Instituto de Investigación Sanitaria de Navarra, se aprueban sus </w:t>
      </w:r>
      <w:r w:rsidR="00202872">
        <w:rPr>
          <w:rFonts w:eastAsiaTheme="minorHAnsi"/>
          <w:szCs w:val="26"/>
        </w:rPr>
        <w:t>e</w:t>
      </w:r>
      <w:r w:rsidRPr="00C51150">
        <w:rPr>
          <w:rFonts w:eastAsiaTheme="minorHAnsi"/>
          <w:szCs w:val="26"/>
        </w:rPr>
        <w:t xml:space="preserve">statutos y se procede a su inscripción en el Registro </w:t>
      </w:r>
      <w:r w:rsidRPr="00C51150">
        <w:rPr>
          <w:rFonts w:eastAsiaTheme="minorHAnsi"/>
          <w:szCs w:val="26"/>
        </w:rPr>
        <w:lastRenderedPageBreak/>
        <w:t>de Fundaciones de Navarra. En el epígrafe II.</w:t>
      </w:r>
      <w:r w:rsidR="009C5907">
        <w:rPr>
          <w:rFonts w:eastAsiaTheme="minorHAnsi"/>
          <w:szCs w:val="26"/>
        </w:rPr>
        <w:t>3</w:t>
      </w:r>
      <w:r w:rsidRPr="00C51150">
        <w:rPr>
          <w:rFonts w:eastAsiaTheme="minorHAnsi"/>
          <w:szCs w:val="26"/>
        </w:rPr>
        <w:t xml:space="preserve"> se han señalado las entidades que realizaron la aportación inicial entre l</w:t>
      </w:r>
      <w:r w:rsidR="002372D1">
        <w:rPr>
          <w:rFonts w:eastAsiaTheme="minorHAnsi"/>
          <w:szCs w:val="26"/>
        </w:rPr>
        <w:t>as</w:t>
      </w:r>
      <w:r w:rsidRPr="00C51150">
        <w:rPr>
          <w:rFonts w:eastAsiaTheme="minorHAnsi"/>
          <w:szCs w:val="26"/>
        </w:rPr>
        <w:t xml:space="preserve"> que no figuran ni el Gobierno de Navarra ni la </w:t>
      </w:r>
      <w:r w:rsidRPr="00BD4292">
        <w:rPr>
          <w:rFonts w:eastAsiaTheme="minorHAnsi"/>
          <w:szCs w:val="26"/>
        </w:rPr>
        <w:t>Universidad</w:t>
      </w:r>
      <w:r w:rsidR="00BD4292" w:rsidRPr="00BD4292">
        <w:rPr>
          <w:rFonts w:eastAsiaTheme="minorHAnsi"/>
          <w:szCs w:val="26"/>
        </w:rPr>
        <w:t xml:space="preserve"> de Navarra</w:t>
      </w:r>
      <w:r w:rsidRPr="00C51150">
        <w:rPr>
          <w:rFonts w:eastAsiaTheme="minorHAnsi"/>
          <w:szCs w:val="26"/>
        </w:rPr>
        <w:t>.</w:t>
      </w:r>
    </w:p>
    <w:p w:rsidR="00122DD9" w:rsidRPr="00C51150" w:rsidRDefault="00122DD9" w:rsidP="00C51150">
      <w:pPr>
        <w:pStyle w:val="texto"/>
        <w:rPr>
          <w:rFonts w:eastAsiaTheme="minorHAnsi"/>
          <w:szCs w:val="26"/>
        </w:rPr>
      </w:pPr>
      <w:r w:rsidRPr="00C51150">
        <w:rPr>
          <w:rFonts w:eastAsiaTheme="minorHAnsi"/>
          <w:szCs w:val="26"/>
        </w:rPr>
        <w:t xml:space="preserve">EL </w:t>
      </w:r>
      <w:r w:rsidR="00741685">
        <w:rPr>
          <w:rFonts w:eastAsiaTheme="minorHAnsi"/>
          <w:szCs w:val="26"/>
        </w:rPr>
        <w:t>IdiSNA</w:t>
      </w:r>
      <w:r w:rsidR="00910EF4">
        <w:rPr>
          <w:rFonts w:eastAsiaTheme="minorHAnsi"/>
          <w:szCs w:val="26"/>
        </w:rPr>
        <w:t xml:space="preserve"> aprobó en febrero de</w:t>
      </w:r>
      <w:r w:rsidRPr="00C51150">
        <w:rPr>
          <w:rFonts w:eastAsiaTheme="minorHAnsi"/>
          <w:szCs w:val="26"/>
        </w:rPr>
        <w:t xml:space="preserve"> 2015 su plan estratégico y en marzo se firmó el Plan de Integración entre el Departamento de Salud, la Universidad de Navarra-Clínica Universidad de Navarra, </w:t>
      </w:r>
      <w:r w:rsidR="00910EF4">
        <w:rPr>
          <w:rFonts w:eastAsiaTheme="minorHAnsi"/>
          <w:szCs w:val="26"/>
        </w:rPr>
        <w:t>l</w:t>
      </w:r>
      <w:r w:rsidRPr="00C51150">
        <w:rPr>
          <w:rFonts w:eastAsiaTheme="minorHAnsi"/>
          <w:szCs w:val="26"/>
        </w:rPr>
        <w:t xml:space="preserve">a Fundación Instituto de Investigación Sanitaria de Navarra, </w:t>
      </w:r>
      <w:r w:rsidR="000912AF">
        <w:rPr>
          <w:rFonts w:eastAsiaTheme="minorHAnsi"/>
          <w:szCs w:val="26"/>
        </w:rPr>
        <w:t>e</w:t>
      </w:r>
      <w:r w:rsidRPr="00C51150">
        <w:rPr>
          <w:rFonts w:eastAsiaTheme="minorHAnsi"/>
          <w:szCs w:val="26"/>
        </w:rPr>
        <w:t>l Servicio Navarro de Salud- Osasunbi</w:t>
      </w:r>
      <w:r w:rsidR="000912AF">
        <w:rPr>
          <w:rFonts w:eastAsiaTheme="minorHAnsi"/>
          <w:szCs w:val="26"/>
        </w:rPr>
        <w:t>d</w:t>
      </w:r>
      <w:r w:rsidRPr="00C51150">
        <w:rPr>
          <w:rFonts w:eastAsiaTheme="minorHAnsi"/>
          <w:szCs w:val="26"/>
        </w:rPr>
        <w:t xml:space="preserve">ea, el Instituto de Salud Pública y Laboral de Navarra, </w:t>
      </w:r>
      <w:r w:rsidR="00910EF4">
        <w:rPr>
          <w:rFonts w:eastAsiaTheme="minorHAnsi"/>
          <w:szCs w:val="26"/>
        </w:rPr>
        <w:t>l</w:t>
      </w:r>
      <w:r w:rsidRPr="00C51150">
        <w:rPr>
          <w:rFonts w:eastAsiaTheme="minorHAnsi"/>
          <w:szCs w:val="26"/>
        </w:rPr>
        <w:t>a Fundación para la Investigación Médica Aplicada</w:t>
      </w:r>
      <w:r w:rsidR="002372D1">
        <w:rPr>
          <w:rFonts w:eastAsiaTheme="minorHAnsi"/>
          <w:szCs w:val="26"/>
        </w:rPr>
        <w:t xml:space="preserve"> (FIMA)</w:t>
      </w:r>
      <w:r w:rsidRPr="00C51150">
        <w:rPr>
          <w:rFonts w:eastAsiaTheme="minorHAnsi"/>
          <w:szCs w:val="26"/>
        </w:rPr>
        <w:t xml:space="preserve"> y la Fundación Miguel Servet. En la misma fecha se firmó entre los mismos intervinientes el Convenio de Integración para el desarrollo del </w:t>
      </w:r>
      <w:r w:rsidR="00741685">
        <w:rPr>
          <w:rFonts w:eastAsiaTheme="minorHAnsi"/>
          <w:szCs w:val="26"/>
        </w:rPr>
        <w:t>IdiSNA</w:t>
      </w:r>
      <w:r w:rsidR="00B4669F">
        <w:rPr>
          <w:rFonts w:eastAsiaTheme="minorHAnsi"/>
          <w:szCs w:val="26"/>
        </w:rPr>
        <w:t>.</w:t>
      </w:r>
      <w:r w:rsidRPr="00C51150">
        <w:rPr>
          <w:rFonts w:eastAsiaTheme="minorHAnsi"/>
          <w:szCs w:val="26"/>
        </w:rPr>
        <w:t xml:space="preserve"> </w:t>
      </w:r>
    </w:p>
    <w:p w:rsidR="00122DD9" w:rsidRPr="00C51150" w:rsidRDefault="00122DD9" w:rsidP="00C51150">
      <w:pPr>
        <w:pStyle w:val="texto"/>
        <w:rPr>
          <w:rFonts w:eastAsiaTheme="minorHAnsi"/>
          <w:szCs w:val="26"/>
        </w:rPr>
      </w:pPr>
      <w:r w:rsidRPr="00C51150">
        <w:rPr>
          <w:rFonts w:eastAsiaTheme="minorHAnsi"/>
          <w:szCs w:val="26"/>
        </w:rPr>
        <w:t>Se ha solicitado la acreditación al Instituto Carlos III y este ha realizado la preauditoría, que en sus conclusiones señala:</w:t>
      </w:r>
    </w:p>
    <w:p w:rsidR="00CF63A7" w:rsidRPr="003E7EE6" w:rsidRDefault="00C51150" w:rsidP="00122DD9">
      <w:pPr>
        <w:rPr>
          <w:i/>
          <w:sz w:val="24"/>
          <w:szCs w:val="24"/>
        </w:rPr>
      </w:pPr>
      <w:r w:rsidRPr="003E7EE6">
        <w:rPr>
          <w:i/>
          <w:sz w:val="24"/>
          <w:szCs w:val="24"/>
        </w:rPr>
        <w:t>“Las bases de la cooperación público-privada para integrarse en un IIS se han establecido y resulten suficienteme</w:t>
      </w:r>
      <w:r w:rsidR="00CF63A7" w:rsidRPr="003E7EE6">
        <w:rPr>
          <w:i/>
          <w:sz w:val="24"/>
          <w:szCs w:val="24"/>
        </w:rPr>
        <w:t>n</w:t>
      </w:r>
      <w:r w:rsidRPr="003E7EE6">
        <w:rPr>
          <w:i/>
          <w:sz w:val="24"/>
          <w:szCs w:val="24"/>
        </w:rPr>
        <w:t xml:space="preserve">te sólidas. Se ha constatado que se han desplegado distintas fórmulas para hacer </w:t>
      </w:r>
      <w:r w:rsidRPr="00BD4292">
        <w:rPr>
          <w:i/>
          <w:sz w:val="24"/>
          <w:szCs w:val="24"/>
        </w:rPr>
        <w:t>efectiv</w:t>
      </w:r>
      <w:r w:rsidR="00BD4292" w:rsidRPr="00BD4292">
        <w:rPr>
          <w:i/>
          <w:sz w:val="24"/>
          <w:szCs w:val="24"/>
        </w:rPr>
        <w:t>a</w:t>
      </w:r>
      <w:r w:rsidRPr="00B4669F">
        <w:rPr>
          <w:i/>
          <w:color w:val="FF0000"/>
          <w:sz w:val="24"/>
          <w:szCs w:val="24"/>
        </w:rPr>
        <w:t xml:space="preserve"> </w:t>
      </w:r>
      <w:r w:rsidRPr="003E7EE6">
        <w:rPr>
          <w:i/>
          <w:sz w:val="24"/>
          <w:szCs w:val="24"/>
        </w:rPr>
        <w:t>una integración real en corto pl</w:t>
      </w:r>
      <w:r w:rsidR="00CF63A7" w:rsidRPr="003E7EE6">
        <w:rPr>
          <w:i/>
          <w:sz w:val="24"/>
          <w:szCs w:val="24"/>
        </w:rPr>
        <w:t>az</w:t>
      </w:r>
      <w:r w:rsidRPr="003E7EE6">
        <w:rPr>
          <w:i/>
          <w:sz w:val="24"/>
          <w:szCs w:val="24"/>
        </w:rPr>
        <w:t>o, afectando a procedimientos de trabajo, equipos, equipamiento y cooperación entre grupo</w:t>
      </w:r>
      <w:r w:rsidR="00CF63A7" w:rsidRPr="003E7EE6">
        <w:rPr>
          <w:i/>
          <w:sz w:val="24"/>
          <w:szCs w:val="24"/>
        </w:rPr>
        <w:t>s</w:t>
      </w:r>
      <w:r w:rsidRPr="003E7EE6">
        <w:rPr>
          <w:i/>
          <w:sz w:val="24"/>
          <w:szCs w:val="24"/>
        </w:rPr>
        <w:t>. También la trans</w:t>
      </w:r>
      <w:r w:rsidR="00CF63A7" w:rsidRPr="003E7EE6">
        <w:rPr>
          <w:i/>
          <w:sz w:val="24"/>
          <w:szCs w:val="24"/>
        </w:rPr>
        <w:t>for</w:t>
      </w:r>
      <w:r w:rsidRPr="003E7EE6">
        <w:rPr>
          <w:i/>
          <w:sz w:val="24"/>
          <w:szCs w:val="24"/>
        </w:rPr>
        <w:t xml:space="preserve">mación que la puesta en marcha de </w:t>
      </w:r>
      <w:r w:rsidR="00741685">
        <w:rPr>
          <w:i/>
          <w:sz w:val="24"/>
          <w:szCs w:val="24"/>
        </w:rPr>
        <w:t>IdiSNA</w:t>
      </w:r>
      <w:r w:rsidR="00CF63A7" w:rsidRPr="003E7EE6">
        <w:rPr>
          <w:i/>
          <w:sz w:val="24"/>
          <w:szCs w:val="24"/>
        </w:rPr>
        <w:t xml:space="preserve"> ha supuesto en la promoción de la investigación entre los MIR, servicio clínicos y su repercusión en la mejora de la atención sanitaria.</w:t>
      </w:r>
    </w:p>
    <w:p w:rsidR="00CF63A7" w:rsidRPr="003E7EE6" w:rsidRDefault="00CF63A7" w:rsidP="00122DD9">
      <w:pPr>
        <w:rPr>
          <w:i/>
          <w:sz w:val="24"/>
          <w:szCs w:val="24"/>
        </w:rPr>
      </w:pPr>
      <w:r w:rsidRPr="003E7EE6">
        <w:rPr>
          <w:i/>
          <w:sz w:val="24"/>
          <w:szCs w:val="24"/>
        </w:rPr>
        <w:t>Pese a los indudables avances en esta integración, y dado que la firma del convenio de cooperación data de 23 de marzo de 2015</w:t>
      </w:r>
      <w:r w:rsidR="00C51150" w:rsidRPr="003E7EE6">
        <w:rPr>
          <w:i/>
          <w:sz w:val="24"/>
          <w:szCs w:val="24"/>
        </w:rPr>
        <w:t xml:space="preserve"> </w:t>
      </w:r>
      <w:r w:rsidRPr="003E7EE6">
        <w:rPr>
          <w:i/>
          <w:sz w:val="24"/>
          <w:szCs w:val="24"/>
        </w:rPr>
        <w:t xml:space="preserve">hay cuestiones, reflejadas en este informe, que precisan de un mayor recorrido para consolidar los enfoques de trabajos definitivos. En esta visita previa se han podido constatar los esfuerzos por transformar la cooperación de grupos e instituciones en integración en </w:t>
      </w:r>
      <w:r w:rsidR="00741685">
        <w:rPr>
          <w:i/>
          <w:sz w:val="24"/>
          <w:szCs w:val="24"/>
        </w:rPr>
        <w:t>IdiSNA</w:t>
      </w:r>
      <w:r w:rsidRPr="003E7EE6">
        <w:rPr>
          <w:i/>
          <w:sz w:val="24"/>
          <w:szCs w:val="24"/>
        </w:rPr>
        <w:t xml:space="preserve"> con un proyecto y objetivos comunes. No obstante, </w:t>
      </w:r>
      <w:r w:rsidR="00741685">
        <w:rPr>
          <w:i/>
          <w:sz w:val="24"/>
          <w:szCs w:val="24"/>
        </w:rPr>
        <w:t>IdiSNA</w:t>
      </w:r>
      <w:r w:rsidRPr="003E7EE6">
        <w:rPr>
          <w:i/>
          <w:sz w:val="24"/>
          <w:szCs w:val="24"/>
        </w:rPr>
        <w:t xml:space="preserve"> integra instituciones que parten de realidades distintas en cuanto a masa crítica, en los procedimientos, órganos de participación y de apoyo a la investigación en los servicios clínicos, a los grupos emergentes o en asignación de prioridades y recursos a la investigación traslacional que se han reflejado en esta visita previa. Sería recomendable reforzar los enfoques y apoyo a la investigación en el CHN para garantizar la sostenibilidad del </w:t>
      </w:r>
      <w:r w:rsidR="00741685">
        <w:rPr>
          <w:i/>
          <w:sz w:val="24"/>
          <w:szCs w:val="24"/>
        </w:rPr>
        <w:t>IdiSNA</w:t>
      </w:r>
      <w:r w:rsidRPr="003E7EE6">
        <w:rPr>
          <w:i/>
          <w:sz w:val="24"/>
          <w:szCs w:val="24"/>
        </w:rPr>
        <w:t>.</w:t>
      </w:r>
    </w:p>
    <w:p w:rsidR="00C51150" w:rsidRPr="003E7EE6" w:rsidRDefault="00CF63A7" w:rsidP="00122DD9">
      <w:pPr>
        <w:rPr>
          <w:i/>
          <w:sz w:val="24"/>
          <w:szCs w:val="24"/>
        </w:rPr>
      </w:pPr>
      <w:r w:rsidRPr="003E7EE6">
        <w:rPr>
          <w:i/>
          <w:sz w:val="24"/>
          <w:szCs w:val="24"/>
        </w:rPr>
        <w:t>Por otro lado, debe considerarse que existen limitaciones a nivel documental que deben subsanarse antes de concurrir a la acreditación, sin que ello suponga a priori limitaciones significativas que deban demorar, concurrir al procedimiento de solicitud de acreditación.”</w:t>
      </w:r>
    </w:p>
    <w:p w:rsidR="00122DD9" w:rsidRDefault="003E7EE6" w:rsidP="00122DD9">
      <w:pPr>
        <w:rPr>
          <w:sz w:val="26"/>
          <w:szCs w:val="26"/>
        </w:rPr>
      </w:pPr>
      <w:r>
        <w:rPr>
          <w:sz w:val="26"/>
          <w:szCs w:val="26"/>
        </w:rPr>
        <w:t xml:space="preserve">De la información de las cuentas de </w:t>
      </w:r>
      <w:r w:rsidR="00741685">
        <w:rPr>
          <w:sz w:val="26"/>
          <w:szCs w:val="26"/>
        </w:rPr>
        <w:t>IdiSNA</w:t>
      </w:r>
      <w:r>
        <w:rPr>
          <w:sz w:val="26"/>
          <w:szCs w:val="26"/>
        </w:rPr>
        <w:t xml:space="preserve"> se deduce que</w:t>
      </w:r>
      <w:r w:rsidR="00122DD9" w:rsidRPr="00CF63A7">
        <w:rPr>
          <w:sz w:val="26"/>
          <w:szCs w:val="26"/>
        </w:rPr>
        <w:t>, en 2015</w:t>
      </w:r>
      <w:r>
        <w:rPr>
          <w:sz w:val="26"/>
          <w:szCs w:val="26"/>
        </w:rPr>
        <w:t>,</w:t>
      </w:r>
      <w:r w:rsidR="00122DD9" w:rsidRPr="00CF63A7">
        <w:rPr>
          <w:sz w:val="26"/>
          <w:szCs w:val="26"/>
        </w:rPr>
        <w:t xml:space="preserve"> se han obtenido</w:t>
      </w:r>
      <w:r>
        <w:rPr>
          <w:sz w:val="26"/>
          <w:szCs w:val="26"/>
        </w:rPr>
        <w:t xml:space="preserve"> 2,3 millones de subvenciones para contratación de personal y proyectos de investigación, que se desarrollar</w:t>
      </w:r>
      <w:r w:rsidR="002372D1">
        <w:rPr>
          <w:sz w:val="26"/>
          <w:szCs w:val="26"/>
        </w:rPr>
        <w:t>á</w:t>
      </w:r>
      <w:r>
        <w:rPr>
          <w:sz w:val="26"/>
          <w:szCs w:val="26"/>
        </w:rPr>
        <w:t>n entre 2016 y 2020, a</w:t>
      </w:r>
      <w:r w:rsidR="00122DD9" w:rsidRPr="00CF63A7">
        <w:rPr>
          <w:sz w:val="26"/>
          <w:szCs w:val="26"/>
        </w:rPr>
        <w:t>unque está pendiente de realizarse la auditoría definitiva, que según lo señalado en la preauditoría, no debería ser difícil de superar para obtener la acreditación.</w:t>
      </w:r>
    </w:p>
    <w:p w:rsidR="00D61BDB" w:rsidRPr="00CF63A7" w:rsidRDefault="00D61BDB" w:rsidP="00122DD9">
      <w:pPr>
        <w:rPr>
          <w:sz w:val="26"/>
          <w:szCs w:val="26"/>
        </w:rPr>
      </w:pPr>
    </w:p>
    <w:p w:rsidR="00122DD9" w:rsidRPr="00CF63A7" w:rsidRDefault="00122DD9" w:rsidP="00122DD9">
      <w:pPr>
        <w:pStyle w:val="texto"/>
        <w:rPr>
          <w:szCs w:val="26"/>
        </w:rPr>
      </w:pPr>
      <w:r w:rsidRPr="00CF63A7">
        <w:rPr>
          <w:szCs w:val="26"/>
        </w:rPr>
        <w:t xml:space="preserve">En nuestra opinión, aunque en los acuerdos firmados entre las partes se regula la participación y propiedad de los resultados, que puede resumirse en que, en general, las investigaciones se realizarán en los centros que participan en el </w:t>
      </w:r>
      <w:r w:rsidR="00741685">
        <w:rPr>
          <w:szCs w:val="26"/>
        </w:rPr>
        <w:t>IdiSNA</w:t>
      </w:r>
      <w:r w:rsidRPr="00CF63A7">
        <w:rPr>
          <w:szCs w:val="26"/>
        </w:rPr>
        <w:t>, y los resultados se atribuirán en proporción a la aportación de cada centro a la investigación, queda por definir exactamente cuál va ser</w:t>
      </w:r>
      <w:r w:rsidR="003E7EE6">
        <w:rPr>
          <w:szCs w:val="26"/>
        </w:rPr>
        <w:t>,</w:t>
      </w:r>
      <w:r w:rsidRPr="00CF63A7">
        <w:rPr>
          <w:szCs w:val="26"/>
        </w:rPr>
        <w:t xml:space="preserve"> desde el punto de vista administrativo</w:t>
      </w:r>
      <w:r w:rsidR="003E7EE6">
        <w:rPr>
          <w:szCs w:val="26"/>
        </w:rPr>
        <w:t>,</w:t>
      </w:r>
      <w:r w:rsidRPr="00CF63A7">
        <w:rPr>
          <w:szCs w:val="26"/>
        </w:rPr>
        <w:t xml:space="preserve"> el papel de</w:t>
      </w:r>
      <w:r w:rsidR="00FF7101">
        <w:rPr>
          <w:szCs w:val="26"/>
        </w:rPr>
        <w:t xml:space="preserve"> la</w:t>
      </w:r>
      <w:r w:rsidRPr="00CF63A7">
        <w:rPr>
          <w:szCs w:val="26"/>
        </w:rPr>
        <w:t xml:space="preserve"> </w:t>
      </w:r>
      <w:r w:rsidR="00034B39">
        <w:rPr>
          <w:szCs w:val="26"/>
        </w:rPr>
        <w:t xml:space="preserve">Fundación Miguel Servet </w:t>
      </w:r>
      <w:r w:rsidRPr="00CF63A7">
        <w:rPr>
          <w:szCs w:val="26"/>
        </w:rPr>
        <w:t xml:space="preserve">y de la FIMA en los casos en que los proyectos se financien a través del </w:t>
      </w:r>
      <w:r w:rsidR="00741685">
        <w:rPr>
          <w:szCs w:val="26"/>
        </w:rPr>
        <w:t>IdiSNA</w:t>
      </w:r>
      <w:r w:rsidRPr="00CF63A7">
        <w:rPr>
          <w:szCs w:val="26"/>
        </w:rPr>
        <w:t>.</w:t>
      </w:r>
    </w:p>
    <w:p w:rsidR="00122DD9" w:rsidRPr="00CF63A7" w:rsidRDefault="00122DD9" w:rsidP="00122DD9">
      <w:pPr>
        <w:pStyle w:val="texto"/>
        <w:rPr>
          <w:szCs w:val="26"/>
        </w:rPr>
      </w:pPr>
      <w:r w:rsidRPr="00CF63A7">
        <w:rPr>
          <w:szCs w:val="26"/>
        </w:rPr>
        <w:t xml:space="preserve">Como complemento a lo ya señalado, queda pendiente la posible integración en el </w:t>
      </w:r>
      <w:r w:rsidR="00741685">
        <w:rPr>
          <w:szCs w:val="26"/>
        </w:rPr>
        <w:t>I</w:t>
      </w:r>
      <w:r w:rsidR="002372D1">
        <w:rPr>
          <w:szCs w:val="26"/>
        </w:rPr>
        <w:t>di</w:t>
      </w:r>
      <w:r w:rsidR="00741685">
        <w:rPr>
          <w:szCs w:val="26"/>
        </w:rPr>
        <w:t>SNA</w:t>
      </w:r>
      <w:r w:rsidRPr="00CF63A7">
        <w:rPr>
          <w:szCs w:val="26"/>
        </w:rPr>
        <w:t xml:space="preserve"> de la Universidad Pública de Navarra.</w:t>
      </w:r>
    </w:p>
    <w:p w:rsidR="00122DD9" w:rsidRPr="00CF63A7" w:rsidRDefault="00122DD9" w:rsidP="00122DD9">
      <w:pPr>
        <w:pStyle w:val="texto"/>
        <w:rPr>
          <w:szCs w:val="26"/>
        </w:rPr>
      </w:pPr>
      <w:r w:rsidRPr="00CF63A7">
        <w:rPr>
          <w:szCs w:val="26"/>
        </w:rPr>
        <w:t xml:space="preserve">Como resumen, podemos señalar que la colaboración del Departamento de Salud y la Universidad de Navarra es la forma de garantizar para Navarra la acreditación de un centro de Investigación sanitaria que permita un más fácil acceso a los fondos que el Instituto Carlos III otorga a la investigación sanitaria. </w:t>
      </w:r>
    </w:p>
    <w:p w:rsidR="00122DD9" w:rsidRDefault="00122DD9" w:rsidP="00122DD9">
      <w:pPr>
        <w:pStyle w:val="texto"/>
        <w:rPr>
          <w:szCs w:val="26"/>
        </w:rPr>
      </w:pPr>
      <w:r w:rsidRPr="00CF63A7">
        <w:rPr>
          <w:szCs w:val="26"/>
        </w:rPr>
        <w:t>Queda pendiente de concretar desde el punto de vista administrativo c</w:t>
      </w:r>
      <w:r w:rsidR="002372D1">
        <w:rPr>
          <w:szCs w:val="26"/>
        </w:rPr>
        <w:t>ó</w:t>
      </w:r>
      <w:r w:rsidRPr="00CF63A7">
        <w:rPr>
          <w:szCs w:val="26"/>
        </w:rPr>
        <w:t xml:space="preserve">mo se van a gestionar los proyectos que gestione el </w:t>
      </w:r>
      <w:r w:rsidR="00741685">
        <w:rPr>
          <w:szCs w:val="26"/>
        </w:rPr>
        <w:t>I</w:t>
      </w:r>
      <w:r w:rsidR="002372D1">
        <w:rPr>
          <w:szCs w:val="26"/>
        </w:rPr>
        <w:t>di</w:t>
      </w:r>
      <w:r w:rsidR="00741685">
        <w:rPr>
          <w:szCs w:val="26"/>
        </w:rPr>
        <w:t>SNA</w:t>
      </w:r>
      <w:r w:rsidRPr="00CF63A7">
        <w:rPr>
          <w:szCs w:val="26"/>
        </w:rPr>
        <w:t xml:space="preserve"> y desde un punto de vista funcional la coordinación de organizaciones que, como señala la preauditoría, parten de realidades diferentes y pueden tener intereses diferentes en los objetivos de la investigación, ya que, en principio, y a falta de un plan estratégico del </w:t>
      </w:r>
      <w:r w:rsidR="007223E1">
        <w:rPr>
          <w:szCs w:val="26"/>
        </w:rPr>
        <w:t>Navarrabiomed</w:t>
      </w:r>
      <w:r w:rsidR="005F7347">
        <w:rPr>
          <w:szCs w:val="26"/>
        </w:rPr>
        <w:t>,</w:t>
      </w:r>
      <w:r w:rsidRPr="00CF63A7">
        <w:rPr>
          <w:szCs w:val="26"/>
        </w:rPr>
        <w:t xml:space="preserve"> el Departamento puede tener más interés en desarrollar aspectos de salud pública, mientras que la universidad puede estar más interesada en cuestiones de salud aplicada. A este respecto, interesa recordar (véase epígrafe II.</w:t>
      </w:r>
      <w:r w:rsidR="009C5907">
        <w:rPr>
          <w:szCs w:val="26"/>
        </w:rPr>
        <w:t>3</w:t>
      </w:r>
      <w:r w:rsidRPr="00CF63A7">
        <w:rPr>
          <w:szCs w:val="26"/>
        </w:rPr>
        <w:t>) las funciones del comité científico en relación con la investigación.</w:t>
      </w:r>
    </w:p>
    <w:p w:rsidR="0027224E" w:rsidRDefault="0027224E" w:rsidP="00122DD9">
      <w:pPr>
        <w:pStyle w:val="texto"/>
        <w:rPr>
          <w:szCs w:val="26"/>
        </w:rPr>
      </w:pPr>
    </w:p>
    <w:p w:rsidR="0027224E" w:rsidRDefault="0027224E">
      <w:pPr>
        <w:spacing w:after="0"/>
        <w:ind w:firstLine="0"/>
        <w:jc w:val="left"/>
        <w:rPr>
          <w:spacing w:val="6"/>
          <w:sz w:val="26"/>
          <w:szCs w:val="26"/>
        </w:rPr>
      </w:pPr>
      <w:r>
        <w:rPr>
          <w:szCs w:val="26"/>
        </w:rPr>
        <w:br w:type="page"/>
      </w:r>
    </w:p>
    <w:p w:rsidR="00F8049C" w:rsidRPr="009E1D65" w:rsidRDefault="00F8049C" w:rsidP="00F8049C">
      <w:pPr>
        <w:pStyle w:val="atitulo2"/>
        <w:spacing w:before="240"/>
        <w:rPr>
          <w:rFonts w:eastAsiaTheme="minorHAnsi"/>
          <w:lang w:val="es-ES"/>
        </w:rPr>
      </w:pPr>
      <w:bookmarkStart w:id="11" w:name="_Toc460833377"/>
      <w:r w:rsidRPr="009E1D65">
        <w:rPr>
          <w:rFonts w:eastAsiaTheme="minorHAnsi"/>
          <w:lang w:val="es-ES"/>
        </w:rPr>
        <w:t>V.</w:t>
      </w:r>
      <w:r>
        <w:rPr>
          <w:rFonts w:eastAsiaTheme="minorHAnsi"/>
          <w:lang w:val="es-ES"/>
        </w:rPr>
        <w:t>2</w:t>
      </w:r>
      <w:r w:rsidR="00C20DEB">
        <w:rPr>
          <w:rFonts w:eastAsiaTheme="minorHAnsi"/>
          <w:lang w:val="es-ES"/>
        </w:rPr>
        <w:t>.</w:t>
      </w:r>
      <w:r w:rsidRPr="009E1D65">
        <w:rPr>
          <w:rFonts w:eastAsiaTheme="minorHAnsi"/>
          <w:lang w:val="es-ES"/>
        </w:rPr>
        <w:t xml:space="preserve"> Cuentas generales de la </w:t>
      </w:r>
      <w:r w:rsidR="00CC49B9">
        <w:rPr>
          <w:rFonts w:eastAsiaTheme="minorHAnsi"/>
          <w:lang w:val="es-ES"/>
        </w:rPr>
        <w:t>F</w:t>
      </w:r>
      <w:r w:rsidRPr="009E1D65">
        <w:rPr>
          <w:rFonts w:eastAsiaTheme="minorHAnsi"/>
          <w:lang w:val="es-ES"/>
        </w:rPr>
        <w:t>undación Miguel Servet</w:t>
      </w:r>
      <w:bookmarkEnd w:id="11"/>
    </w:p>
    <w:p w:rsidR="00F8049C" w:rsidRPr="006D76A6" w:rsidRDefault="00F8049C" w:rsidP="00555688">
      <w:pPr>
        <w:pStyle w:val="atitulo3"/>
        <w:rPr>
          <w:rFonts w:eastAsiaTheme="minorHAnsi"/>
          <w:lang w:val="es-ES"/>
        </w:rPr>
      </w:pPr>
      <w:r w:rsidRPr="006D76A6">
        <w:rPr>
          <w:rFonts w:eastAsiaTheme="minorHAnsi"/>
          <w:lang w:val="es-ES"/>
        </w:rPr>
        <w:t>V.</w:t>
      </w:r>
      <w:r>
        <w:rPr>
          <w:rFonts w:eastAsiaTheme="minorHAnsi"/>
          <w:lang w:val="es-ES"/>
        </w:rPr>
        <w:t>2</w:t>
      </w:r>
      <w:r w:rsidRPr="006D76A6">
        <w:rPr>
          <w:rFonts w:eastAsiaTheme="minorHAnsi"/>
          <w:lang w:val="es-ES"/>
        </w:rPr>
        <w:t>.1</w:t>
      </w:r>
      <w:r w:rsidR="00C20DEB">
        <w:rPr>
          <w:rFonts w:eastAsiaTheme="minorHAnsi"/>
          <w:lang w:val="es-ES"/>
        </w:rPr>
        <w:t>.</w:t>
      </w:r>
      <w:r w:rsidRPr="006D76A6">
        <w:rPr>
          <w:rFonts w:eastAsiaTheme="minorHAnsi"/>
          <w:lang w:val="es-ES"/>
        </w:rPr>
        <w:t xml:space="preserve"> Revisión financiera</w:t>
      </w:r>
    </w:p>
    <w:p w:rsidR="00F8049C" w:rsidRPr="006D76A6" w:rsidRDefault="00F8049C" w:rsidP="00F8049C">
      <w:pPr>
        <w:pStyle w:val="texto"/>
        <w:spacing w:before="120" w:after="120"/>
        <w:rPr>
          <w:color w:val="000000"/>
          <w:szCs w:val="26"/>
          <w:lang w:val="es-ES" w:eastAsia="es-ES"/>
        </w:rPr>
      </w:pPr>
      <w:r w:rsidRPr="006D76A6">
        <w:rPr>
          <w:color w:val="000000"/>
          <w:szCs w:val="26"/>
          <w:lang w:val="es-ES" w:eastAsia="es-ES"/>
        </w:rPr>
        <w:t>Las cuentas de la Fundación Miguel Servet han sido auditadas por una firma externa, que en las auditorías de todos los años emite una opinión favorable.</w:t>
      </w:r>
    </w:p>
    <w:p w:rsidR="00F8049C" w:rsidRDefault="00F8049C" w:rsidP="00F8049C">
      <w:pPr>
        <w:pStyle w:val="texto"/>
        <w:spacing w:before="120" w:after="120"/>
        <w:rPr>
          <w:color w:val="000000"/>
          <w:szCs w:val="26"/>
          <w:lang w:val="es-ES" w:eastAsia="es-ES"/>
        </w:rPr>
      </w:pPr>
      <w:r w:rsidRPr="006D76A6">
        <w:rPr>
          <w:color w:val="000000"/>
          <w:szCs w:val="26"/>
          <w:lang w:val="es-ES" w:eastAsia="es-ES"/>
        </w:rPr>
        <w:t>En los cuadros adjuntos se presentan el balance y la cuenta de resultados de 2015 y su comparación con el ejercicio anterior</w:t>
      </w:r>
      <w:r>
        <w:rPr>
          <w:color w:val="000000"/>
          <w:szCs w:val="26"/>
          <w:lang w:val="es-ES" w:eastAsia="es-ES"/>
        </w:rPr>
        <w:t xml:space="preserve"> (en el anexo se incluyen los balances y cuentas de resultados del período 2009-2015)</w:t>
      </w:r>
      <w:r w:rsidR="00910EF4">
        <w:rPr>
          <w:color w:val="000000"/>
          <w:szCs w:val="26"/>
          <w:lang w:val="es-ES" w:eastAsia="es-ES"/>
        </w:rPr>
        <w:t>.</w:t>
      </w:r>
    </w:p>
    <w:p w:rsidR="00135F08" w:rsidRDefault="00135F08" w:rsidP="009C5C98">
      <w:pPr>
        <w:tabs>
          <w:tab w:val="left" w:pos="480"/>
          <w:tab w:val="center" w:pos="2835"/>
          <w:tab w:val="center" w:pos="3969"/>
          <w:tab w:val="center" w:pos="5103"/>
          <w:tab w:val="center" w:pos="6237"/>
          <w:tab w:val="center" w:pos="7371"/>
        </w:tabs>
        <w:spacing w:after="120" w:line="276" w:lineRule="auto"/>
        <w:ind w:left="284" w:firstLine="0"/>
        <w:jc w:val="center"/>
        <w:rPr>
          <w:rFonts w:ascii="Arial" w:eastAsiaTheme="minorHAnsi" w:hAnsi="Arial" w:cs="Arial"/>
          <w:sz w:val="24"/>
          <w:szCs w:val="22"/>
          <w:lang w:val="es-ES"/>
        </w:rPr>
      </w:pPr>
    </w:p>
    <w:p w:rsidR="00F8049C" w:rsidRPr="009E1D65" w:rsidRDefault="00F8049C" w:rsidP="00135F08">
      <w:pPr>
        <w:tabs>
          <w:tab w:val="left" w:pos="480"/>
          <w:tab w:val="center" w:pos="2835"/>
          <w:tab w:val="center" w:pos="3969"/>
          <w:tab w:val="center" w:pos="5103"/>
          <w:tab w:val="center" w:pos="6237"/>
          <w:tab w:val="center" w:pos="7371"/>
        </w:tabs>
        <w:spacing w:after="120" w:line="276" w:lineRule="auto"/>
        <w:ind w:firstLine="0"/>
        <w:jc w:val="center"/>
        <w:rPr>
          <w:rFonts w:ascii="Arial" w:eastAsiaTheme="minorHAnsi" w:hAnsi="Arial" w:cs="Arial"/>
          <w:sz w:val="24"/>
          <w:szCs w:val="22"/>
          <w:lang w:val="es-ES"/>
        </w:rPr>
      </w:pPr>
      <w:r w:rsidRPr="009E1D65">
        <w:rPr>
          <w:rFonts w:ascii="Arial" w:eastAsiaTheme="minorHAnsi" w:hAnsi="Arial" w:cs="Arial"/>
          <w:sz w:val="24"/>
          <w:szCs w:val="22"/>
          <w:lang w:val="es-ES"/>
        </w:rPr>
        <w:t>B</w:t>
      </w:r>
      <w:r>
        <w:rPr>
          <w:rFonts w:ascii="Arial" w:eastAsiaTheme="minorHAnsi" w:hAnsi="Arial" w:cs="Arial"/>
          <w:sz w:val="24"/>
          <w:szCs w:val="22"/>
          <w:lang w:val="es-ES"/>
        </w:rPr>
        <w:t>alance</w:t>
      </w: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562"/>
        <w:gridCol w:w="2818"/>
        <w:gridCol w:w="1625"/>
      </w:tblGrid>
      <w:tr w:rsidR="00F8049C" w:rsidRPr="00487567" w:rsidTr="00487567">
        <w:trPr>
          <w:trHeight w:val="283"/>
        </w:trPr>
        <w:tc>
          <w:tcPr>
            <w:tcW w:w="5211" w:type="dxa"/>
            <w:shd w:val="clear" w:color="auto" w:fill="8DB3E2" w:themeFill="text2" w:themeFillTint="66"/>
            <w:vAlign w:val="center"/>
          </w:tcPr>
          <w:p w:rsidR="00F8049C" w:rsidRPr="00487567" w:rsidRDefault="00F8049C" w:rsidP="00487567">
            <w:pPr>
              <w:tabs>
                <w:tab w:val="left" w:pos="480"/>
                <w:tab w:val="center" w:pos="2835"/>
                <w:tab w:val="center" w:pos="3969"/>
                <w:tab w:val="center" w:pos="5103"/>
                <w:tab w:val="center" w:pos="6237"/>
                <w:tab w:val="center" w:pos="7371"/>
              </w:tabs>
              <w:spacing w:after="0"/>
              <w:ind w:firstLine="0"/>
              <w:jc w:val="left"/>
              <w:rPr>
                <w:rFonts w:ascii="Arial" w:eastAsiaTheme="minorHAnsi" w:hAnsi="Arial" w:cs="Arial"/>
                <w:lang w:val="es-ES"/>
              </w:rPr>
            </w:pPr>
            <w:r w:rsidRPr="00487567">
              <w:rPr>
                <w:rFonts w:ascii="Arial" w:eastAsiaTheme="minorHAnsi" w:hAnsi="Arial" w:cs="Arial"/>
                <w:lang w:val="es-ES"/>
              </w:rPr>
              <w:t>Activo</w:t>
            </w:r>
          </w:p>
        </w:tc>
        <w:tc>
          <w:tcPr>
            <w:tcW w:w="1985" w:type="dxa"/>
            <w:shd w:val="clear" w:color="auto" w:fill="8DB3E2" w:themeFill="text2" w:themeFillTint="66"/>
            <w:vAlign w:val="center"/>
          </w:tcPr>
          <w:p w:rsidR="00F8049C" w:rsidRPr="00487567" w:rsidRDefault="00F8049C" w:rsidP="00487567">
            <w:pPr>
              <w:tabs>
                <w:tab w:val="left" w:pos="480"/>
                <w:tab w:val="center" w:pos="2835"/>
                <w:tab w:val="center" w:pos="3969"/>
                <w:tab w:val="center" w:pos="5103"/>
                <w:tab w:val="center" w:pos="6237"/>
                <w:tab w:val="center" w:pos="7371"/>
              </w:tabs>
              <w:spacing w:after="0"/>
              <w:ind w:firstLine="0"/>
              <w:jc w:val="right"/>
              <w:rPr>
                <w:rFonts w:ascii="Arial" w:eastAsiaTheme="minorHAnsi" w:hAnsi="Arial" w:cs="Arial"/>
                <w:lang w:val="es-ES"/>
              </w:rPr>
            </w:pPr>
            <w:r w:rsidRPr="00487567">
              <w:rPr>
                <w:rFonts w:ascii="Arial" w:eastAsiaTheme="minorHAnsi" w:hAnsi="Arial" w:cs="Arial"/>
                <w:lang w:val="es-ES"/>
              </w:rPr>
              <w:t>2014</w:t>
            </w:r>
          </w:p>
        </w:tc>
        <w:tc>
          <w:tcPr>
            <w:tcW w:w="1733" w:type="dxa"/>
            <w:shd w:val="clear" w:color="auto" w:fill="8DB3E2" w:themeFill="text2" w:themeFillTint="66"/>
            <w:vAlign w:val="center"/>
          </w:tcPr>
          <w:p w:rsidR="00F8049C" w:rsidRPr="00487567" w:rsidRDefault="00F8049C" w:rsidP="00487567">
            <w:pPr>
              <w:tabs>
                <w:tab w:val="left" w:pos="480"/>
                <w:tab w:val="center" w:pos="2835"/>
                <w:tab w:val="center" w:pos="3969"/>
                <w:tab w:val="center" w:pos="5103"/>
                <w:tab w:val="center" w:pos="6237"/>
                <w:tab w:val="center" w:pos="7371"/>
              </w:tabs>
              <w:spacing w:after="0"/>
              <w:ind w:firstLine="0"/>
              <w:jc w:val="right"/>
              <w:rPr>
                <w:rFonts w:ascii="Arial" w:eastAsiaTheme="minorHAnsi" w:hAnsi="Arial" w:cs="Arial"/>
                <w:lang w:val="es-ES"/>
              </w:rPr>
            </w:pPr>
            <w:r w:rsidRPr="00487567">
              <w:rPr>
                <w:rFonts w:ascii="Arial" w:eastAsiaTheme="minorHAnsi" w:hAnsi="Arial" w:cs="Arial"/>
                <w:lang w:val="es-ES"/>
              </w:rPr>
              <w:t>2015</w:t>
            </w:r>
          </w:p>
        </w:tc>
      </w:tr>
      <w:tr w:rsidR="00F8049C" w:rsidRPr="00487567" w:rsidTr="00487567">
        <w:trPr>
          <w:trHeight w:val="283"/>
        </w:trPr>
        <w:tc>
          <w:tcPr>
            <w:tcW w:w="5211" w:type="dxa"/>
            <w:vAlign w:val="center"/>
          </w:tcPr>
          <w:p w:rsidR="00F8049C" w:rsidRPr="00487567"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b/>
                <w:lang w:val="es-ES"/>
              </w:rPr>
            </w:pPr>
            <w:r w:rsidRPr="00487567">
              <w:rPr>
                <w:rFonts w:ascii="Arial Narrow" w:eastAsiaTheme="minorHAnsi" w:hAnsi="Arial Narrow" w:cs="Arial"/>
                <w:b/>
                <w:lang w:val="es-ES"/>
              </w:rPr>
              <w:t>Activo no corriente</w:t>
            </w:r>
          </w:p>
        </w:tc>
        <w:tc>
          <w:tcPr>
            <w:tcW w:w="1985" w:type="dxa"/>
            <w:vAlign w:val="center"/>
          </w:tcPr>
          <w:p w:rsidR="00F8049C" w:rsidRPr="00487567" w:rsidRDefault="00F8049C" w:rsidP="00487567">
            <w:pPr>
              <w:spacing w:after="0"/>
              <w:ind w:firstLine="0"/>
              <w:jc w:val="right"/>
              <w:rPr>
                <w:rFonts w:ascii="Arial Narrow" w:hAnsi="Arial Narrow"/>
                <w:b/>
                <w:bCs/>
                <w:color w:val="000000"/>
                <w:lang w:val="es-ES" w:eastAsia="es-ES"/>
              </w:rPr>
            </w:pPr>
            <w:r w:rsidRPr="00487567">
              <w:rPr>
                <w:rFonts w:ascii="Arial Narrow" w:hAnsi="Arial Narrow"/>
                <w:b/>
                <w:bCs/>
                <w:color w:val="000000"/>
                <w:lang w:val="es-ES" w:eastAsia="es-ES"/>
              </w:rPr>
              <w:t>546.658</w:t>
            </w:r>
          </w:p>
        </w:tc>
        <w:tc>
          <w:tcPr>
            <w:tcW w:w="1733" w:type="dxa"/>
            <w:vAlign w:val="center"/>
          </w:tcPr>
          <w:p w:rsidR="00F8049C" w:rsidRPr="00487567" w:rsidRDefault="00F8049C" w:rsidP="00487567">
            <w:pPr>
              <w:spacing w:after="0"/>
              <w:ind w:firstLine="0"/>
              <w:jc w:val="right"/>
              <w:rPr>
                <w:rFonts w:ascii="Arial Narrow" w:hAnsi="Arial Narrow"/>
                <w:b/>
                <w:bCs/>
                <w:color w:val="000000"/>
                <w:lang w:val="es-ES" w:eastAsia="es-ES"/>
              </w:rPr>
            </w:pPr>
            <w:r w:rsidRPr="00487567">
              <w:rPr>
                <w:rFonts w:ascii="Arial Narrow" w:hAnsi="Arial Narrow"/>
                <w:b/>
                <w:bCs/>
                <w:color w:val="000000"/>
                <w:lang w:val="es-ES" w:eastAsia="es-ES"/>
              </w:rPr>
              <w:t>865.442</w:t>
            </w:r>
          </w:p>
        </w:tc>
      </w:tr>
      <w:tr w:rsidR="00F8049C" w:rsidRPr="00487567" w:rsidTr="00487567">
        <w:trPr>
          <w:trHeight w:val="283"/>
        </w:trPr>
        <w:tc>
          <w:tcPr>
            <w:tcW w:w="5211" w:type="dxa"/>
            <w:vAlign w:val="center"/>
          </w:tcPr>
          <w:p w:rsidR="00F8049C" w:rsidRPr="00487567" w:rsidRDefault="00F8049C" w:rsidP="00487567">
            <w:pPr>
              <w:tabs>
                <w:tab w:val="left" w:pos="480"/>
                <w:tab w:val="center" w:pos="2835"/>
                <w:tab w:val="center" w:pos="3969"/>
                <w:tab w:val="center" w:pos="5103"/>
                <w:tab w:val="center" w:pos="6237"/>
                <w:tab w:val="center" w:pos="7371"/>
              </w:tabs>
              <w:spacing w:after="0"/>
              <w:ind w:firstLine="0"/>
              <w:jc w:val="left"/>
              <w:rPr>
                <w:rFonts w:ascii="Arial Narrow" w:eastAsiaTheme="minorHAnsi" w:hAnsi="Arial Narrow" w:cs="Arial"/>
                <w:lang w:val="es-ES"/>
              </w:rPr>
            </w:pPr>
            <w:r w:rsidRPr="00487567">
              <w:rPr>
                <w:rFonts w:ascii="Arial Narrow" w:eastAsiaTheme="minorHAnsi" w:hAnsi="Arial Narrow" w:cs="Arial"/>
                <w:lang w:val="es-ES"/>
              </w:rPr>
              <w:t>Inmovilizado intangible</w:t>
            </w:r>
          </w:p>
        </w:tc>
        <w:tc>
          <w:tcPr>
            <w:tcW w:w="1985" w:type="dxa"/>
            <w:vAlign w:val="center"/>
          </w:tcPr>
          <w:p w:rsidR="00F8049C" w:rsidRPr="00487567" w:rsidRDefault="00F8049C" w:rsidP="00C20DEB">
            <w:pPr>
              <w:spacing w:after="0"/>
              <w:ind w:firstLine="0"/>
              <w:jc w:val="right"/>
              <w:rPr>
                <w:rFonts w:ascii="Arial Narrow" w:hAnsi="Arial Narrow"/>
                <w:color w:val="000000"/>
                <w:lang w:val="es-ES" w:eastAsia="es-ES"/>
              </w:rPr>
            </w:pPr>
            <w:r w:rsidRPr="00487567">
              <w:rPr>
                <w:rFonts w:ascii="Arial Narrow" w:hAnsi="Arial Narrow"/>
                <w:color w:val="000000"/>
                <w:lang w:val="es-ES" w:eastAsia="es-ES"/>
              </w:rPr>
              <w:t>25.874</w:t>
            </w:r>
          </w:p>
        </w:tc>
        <w:tc>
          <w:tcPr>
            <w:tcW w:w="1733" w:type="dxa"/>
            <w:vAlign w:val="center"/>
          </w:tcPr>
          <w:p w:rsidR="00F8049C" w:rsidRPr="00487567" w:rsidRDefault="00F8049C" w:rsidP="00487567">
            <w:pPr>
              <w:spacing w:after="0"/>
              <w:ind w:firstLine="0"/>
              <w:jc w:val="right"/>
              <w:rPr>
                <w:rFonts w:ascii="Arial Narrow" w:hAnsi="Arial Narrow"/>
                <w:color w:val="000000"/>
                <w:lang w:val="es-ES" w:eastAsia="es-ES"/>
              </w:rPr>
            </w:pPr>
            <w:r w:rsidRPr="00487567">
              <w:rPr>
                <w:rFonts w:ascii="Arial Narrow" w:hAnsi="Arial Narrow"/>
                <w:color w:val="000000"/>
                <w:lang w:val="es-ES" w:eastAsia="es-ES"/>
              </w:rPr>
              <w:t>28.446</w:t>
            </w:r>
          </w:p>
        </w:tc>
      </w:tr>
      <w:tr w:rsidR="00F8049C" w:rsidRPr="00487567" w:rsidTr="00487567">
        <w:trPr>
          <w:trHeight w:val="283"/>
        </w:trPr>
        <w:tc>
          <w:tcPr>
            <w:tcW w:w="5211" w:type="dxa"/>
            <w:vAlign w:val="center"/>
          </w:tcPr>
          <w:p w:rsidR="00F8049C" w:rsidRPr="00487567" w:rsidRDefault="00F8049C" w:rsidP="00487567">
            <w:pPr>
              <w:tabs>
                <w:tab w:val="left" w:pos="480"/>
                <w:tab w:val="center" w:pos="2835"/>
                <w:tab w:val="center" w:pos="3969"/>
                <w:tab w:val="center" w:pos="5103"/>
                <w:tab w:val="center" w:pos="6237"/>
                <w:tab w:val="center" w:pos="7371"/>
              </w:tabs>
              <w:spacing w:after="0"/>
              <w:ind w:firstLine="0"/>
              <w:jc w:val="left"/>
              <w:rPr>
                <w:rFonts w:ascii="Arial Narrow" w:eastAsiaTheme="minorHAnsi" w:hAnsi="Arial Narrow" w:cs="Arial"/>
                <w:lang w:val="es-ES"/>
              </w:rPr>
            </w:pPr>
            <w:r w:rsidRPr="00487567">
              <w:rPr>
                <w:rFonts w:ascii="Arial Narrow" w:eastAsiaTheme="minorHAnsi" w:hAnsi="Arial Narrow" w:cs="Arial"/>
                <w:lang w:val="es-ES"/>
              </w:rPr>
              <w:t>Inmovilizado material</w:t>
            </w:r>
          </w:p>
        </w:tc>
        <w:tc>
          <w:tcPr>
            <w:tcW w:w="1985" w:type="dxa"/>
            <w:vAlign w:val="center"/>
          </w:tcPr>
          <w:p w:rsidR="00F8049C" w:rsidRPr="00487567" w:rsidRDefault="00F8049C" w:rsidP="00C20DEB">
            <w:pPr>
              <w:spacing w:after="0"/>
              <w:ind w:firstLine="0"/>
              <w:jc w:val="right"/>
              <w:rPr>
                <w:rFonts w:ascii="Arial Narrow" w:hAnsi="Arial Narrow"/>
                <w:color w:val="000000"/>
                <w:lang w:val="es-ES" w:eastAsia="es-ES"/>
              </w:rPr>
            </w:pPr>
            <w:r w:rsidRPr="00487567">
              <w:rPr>
                <w:rFonts w:ascii="Arial Narrow" w:hAnsi="Arial Narrow"/>
                <w:color w:val="000000"/>
                <w:lang w:val="es-ES" w:eastAsia="es-ES"/>
              </w:rPr>
              <w:t>520.784</w:t>
            </w:r>
          </w:p>
        </w:tc>
        <w:tc>
          <w:tcPr>
            <w:tcW w:w="1733" w:type="dxa"/>
            <w:vAlign w:val="center"/>
          </w:tcPr>
          <w:p w:rsidR="00F8049C" w:rsidRPr="00487567" w:rsidRDefault="00F8049C" w:rsidP="00487567">
            <w:pPr>
              <w:spacing w:after="0"/>
              <w:ind w:firstLine="0"/>
              <w:jc w:val="right"/>
              <w:rPr>
                <w:rFonts w:ascii="Arial Narrow" w:hAnsi="Arial Narrow"/>
                <w:color w:val="000000"/>
                <w:lang w:val="es-ES" w:eastAsia="es-ES"/>
              </w:rPr>
            </w:pPr>
            <w:r w:rsidRPr="00487567">
              <w:rPr>
                <w:rFonts w:ascii="Arial Narrow" w:hAnsi="Arial Narrow"/>
                <w:color w:val="000000"/>
                <w:lang w:val="es-ES" w:eastAsia="es-ES"/>
              </w:rPr>
              <w:t>836.996</w:t>
            </w:r>
          </w:p>
        </w:tc>
      </w:tr>
      <w:tr w:rsidR="00F8049C" w:rsidRPr="00487567" w:rsidTr="00487567">
        <w:trPr>
          <w:trHeight w:val="283"/>
        </w:trPr>
        <w:tc>
          <w:tcPr>
            <w:tcW w:w="5211" w:type="dxa"/>
            <w:vAlign w:val="center"/>
          </w:tcPr>
          <w:p w:rsidR="00F8049C" w:rsidRPr="00487567"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b/>
                <w:lang w:val="es-ES"/>
              </w:rPr>
            </w:pPr>
            <w:r w:rsidRPr="00487567">
              <w:rPr>
                <w:rFonts w:ascii="Arial Narrow" w:eastAsiaTheme="minorHAnsi" w:hAnsi="Arial Narrow" w:cs="Arial"/>
                <w:b/>
                <w:lang w:val="es-ES"/>
              </w:rPr>
              <w:t>Activo corriente</w:t>
            </w:r>
          </w:p>
        </w:tc>
        <w:tc>
          <w:tcPr>
            <w:tcW w:w="1985" w:type="dxa"/>
            <w:vAlign w:val="center"/>
          </w:tcPr>
          <w:p w:rsidR="00F8049C" w:rsidRPr="00487567" w:rsidRDefault="00F8049C" w:rsidP="00C20DEB">
            <w:pPr>
              <w:spacing w:after="0"/>
              <w:ind w:firstLine="0"/>
              <w:jc w:val="right"/>
              <w:rPr>
                <w:rFonts w:ascii="Arial Narrow" w:hAnsi="Arial Narrow"/>
                <w:b/>
                <w:bCs/>
                <w:color w:val="000000"/>
                <w:lang w:val="es-ES" w:eastAsia="es-ES"/>
              </w:rPr>
            </w:pPr>
            <w:r w:rsidRPr="00487567">
              <w:rPr>
                <w:rFonts w:ascii="Arial Narrow" w:hAnsi="Arial Narrow"/>
                <w:b/>
                <w:bCs/>
                <w:color w:val="000000"/>
                <w:lang w:val="es-ES" w:eastAsia="es-ES"/>
              </w:rPr>
              <w:t>5.752.668</w:t>
            </w:r>
          </w:p>
        </w:tc>
        <w:tc>
          <w:tcPr>
            <w:tcW w:w="1733" w:type="dxa"/>
            <w:vAlign w:val="center"/>
          </w:tcPr>
          <w:p w:rsidR="00F8049C" w:rsidRPr="00487567" w:rsidRDefault="00F8049C" w:rsidP="00487567">
            <w:pPr>
              <w:spacing w:after="0"/>
              <w:ind w:firstLine="0"/>
              <w:jc w:val="right"/>
              <w:rPr>
                <w:rFonts w:ascii="Arial Narrow" w:hAnsi="Arial Narrow"/>
                <w:b/>
                <w:bCs/>
                <w:color w:val="000000"/>
                <w:lang w:val="es-ES" w:eastAsia="es-ES"/>
              </w:rPr>
            </w:pPr>
            <w:r w:rsidRPr="00487567">
              <w:rPr>
                <w:rFonts w:ascii="Arial Narrow" w:hAnsi="Arial Narrow"/>
                <w:b/>
                <w:bCs/>
                <w:color w:val="000000"/>
                <w:lang w:val="es-ES" w:eastAsia="es-ES"/>
              </w:rPr>
              <w:t>5.055.675</w:t>
            </w:r>
          </w:p>
        </w:tc>
      </w:tr>
      <w:tr w:rsidR="00F8049C" w:rsidRPr="00487567" w:rsidTr="00487567">
        <w:trPr>
          <w:trHeight w:val="283"/>
        </w:trPr>
        <w:tc>
          <w:tcPr>
            <w:tcW w:w="5211" w:type="dxa"/>
            <w:vAlign w:val="center"/>
          </w:tcPr>
          <w:p w:rsidR="00F8049C" w:rsidRPr="00487567" w:rsidRDefault="00F8049C" w:rsidP="00487567">
            <w:pPr>
              <w:tabs>
                <w:tab w:val="left" w:pos="480"/>
                <w:tab w:val="center" w:pos="2835"/>
                <w:tab w:val="center" w:pos="3969"/>
                <w:tab w:val="center" w:pos="5103"/>
                <w:tab w:val="center" w:pos="6237"/>
                <w:tab w:val="center" w:pos="7371"/>
              </w:tabs>
              <w:spacing w:after="0"/>
              <w:ind w:firstLine="0"/>
              <w:jc w:val="left"/>
              <w:rPr>
                <w:rFonts w:ascii="Arial Narrow" w:eastAsiaTheme="minorHAnsi" w:hAnsi="Arial Narrow" w:cs="Arial"/>
                <w:lang w:val="es-ES"/>
              </w:rPr>
            </w:pPr>
            <w:r w:rsidRPr="00487567">
              <w:rPr>
                <w:rFonts w:ascii="Arial Narrow" w:eastAsiaTheme="minorHAnsi" w:hAnsi="Arial Narrow" w:cs="Arial"/>
                <w:lang w:val="es-ES"/>
              </w:rPr>
              <w:t>Usuarios y otros deudores de la actividad propia</w:t>
            </w:r>
          </w:p>
        </w:tc>
        <w:tc>
          <w:tcPr>
            <w:tcW w:w="1985" w:type="dxa"/>
            <w:vAlign w:val="center"/>
          </w:tcPr>
          <w:p w:rsidR="00F8049C" w:rsidRPr="00487567" w:rsidRDefault="00F8049C" w:rsidP="00C20DEB">
            <w:pPr>
              <w:spacing w:after="0"/>
              <w:ind w:firstLine="0"/>
              <w:jc w:val="right"/>
              <w:rPr>
                <w:rFonts w:ascii="Arial Narrow" w:hAnsi="Arial Narrow"/>
                <w:color w:val="000000"/>
                <w:lang w:val="es-ES" w:eastAsia="es-ES"/>
              </w:rPr>
            </w:pPr>
            <w:r w:rsidRPr="00487567">
              <w:rPr>
                <w:rFonts w:ascii="Arial Narrow" w:hAnsi="Arial Narrow"/>
                <w:color w:val="000000"/>
                <w:lang w:val="es-ES" w:eastAsia="es-ES"/>
              </w:rPr>
              <w:t>2.090.418</w:t>
            </w:r>
          </w:p>
        </w:tc>
        <w:tc>
          <w:tcPr>
            <w:tcW w:w="1733" w:type="dxa"/>
            <w:vAlign w:val="center"/>
          </w:tcPr>
          <w:p w:rsidR="00F8049C" w:rsidRPr="00487567" w:rsidRDefault="00F8049C" w:rsidP="00487567">
            <w:pPr>
              <w:spacing w:after="0"/>
              <w:ind w:firstLine="0"/>
              <w:jc w:val="right"/>
              <w:rPr>
                <w:rFonts w:ascii="Arial Narrow" w:hAnsi="Arial Narrow"/>
                <w:color w:val="000000"/>
                <w:lang w:val="es-ES" w:eastAsia="es-ES"/>
              </w:rPr>
            </w:pPr>
            <w:r w:rsidRPr="00487567">
              <w:rPr>
                <w:rFonts w:ascii="Arial Narrow" w:hAnsi="Arial Narrow"/>
                <w:color w:val="000000"/>
                <w:lang w:val="es-ES" w:eastAsia="es-ES"/>
              </w:rPr>
              <w:t>1.495.345</w:t>
            </w:r>
          </w:p>
        </w:tc>
      </w:tr>
      <w:tr w:rsidR="00F8049C" w:rsidRPr="00487567" w:rsidTr="00487567">
        <w:trPr>
          <w:trHeight w:val="283"/>
        </w:trPr>
        <w:tc>
          <w:tcPr>
            <w:tcW w:w="5211" w:type="dxa"/>
            <w:vAlign w:val="center"/>
          </w:tcPr>
          <w:p w:rsidR="00F8049C" w:rsidRPr="00487567" w:rsidRDefault="00F8049C" w:rsidP="00487567">
            <w:pPr>
              <w:spacing w:after="0"/>
              <w:ind w:firstLine="0"/>
              <w:jc w:val="left"/>
              <w:rPr>
                <w:rFonts w:ascii="Arial Narrow" w:eastAsiaTheme="minorHAnsi" w:hAnsi="Arial Narrow" w:cs="Arial"/>
                <w:lang w:val="es-ES"/>
              </w:rPr>
            </w:pPr>
            <w:r w:rsidRPr="00487567">
              <w:rPr>
                <w:rFonts w:ascii="Arial Narrow" w:hAnsi="Arial Narrow"/>
                <w:color w:val="000000"/>
                <w:lang w:val="es-ES" w:eastAsia="es-ES"/>
              </w:rPr>
              <w:t>Deudores comerciales y otras cuentas a cobrar</w:t>
            </w:r>
          </w:p>
        </w:tc>
        <w:tc>
          <w:tcPr>
            <w:tcW w:w="1985" w:type="dxa"/>
            <w:vAlign w:val="center"/>
          </w:tcPr>
          <w:p w:rsidR="00F8049C" w:rsidRPr="00487567" w:rsidRDefault="00F8049C" w:rsidP="00C20DEB">
            <w:pPr>
              <w:spacing w:after="0"/>
              <w:ind w:firstLine="0"/>
              <w:jc w:val="right"/>
              <w:rPr>
                <w:rFonts w:ascii="Arial Narrow" w:hAnsi="Arial Narrow"/>
                <w:color w:val="000000"/>
                <w:lang w:val="es-ES" w:eastAsia="es-ES"/>
              </w:rPr>
            </w:pPr>
            <w:r w:rsidRPr="00487567">
              <w:rPr>
                <w:rFonts w:ascii="Arial Narrow" w:hAnsi="Arial Narrow"/>
                <w:color w:val="000000"/>
                <w:lang w:val="es-ES" w:eastAsia="es-ES"/>
              </w:rPr>
              <w:t>1.305.504</w:t>
            </w:r>
          </w:p>
        </w:tc>
        <w:tc>
          <w:tcPr>
            <w:tcW w:w="1733" w:type="dxa"/>
            <w:vAlign w:val="center"/>
          </w:tcPr>
          <w:p w:rsidR="00F8049C" w:rsidRPr="00487567" w:rsidRDefault="00F8049C" w:rsidP="00487567">
            <w:pPr>
              <w:spacing w:after="0"/>
              <w:ind w:firstLine="0"/>
              <w:jc w:val="right"/>
              <w:rPr>
                <w:rFonts w:ascii="Arial Narrow" w:hAnsi="Arial Narrow"/>
                <w:color w:val="000000"/>
                <w:lang w:val="es-ES" w:eastAsia="es-ES"/>
              </w:rPr>
            </w:pPr>
            <w:r w:rsidRPr="00487567">
              <w:rPr>
                <w:rFonts w:ascii="Arial Narrow" w:hAnsi="Arial Narrow"/>
                <w:color w:val="000000"/>
                <w:lang w:val="es-ES" w:eastAsia="es-ES"/>
              </w:rPr>
              <w:t>991.160</w:t>
            </w:r>
          </w:p>
        </w:tc>
      </w:tr>
      <w:tr w:rsidR="00F8049C" w:rsidRPr="00487567" w:rsidTr="00487567">
        <w:trPr>
          <w:trHeight w:val="283"/>
        </w:trPr>
        <w:tc>
          <w:tcPr>
            <w:tcW w:w="5211" w:type="dxa"/>
            <w:vAlign w:val="center"/>
          </w:tcPr>
          <w:p w:rsidR="00F8049C" w:rsidRPr="00487567" w:rsidRDefault="00F8049C" w:rsidP="00487567">
            <w:pPr>
              <w:tabs>
                <w:tab w:val="left" w:pos="480"/>
                <w:tab w:val="center" w:pos="2835"/>
                <w:tab w:val="center" w:pos="3969"/>
                <w:tab w:val="center" w:pos="5103"/>
                <w:tab w:val="center" w:pos="6237"/>
                <w:tab w:val="center" w:pos="7371"/>
              </w:tabs>
              <w:spacing w:after="0"/>
              <w:ind w:firstLine="0"/>
              <w:jc w:val="left"/>
              <w:rPr>
                <w:rFonts w:ascii="Arial Narrow" w:eastAsiaTheme="minorHAnsi" w:hAnsi="Arial Narrow" w:cs="Arial"/>
                <w:lang w:val="es-ES"/>
              </w:rPr>
            </w:pPr>
            <w:r w:rsidRPr="00487567">
              <w:rPr>
                <w:rFonts w:ascii="Arial Narrow" w:hAnsi="Arial Narrow"/>
                <w:color w:val="000000"/>
                <w:lang w:val="es-ES" w:eastAsia="es-ES"/>
              </w:rPr>
              <w:t>Inversiones financieras a corto plazo</w:t>
            </w:r>
          </w:p>
        </w:tc>
        <w:tc>
          <w:tcPr>
            <w:tcW w:w="1985" w:type="dxa"/>
            <w:vAlign w:val="center"/>
          </w:tcPr>
          <w:p w:rsidR="00F8049C" w:rsidRPr="00487567" w:rsidRDefault="00F8049C" w:rsidP="00C20DEB">
            <w:pPr>
              <w:spacing w:after="0"/>
              <w:ind w:firstLine="0"/>
              <w:jc w:val="right"/>
              <w:rPr>
                <w:rFonts w:ascii="Arial Narrow" w:hAnsi="Arial Narrow"/>
                <w:color w:val="000000"/>
                <w:lang w:val="es-ES" w:eastAsia="es-ES"/>
              </w:rPr>
            </w:pPr>
            <w:r w:rsidRPr="00487567">
              <w:rPr>
                <w:rFonts w:ascii="Arial Narrow" w:hAnsi="Arial Narrow"/>
                <w:color w:val="000000"/>
                <w:lang w:val="es-ES" w:eastAsia="es-ES"/>
              </w:rPr>
              <w:t>1.509.348</w:t>
            </w:r>
          </w:p>
        </w:tc>
        <w:tc>
          <w:tcPr>
            <w:tcW w:w="1733" w:type="dxa"/>
            <w:vAlign w:val="center"/>
          </w:tcPr>
          <w:p w:rsidR="00F8049C" w:rsidRPr="00487567" w:rsidRDefault="00F8049C" w:rsidP="00487567">
            <w:pPr>
              <w:spacing w:after="0"/>
              <w:ind w:firstLine="0"/>
              <w:jc w:val="right"/>
              <w:rPr>
                <w:rFonts w:ascii="Arial Narrow" w:hAnsi="Arial Narrow"/>
                <w:color w:val="000000"/>
                <w:lang w:val="es-ES" w:eastAsia="es-ES"/>
              </w:rPr>
            </w:pPr>
            <w:r w:rsidRPr="00487567">
              <w:rPr>
                <w:rFonts w:ascii="Arial Narrow" w:hAnsi="Arial Narrow"/>
                <w:color w:val="000000"/>
                <w:lang w:val="es-ES" w:eastAsia="es-ES"/>
              </w:rPr>
              <w:t>750.952</w:t>
            </w:r>
          </w:p>
        </w:tc>
      </w:tr>
      <w:tr w:rsidR="00F8049C" w:rsidRPr="00487567" w:rsidTr="00487567">
        <w:trPr>
          <w:trHeight w:val="283"/>
        </w:trPr>
        <w:tc>
          <w:tcPr>
            <w:tcW w:w="5211" w:type="dxa"/>
            <w:vAlign w:val="center"/>
          </w:tcPr>
          <w:p w:rsidR="00F8049C" w:rsidRPr="00487567" w:rsidRDefault="00F8049C" w:rsidP="00487567">
            <w:pPr>
              <w:tabs>
                <w:tab w:val="left" w:pos="480"/>
                <w:tab w:val="center" w:pos="2835"/>
                <w:tab w:val="center" w:pos="3969"/>
                <w:tab w:val="center" w:pos="5103"/>
                <w:tab w:val="center" w:pos="6237"/>
                <w:tab w:val="center" w:pos="7371"/>
              </w:tabs>
              <w:spacing w:after="0"/>
              <w:ind w:firstLine="0"/>
              <w:jc w:val="left"/>
              <w:rPr>
                <w:rFonts w:ascii="Arial Narrow" w:eastAsiaTheme="minorHAnsi" w:hAnsi="Arial Narrow" w:cs="Arial"/>
                <w:lang w:val="es-ES"/>
              </w:rPr>
            </w:pPr>
            <w:r w:rsidRPr="00487567">
              <w:rPr>
                <w:rFonts w:ascii="Arial Narrow" w:eastAsiaTheme="minorHAnsi" w:hAnsi="Arial Narrow" w:cs="Arial"/>
                <w:lang w:val="es-ES"/>
              </w:rPr>
              <w:t>Periodificaciones</w:t>
            </w:r>
          </w:p>
        </w:tc>
        <w:tc>
          <w:tcPr>
            <w:tcW w:w="1985" w:type="dxa"/>
            <w:vAlign w:val="center"/>
          </w:tcPr>
          <w:p w:rsidR="00F8049C" w:rsidRPr="00487567" w:rsidRDefault="00F8049C" w:rsidP="00C20DEB">
            <w:pPr>
              <w:spacing w:after="0"/>
              <w:ind w:firstLine="0"/>
              <w:jc w:val="right"/>
              <w:rPr>
                <w:rFonts w:ascii="Arial Narrow" w:hAnsi="Arial Narrow"/>
                <w:color w:val="000000"/>
                <w:lang w:val="es-ES" w:eastAsia="es-ES"/>
              </w:rPr>
            </w:pPr>
            <w:r w:rsidRPr="00487567">
              <w:rPr>
                <w:rFonts w:ascii="Arial Narrow" w:hAnsi="Arial Narrow"/>
                <w:color w:val="000000"/>
                <w:lang w:val="es-ES" w:eastAsia="es-ES"/>
              </w:rPr>
              <w:t>133</w:t>
            </w:r>
          </w:p>
        </w:tc>
        <w:tc>
          <w:tcPr>
            <w:tcW w:w="1733" w:type="dxa"/>
            <w:vAlign w:val="center"/>
          </w:tcPr>
          <w:p w:rsidR="00F8049C" w:rsidRPr="00487567" w:rsidRDefault="00F8049C" w:rsidP="00487567">
            <w:pPr>
              <w:spacing w:after="0"/>
              <w:ind w:firstLine="0"/>
              <w:jc w:val="right"/>
              <w:rPr>
                <w:rFonts w:ascii="Arial Narrow" w:hAnsi="Arial Narrow"/>
                <w:color w:val="000000"/>
                <w:lang w:val="es-ES" w:eastAsia="es-ES"/>
              </w:rPr>
            </w:pPr>
            <w:r w:rsidRPr="00487567">
              <w:rPr>
                <w:rFonts w:ascii="Arial Narrow" w:hAnsi="Arial Narrow"/>
                <w:color w:val="000000"/>
                <w:lang w:val="es-ES" w:eastAsia="es-ES"/>
              </w:rPr>
              <w:t>133</w:t>
            </w:r>
          </w:p>
        </w:tc>
      </w:tr>
      <w:tr w:rsidR="00F8049C" w:rsidRPr="00487567" w:rsidTr="00487567">
        <w:trPr>
          <w:trHeight w:val="283"/>
        </w:trPr>
        <w:tc>
          <w:tcPr>
            <w:tcW w:w="5211" w:type="dxa"/>
            <w:vAlign w:val="center"/>
          </w:tcPr>
          <w:p w:rsidR="00F8049C" w:rsidRPr="00487567" w:rsidRDefault="00F8049C" w:rsidP="00487567">
            <w:pPr>
              <w:tabs>
                <w:tab w:val="left" w:pos="480"/>
                <w:tab w:val="center" w:pos="2835"/>
                <w:tab w:val="center" w:pos="3969"/>
                <w:tab w:val="center" w:pos="5103"/>
                <w:tab w:val="center" w:pos="6237"/>
                <w:tab w:val="center" w:pos="7371"/>
              </w:tabs>
              <w:spacing w:after="0"/>
              <w:ind w:firstLine="0"/>
              <w:jc w:val="left"/>
              <w:rPr>
                <w:rFonts w:ascii="Arial Narrow" w:eastAsiaTheme="minorHAnsi" w:hAnsi="Arial Narrow" w:cs="Arial"/>
                <w:lang w:val="es-ES"/>
              </w:rPr>
            </w:pPr>
            <w:r w:rsidRPr="00487567">
              <w:rPr>
                <w:rFonts w:ascii="Arial Narrow" w:eastAsiaTheme="minorHAnsi" w:hAnsi="Arial Narrow" w:cs="Arial"/>
                <w:lang w:val="es-ES"/>
              </w:rPr>
              <w:t xml:space="preserve">Efectivo y otros activos </w:t>
            </w:r>
            <w:r w:rsidR="00487567" w:rsidRPr="00487567">
              <w:rPr>
                <w:rFonts w:ascii="Arial Narrow" w:eastAsiaTheme="minorHAnsi" w:hAnsi="Arial Narrow" w:cs="Arial"/>
                <w:lang w:val="es-ES"/>
              </w:rPr>
              <w:t>líquidos</w:t>
            </w:r>
            <w:r w:rsidRPr="00487567">
              <w:rPr>
                <w:rFonts w:ascii="Arial Narrow" w:eastAsiaTheme="minorHAnsi" w:hAnsi="Arial Narrow" w:cs="Arial"/>
                <w:lang w:val="es-ES"/>
              </w:rPr>
              <w:t xml:space="preserve"> equivalentes</w:t>
            </w:r>
          </w:p>
        </w:tc>
        <w:tc>
          <w:tcPr>
            <w:tcW w:w="1985" w:type="dxa"/>
            <w:vAlign w:val="center"/>
          </w:tcPr>
          <w:p w:rsidR="00F8049C" w:rsidRPr="00487567" w:rsidRDefault="00F8049C" w:rsidP="00C20DEB">
            <w:pPr>
              <w:spacing w:after="0"/>
              <w:ind w:firstLine="0"/>
              <w:jc w:val="right"/>
              <w:rPr>
                <w:rFonts w:ascii="Arial Narrow" w:hAnsi="Arial Narrow"/>
                <w:color w:val="000000"/>
                <w:lang w:val="es-ES" w:eastAsia="es-ES"/>
              </w:rPr>
            </w:pPr>
            <w:r w:rsidRPr="00487567">
              <w:rPr>
                <w:rFonts w:ascii="Arial Narrow" w:hAnsi="Arial Narrow"/>
                <w:color w:val="000000"/>
                <w:lang w:val="es-ES" w:eastAsia="es-ES"/>
              </w:rPr>
              <w:t>847.265</w:t>
            </w:r>
          </w:p>
        </w:tc>
        <w:tc>
          <w:tcPr>
            <w:tcW w:w="1733" w:type="dxa"/>
            <w:vAlign w:val="center"/>
          </w:tcPr>
          <w:p w:rsidR="00F8049C" w:rsidRPr="00487567" w:rsidRDefault="00F8049C" w:rsidP="00487567">
            <w:pPr>
              <w:spacing w:after="0"/>
              <w:ind w:firstLine="0"/>
              <w:jc w:val="right"/>
              <w:rPr>
                <w:rFonts w:ascii="Arial Narrow" w:hAnsi="Arial Narrow"/>
                <w:color w:val="000000"/>
                <w:lang w:val="es-ES" w:eastAsia="es-ES"/>
              </w:rPr>
            </w:pPr>
            <w:r w:rsidRPr="00487567">
              <w:rPr>
                <w:rFonts w:ascii="Arial Narrow" w:hAnsi="Arial Narrow"/>
                <w:color w:val="000000"/>
                <w:lang w:val="es-ES" w:eastAsia="es-ES"/>
              </w:rPr>
              <w:t>1.818.085</w:t>
            </w:r>
          </w:p>
        </w:tc>
      </w:tr>
      <w:tr w:rsidR="00F8049C" w:rsidRPr="00487567" w:rsidTr="00487567">
        <w:trPr>
          <w:trHeight w:val="283"/>
        </w:trPr>
        <w:tc>
          <w:tcPr>
            <w:tcW w:w="5211" w:type="dxa"/>
            <w:shd w:val="clear" w:color="auto" w:fill="8DB3E2" w:themeFill="text2" w:themeFillTint="66"/>
            <w:vAlign w:val="center"/>
          </w:tcPr>
          <w:p w:rsidR="00F8049C" w:rsidRPr="00487567" w:rsidRDefault="00F8049C" w:rsidP="00487567">
            <w:pPr>
              <w:tabs>
                <w:tab w:val="left" w:pos="480"/>
                <w:tab w:val="center" w:pos="2835"/>
                <w:tab w:val="center" w:pos="3969"/>
                <w:tab w:val="center" w:pos="5103"/>
                <w:tab w:val="center" w:pos="6237"/>
                <w:tab w:val="center" w:pos="7371"/>
              </w:tabs>
              <w:spacing w:after="0"/>
              <w:ind w:firstLine="0"/>
              <w:jc w:val="left"/>
              <w:rPr>
                <w:rFonts w:ascii="Arial" w:eastAsiaTheme="minorHAnsi" w:hAnsi="Arial" w:cs="Arial"/>
                <w:lang w:val="es-ES"/>
              </w:rPr>
            </w:pPr>
            <w:r w:rsidRPr="00487567">
              <w:rPr>
                <w:rFonts w:ascii="Arial" w:eastAsiaTheme="minorHAnsi" w:hAnsi="Arial" w:cs="Arial"/>
                <w:lang w:val="es-ES"/>
              </w:rPr>
              <w:t>Total activo</w:t>
            </w:r>
          </w:p>
        </w:tc>
        <w:tc>
          <w:tcPr>
            <w:tcW w:w="1985" w:type="dxa"/>
            <w:shd w:val="clear" w:color="auto" w:fill="8DB3E2" w:themeFill="text2" w:themeFillTint="66"/>
            <w:vAlign w:val="center"/>
          </w:tcPr>
          <w:p w:rsidR="00F8049C" w:rsidRPr="00487567" w:rsidRDefault="00F8049C" w:rsidP="00487567">
            <w:pPr>
              <w:spacing w:after="0"/>
              <w:ind w:firstLine="0"/>
              <w:jc w:val="right"/>
              <w:rPr>
                <w:rFonts w:ascii="Arial" w:hAnsi="Arial" w:cs="Arial"/>
                <w:bCs/>
                <w:color w:val="000000"/>
                <w:lang w:val="es-ES" w:eastAsia="es-ES"/>
              </w:rPr>
            </w:pPr>
            <w:r w:rsidRPr="00487567">
              <w:rPr>
                <w:rFonts w:ascii="Arial" w:hAnsi="Arial" w:cs="Arial"/>
                <w:bCs/>
                <w:color w:val="000000"/>
                <w:lang w:val="es-ES" w:eastAsia="es-ES"/>
              </w:rPr>
              <w:t>6.299.326</w:t>
            </w:r>
          </w:p>
        </w:tc>
        <w:tc>
          <w:tcPr>
            <w:tcW w:w="1733" w:type="dxa"/>
            <w:shd w:val="clear" w:color="auto" w:fill="8DB3E2" w:themeFill="text2" w:themeFillTint="66"/>
            <w:vAlign w:val="center"/>
          </w:tcPr>
          <w:p w:rsidR="00F8049C" w:rsidRPr="00487567" w:rsidRDefault="00F8049C" w:rsidP="00487567">
            <w:pPr>
              <w:spacing w:after="0"/>
              <w:ind w:firstLine="0"/>
              <w:jc w:val="right"/>
              <w:rPr>
                <w:rFonts w:ascii="Arial" w:hAnsi="Arial" w:cs="Arial"/>
                <w:bCs/>
                <w:color w:val="000000"/>
                <w:lang w:val="es-ES" w:eastAsia="es-ES"/>
              </w:rPr>
            </w:pPr>
            <w:r w:rsidRPr="00487567">
              <w:rPr>
                <w:rFonts w:ascii="Arial" w:hAnsi="Arial" w:cs="Arial"/>
                <w:bCs/>
                <w:color w:val="000000"/>
                <w:lang w:val="es-ES" w:eastAsia="es-ES"/>
              </w:rPr>
              <w:t>5.921.117</w:t>
            </w:r>
          </w:p>
        </w:tc>
      </w:tr>
      <w:tr w:rsidR="00F8049C" w:rsidRPr="00487567" w:rsidTr="00487567">
        <w:trPr>
          <w:trHeight w:val="283"/>
        </w:trPr>
        <w:tc>
          <w:tcPr>
            <w:tcW w:w="5211" w:type="dxa"/>
            <w:vAlign w:val="center"/>
          </w:tcPr>
          <w:p w:rsidR="00F8049C" w:rsidRPr="00487567"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lang w:val="es-ES"/>
              </w:rPr>
            </w:pPr>
          </w:p>
        </w:tc>
        <w:tc>
          <w:tcPr>
            <w:tcW w:w="1985" w:type="dxa"/>
            <w:vAlign w:val="center"/>
          </w:tcPr>
          <w:p w:rsidR="00F8049C" w:rsidRPr="00487567"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lang w:val="es-ES"/>
              </w:rPr>
            </w:pPr>
          </w:p>
        </w:tc>
        <w:tc>
          <w:tcPr>
            <w:tcW w:w="1733" w:type="dxa"/>
            <w:vAlign w:val="center"/>
          </w:tcPr>
          <w:p w:rsidR="00F8049C" w:rsidRPr="00487567"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lang w:val="es-ES"/>
              </w:rPr>
            </w:pPr>
          </w:p>
        </w:tc>
      </w:tr>
      <w:tr w:rsidR="00F8049C" w:rsidRPr="00487567" w:rsidTr="00487567">
        <w:trPr>
          <w:trHeight w:val="283"/>
        </w:trPr>
        <w:tc>
          <w:tcPr>
            <w:tcW w:w="5211" w:type="dxa"/>
            <w:shd w:val="clear" w:color="auto" w:fill="8DB3E2" w:themeFill="text2" w:themeFillTint="66"/>
            <w:vAlign w:val="center"/>
          </w:tcPr>
          <w:p w:rsidR="00F8049C" w:rsidRPr="00487567"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w:eastAsiaTheme="minorHAnsi" w:hAnsi="Arial" w:cs="Arial"/>
                <w:lang w:val="es-ES"/>
              </w:rPr>
            </w:pPr>
            <w:r w:rsidRPr="00487567">
              <w:rPr>
                <w:rFonts w:ascii="Arial" w:eastAsiaTheme="minorHAnsi" w:hAnsi="Arial" w:cs="Arial"/>
                <w:lang w:val="es-ES"/>
              </w:rPr>
              <w:t>Patrimonio neto y Pasivo</w:t>
            </w:r>
          </w:p>
        </w:tc>
        <w:tc>
          <w:tcPr>
            <w:tcW w:w="1985" w:type="dxa"/>
            <w:shd w:val="clear" w:color="auto" w:fill="8DB3E2" w:themeFill="text2" w:themeFillTint="66"/>
            <w:vAlign w:val="center"/>
          </w:tcPr>
          <w:p w:rsidR="00F8049C" w:rsidRPr="00487567" w:rsidRDefault="00F8049C" w:rsidP="00487567">
            <w:pPr>
              <w:tabs>
                <w:tab w:val="left" w:pos="480"/>
                <w:tab w:val="center" w:pos="2835"/>
                <w:tab w:val="center" w:pos="3969"/>
                <w:tab w:val="center" w:pos="5103"/>
                <w:tab w:val="center" w:pos="6237"/>
                <w:tab w:val="center" w:pos="7371"/>
              </w:tabs>
              <w:spacing w:after="0" w:line="276" w:lineRule="auto"/>
              <w:ind w:firstLine="0"/>
              <w:jc w:val="right"/>
              <w:rPr>
                <w:rFonts w:ascii="Arial" w:eastAsiaTheme="minorHAnsi" w:hAnsi="Arial" w:cs="Arial"/>
                <w:lang w:val="es-ES"/>
              </w:rPr>
            </w:pPr>
            <w:r w:rsidRPr="00487567">
              <w:rPr>
                <w:rFonts w:ascii="Arial" w:eastAsiaTheme="minorHAnsi" w:hAnsi="Arial" w:cs="Arial"/>
                <w:lang w:val="es-ES"/>
              </w:rPr>
              <w:t>2014</w:t>
            </w:r>
          </w:p>
        </w:tc>
        <w:tc>
          <w:tcPr>
            <w:tcW w:w="1733" w:type="dxa"/>
            <w:shd w:val="clear" w:color="auto" w:fill="8DB3E2" w:themeFill="text2" w:themeFillTint="66"/>
            <w:vAlign w:val="center"/>
          </w:tcPr>
          <w:p w:rsidR="00F8049C" w:rsidRPr="00487567" w:rsidRDefault="00F8049C" w:rsidP="00487567">
            <w:pPr>
              <w:tabs>
                <w:tab w:val="left" w:pos="480"/>
                <w:tab w:val="center" w:pos="2835"/>
                <w:tab w:val="center" w:pos="3969"/>
                <w:tab w:val="center" w:pos="5103"/>
                <w:tab w:val="center" w:pos="6237"/>
                <w:tab w:val="center" w:pos="7371"/>
              </w:tabs>
              <w:spacing w:after="0" w:line="276" w:lineRule="auto"/>
              <w:ind w:firstLine="0"/>
              <w:jc w:val="right"/>
              <w:rPr>
                <w:rFonts w:ascii="Arial" w:eastAsiaTheme="minorHAnsi" w:hAnsi="Arial" w:cs="Arial"/>
                <w:lang w:val="es-ES"/>
              </w:rPr>
            </w:pPr>
            <w:r w:rsidRPr="00487567">
              <w:rPr>
                <w:rFonts w:ascii="Arial" w:eastAsiaTheme="minorHAnsi" w:hAnsi="Arial" w:cs="Arial"/>
                <w:lang w:val="es-ES"/>
              </w:rPr>
              <w:t>2015</w:t>
            </w:r>
          </w:p>
        </w:tc>
      </w:tr>
      <w:tr w:rsidR="00F8049C" w:rsidRPr="00487567" w:rsidTr="00487567">
        <w:trPr>
          <w:trHeight w:val="283"/>
        </w:trPr>
        <w:tc>
          <w:tcPr>
            <w:tcW w:w="5211" w:type="dxa"/>
            <w:vAlign w:val="center"/>
          </w:tcPr>
          <w:p w:rsidR="00F8049C" w:rsidRPr="00487567"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b/>
                <w:lang w:val="es-ES"/>
              </w:rPr>
            </w:pPr>
            <w:r w:rsidRPr="00487567">
              <w:rPr>
                <w:rFonts w:ascii="Arial Narrow" w:eastAsiaTheme="minorHAnsi" w:hAnsi="Arial Narrow" w:cs="Arial"/>
                <w:b/>
                <w:lang w:val="es-ES"/>
              </w:rPr>
              <w:t>Patrimonio neto</w:t>
            </w:r>
          </w:p>
        </w:tc>
        <w:tc>
          <w:tcPr>
            <w:tcW w:w="1985" w:type="dxa"/>
            <w:vAlign w:val="center"/>
          </w:tcPr>
          <w:p w:rsidR="00F8049C" w:rsidRPr="00487567" w:rsidRDefault="00F8049C" w:rsidP="00487567">
            <w:pPr>
              <w:spacing w:after="0"/>
              <w:ind w:firstLine="0"/>
              <w:jc w:val="right"/>
              <w:rPr>
                <w:rFonts w:ascii="Arial Narrow" w:hAnsi="Arial Narrow"/>
                <w:b/>
                <w:bCs/>
                <w:lang w:val="es-ES" w:eastAsia="es-ES"/>
              </w:rPr>
            </w:pPr>
            <w:r w:rsidRPr="00487567">
              <w:rPr>
                <w:rFonts w:ascii="Arial Narrow" w:hAnsi="Arial Narrow"/>
                <w:b/>
                <w:bCs/>
                <w:lang w:val="es-ES" w:eastAsia="es-ES"/>
              </w:rPr>
              <w:t>1.540.498</w:t>
            </w:r>
          </w:p>
        </w:tc>
        <w:tc>
          <w:tcPr>
            <w:tcW w:w="1733" w:type="dxa"/>
            <w:vAlign w:val="center"/>
          </w:tcPr>
          <w:p w:rsidR="00F8049C" w:rsidRPr="00487567" w:rsidRDefault="00F8049C" w:rsidP="00487567">
            <w:pPr>
              <w:spacing w:after="0"/>
              <w:ind w:firstLine="0"/>
              <w:jc w:val="right"/>
              <w:rPr>
                <w:rFonts w:ascii="Arial Narrow" w:hAnsi="Arial Narrow"/>
                <w:b/>
                <w:bCs/>
                <w:lang w:val="es-ES" w:eastAsia="es-ES"/>
              </w:rPr>
            </w:pPr>
            <w:r w:rsidRPr="00487567">
              <w:rPr>
                <w:rFonts w:ascii="Arial Narrow" w:hAnsi="Arial Narrow"/>
                <w:b/>
                <w:bCs/>
                <w:lang w:val="es-ES" w:eastAsia="es-ES"/>
              </w:rPr>
              <w:t>1.190.447</w:t>
            </w:r>
          </w:p>
        </w:tc>
      </w:tr>
      <w:tr w:rsidR="00F8049C" w:rsidRPr="00487567" w:rsidTr="00487567">
        <w:trPr>
          <w:trHeight w:val="283"/>
        </w:trPr>
        <w:tc>
          <w:tcPr>
            <w:tcW w:w="5211" w:type="dxa"/>
            <w:vAlign w:val="center"/>
          </w:tcPr>
          <w:p w:rsidR="00F8049C" w:rsidRPr="00487567"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lang w:val="es-ES"/>
              </w:rPr>
            </w:pPr>
            <w:r w:rsidRPr="00487567">
              <w:rPr>
                <w:rFonts w:ascii="Arial Narrow" w:eastAsiaTheme="minorHAnsi" w:hAnsi="Arial Narrow" w:cs="Arial"/>
                <w:lang w:val="es-ES"/>
              </w:rPr>
              <w:t>Fondos propios</w:t>
            </w:r>
          </w:p>
        </w:tc>
        <w:tc>
          <w:tcPr>
            <w:tcW w:w="1985" w:type="dxa"/>
            <w:vAlign w:val="center"/>
          </w:tcPr>
          <w:p w:rsidR="00F8049C" w:rsidRPr="00487567" w:rsidRDefault="00F8049C" w:rsidP="00487567">
            <w:pPr>
              <w:spacing w:after="0"/>
              <w:ind w:firstLine="0"/>
              <w:jc w:val="right"/>
              <w:rPr>
                <w:rFonts w:ascii="Arial Narrow" w:hAnsi="Arial Narrow"/>
                <w:color w:val="000000"/>
                <w:lang w:val="es-ES" w:eastAsia="es-ES"/>
              </w:rPr>
            </w:pPr>
            <w:r w:rsidRPr="00487567">
              <w:rPr>
                <w:rFonts w:ascii="Arial Narrow" w:hAnsi="Arial Narrow"/>
                <w:color w:val="000000"/>
                <w:lang w:val="es-ES" w:eastAsia="es-ES"/>
              </w:rPr>
              <w:t>419.480</w:t>
            </w:r>
          </w:p>
        </w:tc>
        <w:tc>
          <w:tcPr>
            <w:tcW w:w="1733" w:type="dxa"/>
            <w:vAlign w:val="center"/>
          </w:tcPr>
          <w:p w:rsidR="00F8049C" w:rsidRPr="00487567" w:rsidRDefault="00034B39" w:rsidP="00C20DEB">
            <w:pPr>
              <w:spacing w:after="0"/>
              <w:ind w:firstLine="0"/>
              <w:jc w:val="right"/>
              <w:rPr>
                <w:rFonts w:ascii="Arial Narrow" w:hAnsi="Arial Narrow"/>
                <w:color w:val="00B050"/>
                <w:lang w:val="es-ES" w:eastAsia="es-ES"/>
              </w:rPr>
            </w:pPr>
            <w:r w:rsidRPr="00487567">
              <w:rPr>
                <w:rFonts w:ascii="Arial Narrow" w:hAnsi="Arial Narrow"/>
                <w:color w:val="000000"/>
                <w:lang w:val="es-ES" w:eastAsia="es-ES"/>
              </w:rPr>
              <w:t>(</w:t>
            </w:r>
            <w:r w:rsidR="00F8049C" w:rsidRPr="00487567">
              <w:rPr>
                <w:rFonts w:ascii="Arial Narrow" w:hAnsi="Arial Narrow"/>
                <w:color w:val="000000"/>
                <w:lang w:val="es-ES" w:eastAsia="es-ES"/>
              </w:rPr>
              <w:t>167.131</w:t>
            </w:r>
            <w:r w:rsidRPr="00487567">
              <w:rPr>
                <w:rFonts w:ascii="Arial Narrow" w:hAnsi="Arial Narrow"/>
                <w:color w:val="000000"/>
                <w:lang w:val="es-ES" w:eastAsia="es-ES"/>
              </w:rPr>
              <w:t>)</w:t>
            </w:r>
          </w:p>
        </w:tc>
      </w:tr>
      <w:tr w:rsidR="00F8049C" w:rsidRPr="00487567" w:rsidTr="00487567">
        <w:trPr>
          <w:trHeight w:val="283"/>
        </w:trPr>
        <w:tc>
          <w:tcPr>
            <w:tcW w:w="5211" w:type="dxa"/>
            <w:vAlign w:val="center"/>
          </w:tcPr>
          <w:p w:rsidR="00F8049C" w:rsidRPr="00487567"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lang w:val="es-ES"/>
              </w:rPr>
            </w:pPr>
            <w:r w:rsidRPr="00487567">
              <w:rPr>
                <w:rFonts w:ascii="Arial Narrow" w:eastAsiaTheme="minorHAnsi" w:hAnsi="Arial Narrow" w:cs="Arial"/>
                <w:lang w:val="es-ES"/>
              </w:rPr>
              <w:t>Subvenciones, donaciones y legados recibidos</w:t>
            </w:r>
          </w:p>
        </w:tc>
        <w:tc>
          <w:tcPr>
            <w:tcW w:w="1985" w:type="dxa"/>
            <w:vAlign w:val="center"/>
          </w:tcPr>
          <w:p w:rsidR="00F8049C" w:rsidRPr="00487567" w:rsidRDefault="00F8049C" w:rsidP="00487567">
            <w:pPr>
              <w:spacing w:after="0"/>
              <w:ind w:firstLine="0"/>
              <w:jc w:val="right"/>
              <w:rPr>
                <w:rFonts w:ascii="Arial Narrow" w:hAnsi="Arial Narrow"/>
                <w:color w:val="000000"/>
                <w:lang w:val="es-ES" w:eastAsia="es-ES"/>
              </w:rPr>
            </w:pPr>
            <w:r w:rsidRPr="00487567">
              <w:rPr>
                <w:rFonts w:ascii="Arial Narrow" w:hAnsi="Arial Narrow"/>
                <w:color w:val="000000"/>
                <w:lang w:val="es-ES" w:eastAsia="es-ES"/>
              </w:rPr>
              <w:t>1.121.018</w:t>
            </w:r>
          </w:p>
        </w:tc>
        <w:tc>
          <w:tcPr>
            <w:tcW w:w="1733" w:type="dxa"/>
            <w:vAlign w:val="center"/>
          </w:tcPr>
          <w:p w:rsidR="00F8049C" w:rsidRPr="00487567" w:rsidRDefault="00F8049C" w:rsidP="00487567">
            <w:pPr>
              <w:spacing w:after="0"/>
              <w:ind w:firstLine="0"/>
              <w:jc w:val="right"/>
              <w:rPr>
                <w:rFonts w:ascii="Arial Narrow" w:hAnsi="Arial Narrow"/>
                <w:color w:val="000000"/>
                <w:lang w:val="es-ES" w:eastAsia="es-ES"/>
              </w:rPr>
            </w:pPr>
            <w:r w:rsidRPr="00487567">
              <w:rPr>
                <w:rFonts w:ascii="Arial Narrow" w:hAnsi="Arial Narrow"/>
                <w:color w:val="000000"/>
                <w:lang w:val="es-ES" w:eastAsia="es-ES"/>
              </w:rPr>
              <w:t>1.357.578</w:t>
            </w:r>
          </w:p>
        </w:tc>
      </w:tr>
      <w:tr w:rsidR="00F8049C" w:rsidRPr="00487567" w:rsidTr="00487567">
        <w:trPr>
          <w:trHeight w:val="283"/>
        </w:trPr>
        <w:tc>
          <w:tcPr>
            <w:tcW w:w="5211" w:type="dxa"/>
            <w:vAlign w:val="center"/>
          </w:tcPr>
          <w:p w:rsidR="00F8049C" w:rsidRPr="00487567"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b/>
                <w:lang w:val="es-ES"/>
              </w:rPr>
            </w:pPr>
            <w:r w:rsidRPr="00487567">
              <w:rPr>
                <w:rFonts w:ascii="Arial Narrow" w:eastAsiaTheme="minorHAnsi" w:hAnsi="Arial Narrow" w:cs="Arial"/>
                <w:b/>
                <w:lang w:val="es-ES"/>
              </w:rPr>
              <w:t>Pasivo corriente</w:t>
            </w:r>
          </w:p>
        </w:tc>
        <w:tc>
          <w:tcPr>
            <w:tcW w:w="1985" w:type="dxa"/>
            <w:vAlign w:val="center"/>
          </w:tcPr>
          <w:p w:rsidR="00F8049C" w:rsidRPr="00487567" w:rsidRDefault="00F8049C" w:rsidP="00487567">
            <w:pPr>
              <w:spacing w:after="0"/>
              <w:ind w:firstLine="0"/>
              <w:jc w:val="right"/>
              <w:rPr>
                <w:rFonts w:ascii="Arial Narrow" w:hAnsi="Arial Narrow"/>
                <w:b/>
                <w:bCs/>
                <w:color w:val="000000"/>
                <w:lang w:val="es-ES" w:eastAsia="es-ES"/>
              </w:rPr>
            </w:pPr>
            <w:r w:rsidRPr="00487567">
              <w:rPr>
                <w:rFonts w:ascii="Arial Narrow" w:hAnsi="Arial Narrow"/>
                <w:b/>
                <w:bCs/>
                <w:color w:val="000000"/>
                <w:lang w:val="es-ES" w:eastAsia="es-ES"/>
              </w:rPr>
              <w:t>4.758.828</w:t>
            </w:r>
          </w:p>
        </w:tc>
        <w:tc>
          <w:tcPr>
            <w:tcW w:w="1733" w:type="dxa"/>
            <w:vAlign w:val="center"/>
          </w:tcPr>
          <w:p w:rsidR="00F8049C" w:rsidRPr="00487567" w:rsidRDefault="00F8049C" w:rsidP="00487567">
            <w:pPr>
              <w:spacing w:after="0"/>
              <w:ind w:firstLine="0"/>
              <w:jc w:val="right"/>
              <w:rPr>
                <w:rFonts w:ascii="Arial Narrow" w:hAnsi="Arial Narrow"/>
                <w:b/>
                <w:bCs/>
                <w:color w:val="000000"/>
                <w:lang w:val="es-ES" w:eastAsia="es-ES"/>
              </w:rPr>
            </w:pPr>
            <w:r w:rsidRPr="00487567">
              <w:rPr>
                <w:rFonts w:ascii="Arial Narrow" w:hAnsi="Arial Narrow"/>
                <w:b/>
                <w:bCs/>
                <w:color w:val="000000"/>
                <w:lang w:val="es-ES" w:eastAsia="es-ES"/>
              </w:rPr>
              <w:t>4.730.670</w:t>
            </w:r>
          </w:p>
        </w:tc>
      </w:tr>
      <w:tr w:rsidR="00F8049C" w:rsidRPr="00487567" w:rsidTr="00487567">
        <w:trPr>
          <w:trHeight w:val="283"/>
        </w:trPr>
        <w:tc>
          <w:tcPr>
            <w:tcW w:w="5211" w:type="dxa"/>
            <w:vAlign w:val="center"/>
          </w:tcPr>
          <w:p w:rsidR="00F8049C" w:rsidRPr="00487567"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lang w:val="es-ES"/>
              </w:rPr>
            </w:pPr>
            <w:r w:rsidRPr="00487567">
              <w:rPr>
                <w:rFonts w:ascii="Arial Narrow" w:eastAsiaTheme="minorHAnsi" w:hAnsi="Arial Narrow" w:cs="Arial"/>
                <w:lang w:val="es-ES"/>
              </w:rPr>
              <w:t>Provisiones a corto plazo</w:t>
            </w:r>
          </w:p>
        </w:tc>
        <w:tc>
          <w:tcPr>
            <w:tcW w:w="1985" w:type="dxa"/>
            <w:vAlign w:val="center"/>
          </w:tcPr>
          <w:p w:rsidR="00F8049C" w:rsidRPr="00487567" w:rsidRDefault="00F8049C" w:rsidP="00487567">
            <w:pPr>
              <w:spacing w:after="0"/>
              <w:ind w:firstLine="0"/>
              <w:jc w:val="right"/>
              <w:rPr>
                <w:rFonts w:ascii="Arial Narrow" w:hAnsi="Arial Narrow"/>
                <w:color w:val="000000"/>
                <w:lang w:val="es-ES" w:eastAsia="es-ES"/>
              </w:rPr>
            </w:pPr>
            <w:r w:rsidRPr="00487567">
              <w:rPr>
                <w:rFonts w:ascii="Arial Narrow" w:hAnsi="Arial Narrow"/>
                <w:color w:val="000000"/>
                <w:lang w:val="es-ES" w:eastAsia="es-ES"/>
              </w:rPr>
              <w:t>5.848</w:t>
            </w:r>
          </w:p>
        </w:tc>
        <w:tc>
          <w:tcPr>
            <w:tcW w:w="1733" w:type="dxa"/>
            <w:vAlign w:val="center"/>
          </w:tcPr>
          <w:p w:rsidR="00F8049C" w:rsidRPr="00487567" w:rsidRDefault="00F8049C" w:rsidP="00487567">
            <w:pPr>
              <w:tabs>
                <w:tab w:val="left" w:pos="480"/>
                <w:tab w:val="center" w:pos="2835"/>
                <w:tab w:val="center" w:pos="3969"/>
                <w:tab w:val="center" w:pos="5103"/>
                <w:tab w:val="center" w:pos="6237"/>
                <w:tab w:val="center" w:pos="7371"/>
              </w:tabs>
              <w:spacing w:after="0" w:line="276" w:lineRule="auto"/>
              <w:ind w:firstLine="0"/>
              <w:jc w:val="right"/>
              <w:rPr>
                <w:rFonts w:ascii="Arial Narrow" w:eastAsiaTheme="minorHAnsi" w:hAnsi="Arial Narrow" w:cs="Arial"/>
                <w:lang w:val="es-ES"/>
              </w:rPr>
            </w:pPr>
          </w:p>
        </w:tc>
      </w:tr>
      <w:tr w:rsidR="00F8049C" w:rsidRPr="00487567" w:rsidTr="00487567">
        <w:trPr>
          <w:trHeight w:val="283"/>
        </w:trPr>
        <w:tc>
          <w:tcPr>
            <w:tcW w:w="5211" w:type="dxa"/>
            <w:vAlign w:val="center"/>
          </w:tcPr>
          <w:p w:rsidR="00F8049C" w:rsidRPr="00487567"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lang w:val="es-ES"/>
              </w:rPr>
            </w:pPr>
            <w:r w:rsidRPr="00487567">
              <w:rPr>
                <w:rFonts w:ascii="Arial Narrow" w:eastAsiaTheme="minorHAnsi" w:hAnsi="Arial Narrow" w:cs="Arial"/>
                <w:lang w:val="es-ES"/>
              </w:rPr>
              <w:t>Deudas a corto plazo</w:t>
            </w:r>
          </w:p>
        </w:tc>
        <w:tc>
          <w:tcPr>
            <w:tcW w:w="1985" w:type="dxa"/>
            <w:vAlign w:val="center"/>
          </w:tcPr>
          <w:p w:rsidR="00F8049C" w:rsidRPr="00487567" w:rsidRDefault="00F8049C" w:rsidP="00487567">
            <w:pPr>
              <w:spacing w:after="0"/>
              <w:ind w:firstLine="0"/>
              <w:jc w:val="right"/>
              <w:rPr>
                <w:rFonts w:ascii="Arial Narrow" w:hAnsi="Arial Narrow"/>
                <w:color w:val="000000"/>
                <w:lang w:val="es-ES" w:eastAsia="es-ES"/>
              </w:rPr>
            </w:pPr>
            <w:r w:rsidRPr="00487567">
              <w:rPr>
                <w:rFonts w:ascii="Arial Narrow" w:hAnsi="Arial Narrow"/>
                <w:color w:val="000000"/>
                <w:lang w:val="es-ES" w:eastAsia="es-ES"/>
              </w:rPr>
              <w:t>1.927.184</w:t>
            </w:r>
          </w:p>
        </w:tc>
        <w:tc>
          <w:tcPr>
            <w:tcW w:w="1733" w:type="dxa"/>
            <w:vAlign w:val="center"/>
          </w:tcPr>
          <w:p w:rsidR="00F8049C" w:rsidRPr="00487567" w:rsidRDefault="00F8049C" w:rsidP="00487567">
            <w:pPr>
              <w:spacing w:after="0"/>
              <w:ind w:firstLine="0"/>
              <w:jc w:val="right"/>
              <w:rPr>
                <w:rFonts w:ascii="Arial Narrow" w:hAnsi="Arial Narrow"/>
                <w:color w:val="000000"/>
                <w:lang w:val="es-ES" w:eastAsia="es-ES"/>
              </w:rPr>
            </w:pPr>
            <w:r w:rsidRPr="00487567">
              <w:rPr>
                <w:rFonts w:ascii="Arial Narrow" w:hAnsi="Arial Narrow"/>
                <w:color w:val="000000"/>
                <w:lang w:val="es-ES" w:eastAsia="es-ES"/>
              </w:rPr>
              <w:t>2.018.750</w:t>
            </w:r>
          </w:p>
        </w:tc>
      </w:tr>
      <w:tr w:rsidR="00F8049C" w:rsidRPr="00487567" w:rsidTr="00487567">
        <w:trPr>
          <w:trHeight w:val="283"/>
        </w:trPr>
        <w:tc>
          <w:tcPr>
            <w:tcW w:w="5211" w:type="dxa"/>
            <w:vAlign w:val="center"/>
          </w:tcPr>
          <w:p w:rsidR="00F8049C" w:rsidRPr="00487567" w:rsidRDefault="00F8049C" w:rsidP="00487567">
            <w:pPr>
              <w:spacing w:after="0"/>
              <w:ind w:firstLine="0"/>
              <w:jc w:val="left"/>
              <w:rPr>
                <w:rFonts w:ascii="Arial Narrow" w:eastAsiaTheme="minorHAnsi" w:hAnsi="Arial Narrow" w:cs="Arial"/>
                <w:lang w:val="es-ES"/>
              </w:rPr>
            </w:pPr>
            <w:r w:rsidRPr="00487567">
              <w:rPr>
                <w:rFonts w:ascii="Arial Narrow" w:hAnsi="Arial Narrow"/>
                <w:color w:val="000000"/>
                <w:lang w:val="es-ES" w:eastAsia="es-ES"/>
              </w:rPr>
              <w:t>Acreedores comerciales y otras cuentas a pagar</w:t>
            </w:r>
          </w:p>
        </w:tc>
        <w:tc>
          <w:tcPr>
            <w:tcW w:w="1985" w:type="dxa"/>
            <w:vAlign w:val="center"/>
          </w:tcPr>
          <w:p w:rsidR="00F8049C" w:rsidRPr="00487567" w:rsidRDefault="00F8049C" w:rsidP="00487567">
            <w:pPr>
              <w:spacing w:after="0"/>
              <w:ind w:firstLine="0"/>
              <w:jc w:val="right"/>
              <w:rPr>
                <w:rFonts w:ascii="Arial Narrow" w:hAnsi="Arial Narrow"/>
                <w:color w:val="000000"/>
                <w:lang w:val="es-ES" w:eastAsia="es-ES"/>
              </w:rPr>
            </w:pPr>
            <w:r w:rsidRPr="00487567">
              <w:rPr>
                <w:rFonts w:ascii="Arial Narrow" w:hAnsi="Arial Narrow"/>
                <w:color w:val="000000"/>
                <w:lang w:val="es-ES" w:eastAsia="es-ES"/>
              </w:rPr>
              <w:t>600.619</w:t>
            </w:r>
          </w:p>
        </w:tc>
        <w:tc>
          <w:tcPr>
            <w:tcW w:w="1733" w:type="dxa"/>
            <w:vAlign w:val="center"/>
          </w:tcPr>
          <w:p w:rsidR="00F8049C" w:rsidRPr="00487567" w:rsidRDefault="00F8049C" w:rsidP="00487567">
            <w:pPr>
              <w:spacing w:after="0"/>
              <w:ind w:firstLine="0"/>
              <w:jc w:val="right"/>
              <w:rPr>
                <w:rFonts w:ascii="Arial Narrow" w:hAnsi="Arial Narrow"/>
                <w:color w:val="000000"/>
                <w:lang w:val="es-ES" w:eastAsia="es-ES"/>
              </w:rPr>
            </w:pPr>
            <w:r w:rsidRPr="00487567">
              <w:rPr>
                <w:rFonts w:ascii="Arial Narrow" w:hAnsi="Arial Narrow"/>
                <w:color w:val="000000"/>
                <w:lang w:val="es-ES" w:eastAsia="es-ES"/>
              </w:rPr>
              <w:t>345.075</w:t>
            </w:r>
          </w:p>
        </w:tc>
      </w:tr>
      <w:tr w:rsidR="00F8049C" w:rsidRPr="00487567" w:rsidTr="00487567">
        <w:trPr>
          <w:trHeight w:val="283"/>
        </w:trPr>
        <w:tc>
          <w:tcPr>
            <w:tcW w:w="5211" w:type="dxa"/>
            <w:vAlign w:val="center"/>
          </w:tcPr>
          <w:p w:rsidR="00F8049C" w:rsidRPr="00487567"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lang w:val="es-ES"/>
              </w:rPr>
            </w:pPr>
            <w:r w:rsidRPr="00487567">
              <w:rPr>
                <w:rFonts w:ascii="Arial Narrow" w:eastAsiaTheme="minorHAnsi" w:hAnsi="Arial Narrow" w:cs="Arial"/>
                <w:lang w:val="es-ES"/>
              </w:rPr>
              <w:t>Periodificaciones</w:t>
            </w:r>
          </w:p>
        </w:tc>
        <w:tc>
          <w:tcPr>
            <w:tcW w:w="1985" w:type="dxa"/>
            <w:vAlign w:val="center"/>
          </w:tcPr>
          <w:p w:rsidR="00F8049C" w:rsidRPr="00487567" w:rsidRDefault="00F8049C" w:rsidP="00487567">
            <w:pPr>
              <w:spacing w:after="0"/>
              <w:ind w:firstLine="0"/>
              <w:jc w:val="right"/>
              <w:rPr>
                <w:rFonts w:ascii="Arial Narrow" w:hAnsi="Arial Narrow"/>
                <w:color w:val="000000"/>
                <w:lang w:val="es-ES" w:eastAsia="es-ES"/>
              </w:rPr>
            </w:pPr>
            <w:r w:rsidRPr="00487567">
              <w:rPr>
                <w:rFonts w:ascii="Arial Narrow" w:hAnsi="Arial Narrow"/>
                <w:color w:val="000000"/>
                <w:lang w:val="es-ES" w:eastAsia="es-ES"/>
              </w:rPr>
              <w:t>2.225.177</w:t>
            </w:r>
          </w:p>
        </w:tc>
        <w:tc>
          <w:tcPr>
            <w:tcW w:w="1733" w:type="dxa"/>
            <w:vAlign w:val="center"/>
          </w:tcPr>
          <w:p w:rsidR="00F8049C" w:rsidRPr="00487567" w:rsidRDefault="00F8049C" w:rsidP="00487567">
            <w:pPr>
              <w:spacing w:after="0"/>
              <w:ind w:firstLine="0"/>
              <w:jc w:val="right"/>
              <w:rPr>
                <w:rFonts w:ascii="Arial Narrow" w:hAnsi="Arial Narrow"/>
                <w:color w:val="000000"/>
                <w:lang w:val="es-ES" w:eastAsia="es-ES"/>
              </w:rPr>
            </w:pPr>
            <w:r w:rsidRPr="00487567">
              <w:rPr>
                <w:rFonts w:ascii="Arial Narrow" w:hAnsi="Arial Narrow"/>
                <w:color w:val="000000"/>
                <w:lang w:val="es-ES" w:eastAsia="es-ES"/>
              </w:rPr>
              <w:t>2.366.845</w:t>
            </w:r>
          </w:p>
        </w:tc>
      </w:tr>
      <w:tr w:rsidR="00F8049C" w:rsidRPr="00487567" w:rsidTr="00487567">
        <w:trPr>
          <w:trHeight w:val="283"/>
        </w:trPr>
        <w:tc>
          <w:tcPr>
            <w:tcW w:w="5211" w:type="dxa"/>
            <w:shd w:val="clear" w:color="auto" w:fill="8DB3E2" w:themeFill="text2" w:themeFillTint="66"/>
            <w:vAlign w:val="center"/>
          </w:tcPr>
          <w:p w:rsidR="00F8049C" w:rsidRPr="00487567"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w:eastAsiaTheme="minorHAnsi" w:hAnsi="Arial" w:cs="Arial"/>
                <w:lang w:val="es-ES"/>
              </w:rPr>
            </w:pPr>
            <w:r w:rsidRPr="00487567">
              <w:rPr>
                <w:rFonts w:ascii="Arial" w:eastAsiaTheme="minorHAnsi" w:hAnsi="Arial" w:cs="Arial"/>
                <w:lang w:val="es-ES"/>
              </w:rPr>
              <w:t>Total pasivo</w:t>
            </w:r>
          </w:p>
        </w:tc>
        <w:tc>
          <w:tcPr>
            <w:tcW w:w="1985" w:type="dxa"/>
            <w:shd w:val="clear" w:color="auto" w:fill="8DB3E2" w:themeFill="text2" w:themeFillTint="66"/>
            <w:vAlign w:val="center"/>
          </w:tcPr>
          <w:p w:rsidR="00F8049C" w:rsidRPr="00487567" w:rsidRDefault="00F8049C" w:rsidP="00487567">
            <w:pPr>
              <w:pStyle w:val="Prrafodelista"/>
              <w:spacing w:after="0"/>
              <w:ind w:left="1712" w:firstLine="0"/>
              <w:jc w:val="center"/>
              <w:rPr>
                <w:rFonts w:ascii="Arial" w:hAnsi="Arial" w:cs="Arial"/>
                <w:bCs/>
                <w:color w:val="000000"/>
                <w:lang w:val="es-ES" w:eastAsia="es-ES"/>
              </w:rPr>
            </w:pPr>
            <w:r w:rsidRPr="00487567">
              <w:rPr>
                <w:rFonts w:ascii="Arial" w:hAnsi="Arial" w:cs="Arial"/>
                <w:bCs/>
                <w:color w:val="000000"/>
                <w:lang w:val="es-ES" w:eastAsia="es-ES"/>
              </w:rPr>
              <w:t>6.299.326</w:t>
            </w:r>
          </w:p>
        </w:tc>
        <w:tc>
          <w:tcPr>
            <w:tcW w:w="1733" w:type="dxa"/>
            <w:shd w:val="clear" w:color="auto" w:fill="8DB3E2" w:themeFill="text2" w:themeFillTint="66"/>
            <w:vAlign w:val="center"/>
          </w:tcPr>
          <w:p w:rsidR="00F8049C" w:rsidRPr="00487567" w:rsidRDefault="00F8049C" w:rsidP="00487567">
            <w:pPr>
              <w:spacing w:after="0"/>
              <w:ind w:firstLine="0"/>
              <w:jc w:val="right"/>
              <w:rPr>
                <w:rFonts w:ascii="Arial" w:hAnsi="Arial" w:cs="Arial"/>
                <w:bCs/>
                <w:color w:val="000000"/>
                <w:lang w:val="es-ES" w:eastAsia="es-ES"/>
              </w:rPr>
            </w:pPr>
            <w:r w:rsidRPr="00487567">
              <w:rPr>
                <w:rFonts w:ascii="Arial" w:hAnsi="Arial" w:cs="Arial"/>
                <w:bCs/>
                <w:color w:val="000000"/>
                <w:lang w:val="es-ES" w:eastAsia="es-ES"/>
              </w:rPr>
              <w:t>5.921.117</w:t>
            </w:r>
          </w:p>
        </w:tc>
      </w:tr>
    </w:tbl>
    <w:p w:rsidR="00F8049C" w:rsidRDefault="00F8049C" w:rsidP="00F8049C">
      <w:pPr>
        <w:tabs>
          <w:tab w:val="left" w:pos="480"/>
          <w:tab w:val="center" w:pos="2835"/>
          <w:tab w:val="center" w:pos="3969"/>
          <w:tab w:val="center" w:pos="5103"/>
          <w:tab w:val="center" w:pos="6237"/>
          <w:tab w:val="center" w:pos="7371"/>
        </w:tabs>
        <w:spacing w:after="200" w:line="276" w:lineRule="auto"/>
        <w:ind w:firstLine="0"/>
        <w:jc w:val="left"/>
        <w:rPr>
          <w:rFonts w:ascii="Arial" w:eastAsiaTheme="minorHAnsi" w:hAnsi="Arial" w:cs="Arial"/>
          <w:sz w:val="24"/>
          <w:szCs w:val="22"/>
          <w:lang w:val="es-ES"/>
        </w:rPr>
      </w:pPr>
    </w:p>
    <w:p w:rsidR="0027224E" w:rsidRDefault="0027224E" w:rsidP="00F8049C">
      <w:pPr>
        <w:tabs>
          <w:tab w:val="left" w:pos="480"/>
          <w:tab w:val="center" w:pos="2835"/>
          <w:tab w:val="center" w:pos="3969"/>
          <w:tab w:val="center" w:pos="5103"/>
          <w:tab w:val="center" w:pos="6237"/>
          <w:tab w:val="center" w:pos="7371"/>
        </w:tabs>
        <w:spacing w:after="200" w:line="276" w:lineRule="auto"/>
        <w:ind w:firstLine="0"/>
        <w:jc w:val="left"/>
        <w:rPr>
          <w:rFonts w:ascii="Arial" w:eastAsiaTheme="minorHAnsi" w:hAnsi="Arial" w:cs="Arial"/>
          <w:sz w:val="24"/>
          <w:szCs w:val="22"/>
          <w:lang w:val="es-ES"/>
        </w:rPr>
      </w:pPr>
    </w:p>
    <w:p w:rsidR="0027224E" w:rsidRDefault="0027224E" w:rsidP="00F8049C">
      <w:pPr>
        <w:tabs>
          <w:tab w:val="left" w:pos="480"/>
          <w:tab w:val="center" w:pos="2835"/>
          <w:tab w:val="center" w:pos="3969"/>
          <w:tab w:val="center" w:pos="5103"/>
          <w:tab w:val="center" w:pos="6237"/>
          <w:tab w:val="center" w:pos="7371"/>
        </w:tabs>
        <w:spacing w:after="200" w:line="276" w:lineRule="auto"/>
        <w:ind w:firstLine="0"/>
        <w:jc w:val="left"/>
        <w:rPr>
          <w:rFonts w:ascii="Arial" w:eastAsiaTheme="minorHAnsi" w:hAnsi="Arial" w:cs="Arial"/>
          <w:sz w:val="24"/>
          <w:szCs w:val="22"/>
          <w:lang w:val="es-ES"/>
        </w:rPr>
      </w:pPr>
    </w:p>
    <w:p w:rsidR="0027224E" w:rsidRDefault="0027224E" w:rsidP="00F8049C">
      <w:pPr>
        <w:tabs>
          <w:tab w:val="left" w:pos="480"/>
          <w:tab w:val="center" w:pos="2835"/>
          <w:tab w:val="center" w:pos="3969"/>
          <w:tab w:val="center" w:pos="5103"/>
          <w:tab w:val="center" w:pos="6237"/>
          <w:tab w:val="center" w:pos="7371"/>
        </w:tabs>
        <w:spacing w:after="200" w:line="276" w:lineRule="auto"/>
        <w:ind w:firstLine="0"/>
        <w:jc w:val="left"/>
        <w:rPr>
          <w:rFonts w:ascii="Arial" w:eastAsiaTheme="minorHAnsi" w:hAnsi="Arial" w:cs="Arial"/>
          <w:sz w:val="24"/>
          <w:szCs w:val="22"/>
          <w:lang w:val="es-ES"/>
        </w:rPr>
      </w:pPr>
    </w:p>
    <w:p w:rsidR="0027224E" w:rsidRDefault="0027224E" w:rsidP="00F8049C">
      <w:pPr>
        <w:tabs>
          <w:tab w:val="left" w:pos="480"/>
          <w:tab w:val="center" w:pos="2835"/>
          <w:tab w:val="center" w:pos="3969"/>
          <w:tab w:val="center" w:pos="5103"/>
          <w:tab w:val="center" w:pos="6237"/>
          <w:tab w:val="center" w:pos="7371"/>
        </w:tabs>
        <w:spacing w:after="200" w:line="276" w:lineRule="auto"/>
        <w:ind w:firstLine="0"/>
        <w:jc w:val="left"/>
        <w:rPr>
          <w:rFonts w:ascii="Arial" w:eastAsiaTheme="minorHAnsi" w:hAnsi="Arial" w:cs="Arial"/>
          <w:sz w:val="24"/>
          <w:szCs w:val="22"/>
          <w:lang w:val="es-ES"/>
        </w:rPr>
      </w:pPr>
    </w:p>
    <w:p w:rsidR="0027224E" w:rsidRDefault="0027224E" w:rsidP="00F8049C">
      <w:pPr>
        <w:tabs>
          <w:tab w:val="left" w:pos="480"/>
          <w:tab w:val="center" w:pos="2835"/>
          <w:tab w:val="center" w:pos="3969"/>
          <w:tab w:val="center" w:pos="5103"/>
          <w:tab w:val="center" w:pos="6237"/>
          <w:tab w:val="center" w:pos="7371"/>
        </w:tabs>
        <w:spacing w:after="200" w:line="276" w:lineRule="auto"/>
        <w:ind w:firstLine="0"/>
        <w:jc w:val="left"/>
        <w:rPr>
          <w:rFonts w:ascii="Arial" w:eastAsiaTheme="minorHAnsi" w:hAnsi="Arial" w:cs="Arial"/>
          <w:sz w:val="24"/>
          <w:szCs w:val="22"/>
          <w:lang w:val="es-ES"/>
        </w:rPr>
      </w:pPr>
    </w:p>
    <w:p w:rsidR="00F8049C" w:rsidRPr="009E1D65" w:rsidRDefault="00F8049C" w:rsidP="009C5C98">
      <w:pPr>
        <w:tabs>
          <w:tab w:val="left" w:pos="480"/>
          <w:tab w:val="center" w:pos="2835"/>
          <w:tab w:val="center" w:pos="3969"/>
          <w:tab w:val="center" w:pos="5103"/>
          <w:tab w:val="center" w:pos="6237"/>
          <w:tab w:val="center" w:pos="7371"/>
        </w:tabs>
        <w:spacing w:after="200" w:line="276" w:lineRule="auto"/>
        <w:ind w:left="284" w:firstLine="0"/>
        <w:jc w:val="center"/>
        <w:rPr>
          <w:rFonts w:ascii="Arial" w:eastAsiaTheme="minorHAnsi" w:hAnsi="Arial" w:cs="Arial"/>
          <w:sz w:val="24"/>
          <w:szCs w:val="22"/>
          <w:lang w:val="es-ES"/>
        </w:rPr>
      </w:pPr>
      <w:r w:rsidRPr="009E1D65">
        <w:rPr>
          <w:rFonts w:ascii="Arial" w:eastAsiaTheme="minorHAnsi" w:hAnsi="Arial" w:cs="Arial"/>
          <w:sz w:val="24"/>
          <w:szCs w:val="22"/>
          <w:lang w:val="es-ES"/>
        </w:rPr>
        <w:t>C</w:t>
      </w:r>
      <w:r>
        <w:rPr>
          <w:rFonts w:ascii="Arial" w:eastAsiaTheme="minorHAnsi" w:hAnsi="Arial" w:cs="Arial"/>
          <w:sz w:val="24"/>
          <w:szCs w:val="22"/>
          <w:lang w:val="es-ES"/>
        </w:rPr>
        <w:t xml:space="preserve">uenta </w:t>
      </w:r>
      <w:r w:rsidR="007616DE">
        <w:rPr>
          <w:rFonts w:ascii="Arial" w:eastAsiaTheme="minorHAnsi" w:hAnsi="Arial" w:cs="Arial"/>
          <w:sz w:val="24"/>
          <w:szCs w:val="22"/>
          <w:lang w:val="es-ES"/>
        </w:rPr>
        <w:t>de r</w:t>
      </w:r>
      <w:r>
        <w:rPr>
          <w:rFonts w:ascii="Arial" w:eastAsiaTheme="minorHAnsi" w:hAnsi="Arial" w:cs="Arial"/>
          <w:sz w:val="24"/>
          <w:szCs w:val="22"/>
          <w:lang w:val="es-ES"/>
        </w:rPr>
        <w:t>esultados</w:t>
      </w:r>
    </w:p>
    <w:tbl>
      <w:tblPr>
        <w:tblStyle w:val="Tablaconcuadrcula"/>
        <w:tblW w:w="0" w:type="auto"/>
        <w:tblInd w:w="284" w:type="dxa"/>
        <w:tblBorders>
          <w:left w:val="none" w:sz="0" w:space="0" w:color="auto"/>
          <w:right w:val="none" w:sz="0" w:space="0" w:color="auto"/>
          <w:insideV w:val="none" w:sz="0" w:space="0" w:color="auto"/>
        </w:tblBorders>
        <w:tblLook w:val="04A0" w:firstRow="1" w:lastRow="0" w:firstColumn="1" w:lastColumn="0" w:noHBand="0" w:noVBand="1"/>
      </w:tblPr>
      <w:tblGrid>
        <w:gridCol w:w="4786"/>
        <w:gridCol w:w="2126"/>
        <w:gridCol w:w="1809"/>
      </w:tblGrid>
      <w:tr w:rsidR="00F8049C" w:rsidRPr="00C20DEB" w:rsidTr="00487567">
        <w:trPr>
          <w:trHeight w:val="283"/>
        </w:trPr>
        <w:tc>
          <w:tcPr>
            <w:tcW w:w="4786" w:type="dxa"/>
            <w:shd w:val="clear" w:color="auto" w:fill="8DB3E2" w:themeFill="text2" w:themeFillTint="66"/>
            <w:vAlign w:val="center"/>
          </w:tcPr>
          <w:p w:rsidR="00F8049C" w:rsidRPr="00C20DEB"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w:eastAsiaTheme="minorHAnsi" w:hAnsi="Arial" w:cs="Arial"/>
                <w:lang w:val="es-ES"/>
              </w:rPr>
            </w:pPr>
            <w:r w:rsidRPr="00C20DEB">
              <w:rPr>
                <w:rFonts w:ascii="Arial" w:eastAsiaTheme="minorHAnsi" w:hAnsi="Arial" w:cs="Arial"/>
                <w:lang w:val="es-ES"/>
              </w:rPr>
              <w:t>Cuenta de Resultados</w:t>
            </w:r>
          </w:p>
        </w:tc>
        <w:tc>
          <w:tcPr>
            <w:tcW w:w="2126" w:type="dxa"/>
            <w:shd w:val="clear" w:color="auto" w:fill="8DB3E2" w:themeFill="text2" w:themeFillTint="66"/>
            <w:vAlign w:val="center"/>
          </w:tcPr>
          <w:p w:rsidR="00F8049C" w:rsidRPr="00C20DEB" w:rsidRDefault="00F8049C" w:rsidP="00487567">
            <w:pPr>
              <w:tabs>
                <w:tab w:val="left" w:pos="480"/>
                <w:tab w:val="center" w:pos="2835"/>
                <w:tab w:val="center" w:pos="3969"/>
                <w:tab w:val="center" w:pos="5103"/>
                <w:tab w:val="center" w:pos="6237"/>
                <w:tab w:val="center" w:pos="7371"/>
              </w:tabs>
              <w:spacing w:after="0" w:line="276" w:lineRule="auto"/>
              <w:ind w:firstLine="0"/>
              <w:jc w:val="right"/>
              <w:rPr>
                <w:rFonts w:ascii="Arial" w:eastAsiaTheme="minorHAnsi" w:hAnsi="Arial" w:cs="Arial"/>
                <w:lang w:val="es-ES"/>
              </w:rPr>
            </w:pPr>
            <w:r w:rsidRPr="00C20DEB">
              <w:rPr>
                <w:rFonts w:ascii="Arial" w:eastAsiaTheme="minorHAnsi" w:hAnsi="Arial" w:cs="Arial"/>
                <w:lang w:val="es-ES"/>
              </w:rPr>
              <w:t>2014</w:t>
            </w:r>
          </w:p>
        </w:tc>
        <w:tc>
          <w:tcPr>
            <w:tcW w:w="1809" w:type="dxa"/>
            <w:shd w:val="clear" w:color="auto" w:fill="8DB3E2" w:themeFill="text2" w:themeFillTint="66"/>
            <w:vAlign w:val="center"/>
          </w:tcPr>
          <w:p w:rsidR="00F8049C" w:rsidRPr="00C20DEB" w:rsidRDefault="00F8049C" w:rsidP="00487567">
            <w:pPr>
              <w:tabs>
                <w:tab w:val="left" w:pos="480"/>
                <w:tab w:val="center" w:pos="2835"/>
                <w:tab w:val="center" w:pos="3969"/>
                <w:tab w:val="center" w:pos="5103"/>
                <w:tab w:val="center" w:pos="6237"/>
                <w:tab w:val="center" w:pos="7371"/>
              </w:tabs>
              <w:spacing w:after="0" w:line="276" w:lineRule="auto"/>
              <w:ind w:firstLine="0"/>
              <w:jc w:val="right"/>
              <w:rPr>
                <w:rFonts w:ascii="Arial" w:eastAsiaTheme="minorHAnsi" w:hAnsi="Arial" w:cs="Arial"/>
                <w:lang w:val="es-ES"/>
              </w:rPr>
            </w:pPr>
            <w:r w:rsidRPr="00C20DEB">
              <w:rPr>
                <w:rFonts w:ascii="Arial" w:eastAsiaTheme="minorHAnsi" w:hAnsi="Arial" w:cs="Arial"/>
                <w:lang w:val="es-ES"/>
              </w:rPr>
              <w:t>2015</w:t>
            </w:r>
          </w:p>
        </w:tc>
      </w:tr>
      <w:tr w:rsidR="00F8049C" w:rsidTr="00487567">
        <w:trPr>
          <w:trHeight w:val="283"/>
        </w:trPr>
        <w:tc>
          <w:tcPr>
            <w:tcW w:w="4786" w:type="dxa"/>
            <w:vAlign w:val="center"/>
          </w:tcPr>
          <w:p w:rsidR="00F8049C" w:rsidRPr="00DA2CD6"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b/>
                <w:lang w:val="es-ES"/>
              </w:rPr>
            </w:pPr>
            <w:r w:rsidRPr="00DA2CD6">
              <w:rPr>
                <w:rFonts w:ascii="Arial Narrow" w:eastAsiaTheme="minorHAnsi" w:hAnsi="Arial Narrow" w:cs="Arial"/>
                <w:b/>
                <w:lang w:val="es-ES"/>
              </w:rPr>
              <w:t>Ingresos de la actividad propia</w:t>
            </w:r>
          </w:p>
        </w:tc>
        <w:tc>
          <w:tcPr>
            <w:tcW w:w="2126" w:type="dxa"/>
            <w:vAlign w:val="center"/>
          </w:tcPr>
          <w:p w:rsidR="00F8049C" w:rsidRPr="00DA2CD6" w:rsidRDefault="00F8049C" w:rsidP="00487567">
            <w:pPr>
              <w:spacing w:after="0"/>
              <w:ind w:firstLine="0"/>
              <w:jc w:val="right"/>
              <w:rPr>
                <w:rFonts w:ascii="Arial Narrow" w:hAnsi="Arial Narrow"/>
                <w:b/>
                <w:bCs/>
                <w:color w:val="000000"/>
                <w:lang w:val="es-ES" w:eastAsia="es-ES"/>
              </w:rPr>
            </w:pPr>
            <w:r w:rsidRPr="00DA2CD6">
              <w:rPr>
                <w:rFonts w:ascii="Arial Narrow" w:hAnsi="Arial Narrow"/>
                <w:b/>
                <w:bCs/>
                <w:color w:val="000000"/>
                <w:lang w:val="es-ES" w:eastAsia="es-ES"/>
              </w:rPr>
              <w:t>3.330.779</w:t>
            </w:r>
          </w:p>
        </w:tc>
        <w:tc>
          <w:tcPr>
            <w:tcW w:w="1809" w:type="dxa"/>
            <w:vAlign w:val="center"/>
          </w:tcPr>
          <w:p w:rsidR="00F8049C" w:rsidRPr="00DA2CD6" w:rsidRDefault="00F8049C" w:rsidP="00487567">
            <w:pPr>
              <w:spacing w:after="0"/>
              <w:ind w:firstLine="0"/>
              <w:jc w:val="right"/>
              <w:rPr>
                <w:rFonts w:ascii="Arial Narrow" w:hAnsi="Arial Narrow"/>
                <w:b/>
                <w:bCs/>
                <w:color w:val="000000"/>
                <w:lang w:val="es-ES" w:eastAsia="es-ES"/>
              </w:rPr>
            </w:pPr>
            <w:r w:rsidRPr="00DA2CD6">
              <w:rPr>
                <w:rFonts w:ascii="Arial Narrow" w:hAnsi="Arial Narrow"/>
                <w:b/>
                <w:bCs/>
                <w:color w:val="000000"/>
                <w:lang w:val="es-ES" w:eastAsia="es-ES"/>
              </w:rPr>
              <w:t>3.593.396</w:t>
            </w:r>
          </w:p>
        </w:tc>
      </w:tr>
      <w:tr w:rsidR="00F8049C" w:rsidTr="00487567">
        <w:trPr>
          <w:trHeight w:val="283"/>
        </w:trPr>
        <w:tc>
          <w:tcPr>
            <w:tcW w:w="4786" w:type="dxa"/>
            <w:vAlign w:val="center"/>
          </w:tcPr>
          <w:p w:rsidR="00F8049C" w:rsidRPr="00EF3223"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lang w:val="es-ES"/>
              </w:rPr>
            </w:pPr>
            <w:r w:rsidRPr="00EF3223">
              <w:rPr>
                <w:rFonts w:ascii="Arial Narrow" w:eastAsiaTheme="minorHAnsi" w:hAnsi="Arial Narrow" w:cs="Arial"/>
                <w:lang w:val="es-ES"/>
              </w:rPr>
              <w:t>Ingresos de promociones, patrocinadores y colaboraciones</w:t>
            </w:r>
          </w:p>
        </w:tc>
        <w:tc>
          <w:tcPr>
            <w:tcW w:w="2126" w:type="dxa"/>
            <w:vAlign w:val="center"/>
          </w:tcPr>
          <w:p w:rsidR="00F8049C" w:rsidRPr="00EF3223" w:rsidRDefault="00F8049C" w:rsidP="00487567">
            <w:pPr>
              <w:spacing w:after="0"/>
              <w:ind w:firstLine="0"/>
              <w:jc w:val="right"/>
              <w:rPr>
                <w:rFonts w:ascii="Arial Narrow" w:hAnsi="Arial Narrow"/>
                <w:color w:val="000000"/>
                <w:lang w:val="es-ES" w:eastAsia="es-ES"/>
              </w:rPr>
            </w:pPr>
            <w:r w:rsidRPr="00EF3223">
              <w:rPr>
                <w:rFonts w:ascii="Arial Narrow" w:hAnsi="Arial Narrow"/>
                <w:color w:val="000000"/>
                <w:lang w:val="es-ES" w:eastAsia="es-ES"/>
              </w:rPr>
              <w:t>948.583</w:t>
            </w:r>
          </w:p>
        </w:tc>
        <w:tc>
          <w:tcPr>
            <w:tcW w:w="1809" w:type="dxa"/>
            <w:vAlign w:val="center"/>
          </w:tcPr>
          <w:p w:rsidR="00F8049C" w:rsidRPr="00EF3223" w:rsidRDefault="00F8049C" w:rsidP="00487567">
            <w:pPr>
              <w:spacing w:after="0"/>
              <w:ind w:firstLine="0"/>
              <w:jc w:val="right"/>
              <w:rPr>
                <w:rFonts w:ascii="Arial Narrow" w:hAnsi="Arial Narrow"/>
                <w:color w:val="000000"/>
                <w:lang w:val="es-ES" w:eastAsia="es-ES"/>
              </w:rPr>
            </w:pPr>
            <w:r w:rsidRPr="00EF3223">
              <w:rPr>
                <w:rFonts w:ascii="Arial Narrow" w:hAnsi="Arial Narrow"/>
                <w:color w:val="000000"/>
                <w:lang w:val="es-ES" w:eastAsia="es-ES"/>
              </w:rPr>
              <w:t>820.461</w:t>
            </w:r>
          </w:p>
        </w:tc>
      </w:tr>
      <w:tr w:rsidR="00F8049C" w:rsidTr="00487567">
        <w:trPr>
          <w:trHeight w:val="283"/>
        </w:trPr>
        <w:tc>
          <w:tcPr>
            <w:tcW w:w="4786" w:type="dxa"/>
            <w:vAlign w:val="center"/>
          </w:tcPr>
          <w:p w:rsidR="00F8049C" w:rsidRPr="00EF3223"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lang w:val="es-ES"/>
              </w:rPr>
            </w:pPr>
            <w:r w:rsidRPr="00EF3223">
              <w:rPr>
                <w:rFonts w:ascii="Arial Narrow" w:eastAsiaTheme="minorHAnsi" w:hAnsi="Arial Narrow" w:cs="Arial"/>
                <w:lang w:val="es-ES"/>
              </w:rPr>
              <w:t xml:space="preserve">Subvenciones imputadas al excedente del ejercicio </w:t>
            </w:r>
          </w:p>
        </w:tc>
        <w:tc>
          <w:tcPr>
            <w:tcW w:w="2126" w:type="dxa"/>
            <w:vAlign w:val="center"/>
          </w:tcPr>
          <w:p w:rsidR="00F8049C" w:rsidRPr="00EF3223" w:rsidRDefault="00F8049C" w:rsidP="00487567">
            <w:pPr>
              <w:spacing w:after="0"/>
              <w:ind w:firstLine="0"/>
              <w:jc w:val="right"/>
              <w:rPr>
                <w:rFonts w:ascii="Arial Narrow" w:hAnsi="Arial Narrow"/>
                <w:color w:val="000000"/>
                <w:lang w:val="es-ES" w:eastAsia="es-ES"/>
              </w:rPr>
            </w:pPr>
            <w:r w:rsidRPr="00EF3223">
              <w:rPr>
                <w:rFonts w:ascii="Arial Narrow" w:hAnsi="Arial Narrow"/>
                <w:color w:val="000000"/>
                <w:lang w:val="es-ES" w:eastAsia="es-ES"/>
              </w:rPr>
              <w:t>2.382.196</w:t>
            </w:r>
          </w:p>
        </w:tc>
        <w:tc>
          <w:tcPr>
            <w:tcW w:w="1809" w:type="dxa"/>
            <w:vAlign w:val="center"/>
          </w:tcPr>
          <w:p w:rsidR="00F8049C" w:rsidRPr="00EF3223" w:rsidRDefault="00F8049C" w:rsidP="00487567">
            <w:pPr>
              <w:spacing w:after="0"/>
              <w:ind w:firstLine="0"/>
              <w:jc w:val="right"/>
              <w:rPr>
                <w:rFonts w:ascii="Arial Narrow" w:hAnsi="Arial Narrow"/>
                <w:color w:val="000000"/>
                <w:lang w:val="es-ES" w:eastAsia="es-ES"/>
              </w:rPr>
            </w:pPr>
            <w:r w:rsidRPr="00EF3223">
              <w:rPr>
                <w:rFonts w:ascii="Arial Narrow" w:hAnsi="Arial Narrow"/>
                <w:color w:val="000000"/>
                <w:lang w:val="es-ES" w:eastAsia="es-ES"/>
              </w:rPr>
              <w:t>2.772.935</w:t>
            </w:r>
          </w:p>
        </w:tc>
      </w:tr>
      <w:tr w:rsidR="00F8049C" w:rsidTr="00487567">
        <w:trPr>
          <w:trHeight w:val="283"/>
        </w:trPr>
        <w:tc>
          <w:tcPr>
            <w:tcW w:w="4786" w:type="dxa"/>
            <w:vAlign w:val="center"/>
          </w:tcPr>
          <w:p w:rsidR="00F8049C" w:rsidRPr="00EF3223"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lang w:val="es-ES"/>
              </w:rPr>
            </w:pPr>
            <w:r w:rsidRPr="00EF3223">
              <w:rPr>
                <w:rFonts w:ascii="Arial Narrow" w:eastAsiaTheme="minorHAnsi" w:hAnsi="Arial Narrow" w:cs="Arial"/>
                <w:lang w:val="es-ES"/>
              </w:rPr>
              <w:t>Gastos por ayudas y otros</w:t>
            </w:r>
          </w:p>
        </w:tc>
        <w:tc>
          <w:tcPr>
            <w:tcW w:w="2126" w:type="dxa"/>
            <w:vAlign w:val="center"/>
          </w:tcPr>
          <w:p w:rsidR="00F8049C" w:rsidRPr="00EF3223" w:rsidRDefault="00F8049C" w:rsidP="000F3D7B">
            <w:pPr>
              <w:spacing w:after="0"/>
              <w:ind w:firstLine="0"/>
              <w:jc w:val="right"/>
              <w:rPr>
                <w:rFonts w:ascii="Arial Narrow" w:hAnsi="Arial Narrow"/>
                <w:bCs/>
                <w:color w:val="000000"/>
                <w:lang w:val="es-ES" w:eastAsia="es-ES"/>
              </w:rPr>
            </w:pPr>
            <w:r w:rsidRPr="00EF3223">
              <w:rPr>
                <w:rFonts w:ascii="Arial Narrow" w:hAnsi="Arial Narrow"/>
                <w:bCs/>
                <w:color w:val="000000"/>
                <w:lang w:val="es-ES" w:eastAsia="es-ES"/>
              </w:rPr>
              <w:t xml:space="preserve"> -</w:t>
            </w:r>
          </w:p>
        </w:tc>
        <w:tc>
          <w:tcPr>
            <w:tcW w:w="1809" w:type="dxa"/>
            <w:vAlign w:val="center"/>
          </w:tcPr>
          <w:p w:rsidR="00F8049C" w:rsidRPr="00EF3223" w:rsidRDefault="00F8049C" w:rsidP="00487567">
            <w:pPr>
              <w:spacing w:after="0"/>
              <w:ind w:firstLine="0"/>
              <w:jc w:val="right"/>
              <w:rPr>
                <w:rFonts w:ascii="Arial Narrow" w:hAnsi="Arial Narrow"/>
                <w:bCs/>
                <w:color w:val="000000"/>
                <w:lang w:val="es-ES" w:eastAsia="es-ES"/>
              </w:rPr>
            </w:pPr>
            <w:r w:rsidRPr="00EF3223">
              <w:rPr>
                <w:rFonts w:ascii="Arial Narrow" w:hAnsi="Arial Narrow"/>
                <w:bCs/>
                <w:color w:val="000000"/>
                <w:lang w:val="es-ES" w:eastAsia="es-ES"/>
              </w:rPr>
              <w:t>-589.967</w:t>
            </w:r>
          </w:p>
        </w:tc>
      </w:tr>
      <w:tr w:rsidR="00F8049C" w:rsidTr="00487567">
        <w:trPr>
          <w:trHeight w:val="283"/>
        </w:trPr>
        <w:tc>
          <w:tcPr>
            <w:tcW w:w="4786" w:type="dxa"/>
            <w:vAlign w:val="center"/>
          </w:tcPr>
          <w:p w:rsidR="00F8049C" w:rsidRPr="00EF3223"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lang w:val="es-ES"/>
              </w:rPr>
            </w:pPr>
            <w:r w:rsidRPr="00EF3223">
              <w:rPr>
                <w:rFonts w:ascii="Arial Narrow" w:eastAsiaTheme="minorHAnsi" w:hAnsi="Arial Narrow" w:cs="Arial"/>
                <w:lang w:val="es-ES"/>
              </w:rPr>
              <w:t>Aprovis</w:t>
            </w:r>
            <w:r w:rsidR="00910EF4">
              <w:rPr>
                <w:rFonts w:ascii="Arial Narrow" w:eastAsiaTheme="minorHAnsi" w:hAnsi="Arial Narrow" w:cs="Arial"/>
                <w:lang w:val="es-ES"/>
              </w:rPr>
              <w:t>i</w:t>
            </w:r>
            <w:r w:rsidRPr="00EF3223">
              <w:rPr>
                <w:rFonts w:ascii="Arial Narrow" w:eastAsiaTheme="minorHAnsi" w:hAnsi="Arial Narrow" w:cs="Arial"/>
                <w:lang w:val="es-ES"/>
              </w:rPr>
              <w:t>onamientos</w:t>
            </w:r>
          </w:p>
        </w:tc>
        <w:tc>
          <w:tcPr>
            <w:tcW w:w="2126" w:type="dxa"/>
            <w:vAlign w:val="center"/>
          </w:tcPr>
          <w:p w:rsidR="00F8049C" w:rsidRPr="00EF3223" w:rsidRDefault="00F8049C" w:rsidP="00487567">
            <w:pPr>
              <w:spacing w:after="0"/>
              <w:ind w:firstLine="0"/>
              <w:jc w:val="right"/>
              <w:rPr>
                <w:rFonts w:ascii="Arial Narrow" w:hAnsi="Arial Narrow"/>
                <w:bCs/>
                <w:color w:val="000000"/>
                <w:lang w:val="es-ES" w:eastAsia="es-ES"/>
              </w:rPr>
            </w:pPr>
            <w:r w:rsidRPr="00EF3223">
              <w:rPr>
                <w:rFonts w:ascii="Arial Narrow" w:hAnsi="Arial Narrow"/>
                <w:bCs/>
                <w:color w:val="000000"/>
                <w:lang w:val="es-ES" w:eastAsia="es-ES"/>
              </w:rPr>
              <w:t>-279.715</w:t>
            </w:r>
          </w:p>
        </w:tc>
        <w:tc>
          <w:tcPr>
            <w:tcW w:w="1809" w:type="dxa"/>
            <w:vAlign w:val="center"/>
          </w:tcPr>
          <w:p w:rsidR="00F8049C" w:rsidRPr="00EF3223" w:rsidRDefault="00F8049C" w:rsidP="00487567">
            <w:pPr>
              <w:spacing w:after="0"/>
              <w:ind w:firstLine="0"/>
              <w:jc w:val="right"/>
              <w:rPr>
                <w:rFonts w:ascii="Arial Narrow" w:hAnsi="Arial Narrow"/>
                <w:bCs/>
                <w:color w:val="000000"/>
                <w:lang w:val="es-ES" w:eastAsia="es-ES"/>
              </w:rPr>
            </w:pPr>
            <w:r w:rsidRPr="00EF3223">
              <w:rPr>
                <w:rFonts w:ascii="Arial Narrow" w:hAnsi="Arial Narrow"/>
                <w:bCs/>
                <w:color w:val="000000"/>
                <w:lang w:val="es-ES" w:eastAsia="es-ES"/>
              </w:rPr>
              <w:t>-342.384</w:t>
            </w:r>
          </w:p>
        </w:tc>
      </w:tr>
      <w:tr w:rsidR="00F8049C" w:rsidTr="00487567">
        <w:trPr>
          <w:trHeight w:val="283"/>
        </w:trPr>
        <w:tc>
          <w:tcPr>
            <w:tcW w:w="4786" w:type="dxa"/>
            <w:vAlign w:val="center"/>
          </w:tcPr>
          <w:p w:rsidR="00F8049C" w:rsidRPr="00EF3223"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lang w:val="es-ES"/>
              </w:rPr>
            </w:pPr>
            <w:r w:rsidRPr="00EF3223">
              <w:rPr>
                <w:rFonts w:ascii="Arial Narrow" w:eastAsiaTheme="minorHAnsi" w:hAnsi="Arial Narrow" w:cs="Arial"/>
                <w:lang w:val="es-ES"/>
              </w:rPr>
              <w:t>Otros ingresos de la actividad</w:t>
            </w:r>
          </w:p>
        </w:tc>
        <w:tc>
          <w:tcPr>
            <w:tcW w:w="2126" w:type="dxa"/>
            <w:vAlign w:val="center"/>
          </w:tcPr>
          <w:p w:rsidR="00F8049C" w:rsidRPr="00EF3223" w:rsidRDefault="00F8049C" w:rsidP="00487567">
            <w:pPr>
              <w:spacing w:after="0"/>
              <w:ind w:firstLine="0"/>
              <w:jc w:val="right"/>
              <w:rPr>
                <w:rFonts w:ascii="Arial Narrow" w:hAnsi="Arial Narrow"/>
                <w:bCs/>
                <w:color w:val="000000"/>
                <w:lang w:val="es-ES" w:eastAsia="es-ES"/>
              </w:rPr>
            </w:pPr>
            <w:r w:rsidRPr="00EF3223">
              <w:rPr>
                <w:rFonts w:ascii="Arial Narrow" w:hAnsi="Arial Narrow"/>
                <w:bCs/>
                <w:color w:val="000000"/>
                <w:lang w:val="es-ES" w:eastAsia="es-ES"/>
              </w:rPr>
              <w:t>173.708</w:t>
            </w:r>
          </w:p>
        </w:tc>
        <w:tc>
          <w:tcPr>
            <w:tcW w:w="1809" w:type="dxa"/>
            <w:vAlign w:val="center"/>
          </w:tcPr>
          <w:p w:rsidR="00F8049C" w:rsidRPr="00EF3223" w:rsidRDefault="00F8049C" w:rsidP="00487567">
            <w:pPr>
              <w:spacing w:after="0"/>
              <w:ind w:firstLine="0"/>
              <w:jc w:val="right"/>
              <w:rPr>
                <w:rFonts w:ascii="Arial Narrow" w:hAnsi="Arial Narrow"/>
                <w:bCs/>
                <w:color w:val="000000"/>
                <w:lang w:val="es-ES" w:eastAsia="es-ES"/>
              </w:rPr>
            </w:pPr>
            <w:r w:rsidRPr="00EF3223">
              <w:rPr>
                <w:rFonts w:ascii="Arial Narrow" w:hAnsi="Arial Narrow"/>
                <w:bCs/>
                <w:color w:val="000000"/>
                <w:lang w:val="es-ES" w:eastAsia="es-ES"/>
              </w:rPr>
              <w:t>297.733</w:t>
            </w:r>
          </w:p>
        </w:tc>
      </w:tr>
      <w:tr w:rsidR="00F8049C" w:rsidTr="00487567">
        <w:trPr>
          <w:trHeight w:val="283"/>
        </w:trPr>
        <w:tc>
          <w:tcPr>
            <w:tcW w:w="4786" w:type="dxa"/>
            <w:vAlign w:val="center"/>
          </w:tcPr>
          <w:p w:rsidR="00F8049C" w:rsidRPr="00EF3223"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lang w:val="es-ES"/>
              </w:rPr>
            </w:pPr>
            <w:r w:rsidRPr="00EF3223">
              <w:rPr>
                <w:rFonts w:ascii="Arial Narrow" w:eastAsiaTheme="minorHAnsi" w:hAnsi="Arial Narrow" w:cs="Arial"/>
                <w:lang w:val="es-ES"/>
              </w:rPr>
              <w:t xml:space="preserve">Gastos de personal </w:t>
            </w:r>
          </w:p>
        </w:tc>
        <w:tc>
          <w:tcPr>
            <w:tcW w:w="2126" w:type="dxa"/>
            <w:vAlign w:val="center"/>
          </w:tcPr>
          <w:p w:rsidR="00F8049C" w:rsidRPr="00EF3223" w:rsidRDefault="00F8049C" w:rsidP="00487567">
            <w:pPr>
              <w:spacing w:after="0"/>
              <w:ind w:firstLine="0"/>
              <w:jc w:val="right"/>
              <w:rPr>
                <w:rFonts w:ascii="Arial Narrow" w:hAnsi="Arial Narrow"/>
                <w:bCs/>
                <w:color w:val="000000"/>
                <w:lang w:val="es-ES" w:eastAsia="es-ES"/>
              </w:rPr>
            </w:pPr>
            <w:r w:rsidRPr="00EF3223">
              <w:rPr>
                <w:rFonts w:ascii="Arial Narrow" w:hAnsi="Arial Narrow"/>
                <w:bCs/>
                <w:color w:val="000000"/>
                <w:lang w:val="es-ES" w:eastAsia="es-ES"/>
              </w:rPr>
              <w:t>-2.469.508</w:t>
            </w:r>
          </w:p>
        </w:tc>
        <w:tc>
          <w:tcPr>
            <w:tcW w:w="1809" w:type="dxa"/>
            <w:vAlign w:val="center"/>
          </w:tcPr>
          <w:p w:rsidR="00F8049C" w:rsidRPr="00EF3223" w:rsidRDefault="00F8049C" w:rsidP="00487567">
            <w:pPr>
              <w:spacing w:after="0"/>
              <w:ind w:firstLine="0"/>
              <w:jc w:val="right"/>
              <w:rPr>
                <w:rFonts w:ascii="Arial Narrow" w:hAnsi="Arial Narrow"/>
                <w:bCs/>
                <w:color w:val="000000"/>
                <w:lang w:val="es-ES" w:eastAsia="es-ES"/>
              </w:rPr>
            </w:pPr>
            <w:r w:rsidRPr="00EF3223">
              <w:rPr>
                <w:rFonts w:ascii="Arial Narrow" w:hAnsi="Arial Narrow"/>
                <w:bCs/>
                <w:color w:val="000000"/>
                <w:lang w:val="es-ES" w:eastAsia="es-ES"/>
              </w:rPr>
              <w:t>-2.500.112</w:t>
            </w:r>
          </w:p>
        </w:tc>
      </w:tr>
      <w:tr w:rsidR="00F8049C" w:rsidTr="00487567">
        <w:trPr>
          <w:trHeight w:val="283"/>
        </w:trPr>
        <w:tc>
          <w:tcPr>
            <w:tcW w:w="4786" w:type="dxa"/>
            <w:vAlign w:val="center"/>
          </w:tcPr>
          <w:p w:rsidR="00F8049C" w:rsidRPr="00EF3223"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lang w:val="es-ES"/>
              </w:rPr>
            </w:pPr>
            <w:r w:rsidRPr="00EF3223">
              <w:rPr>
                <w:rFonts w:ascii="Arial Narrow" w:eastAsiaTheme="minorHAnsi" w:hAnsi="Arial Narrow" w:cs="Arial"/>
                <w:lang w:val="es-ES"/>
              </w:rPr>
              <w:t>Otros gastos de la actividad</w:t>
            </w:r>
          </w:p>
        </w:tc>
        <w:tc>
          <w:tcPr>
            <w:tcW w:w="2126" w:type="dxa"/>
            <w:vAlign w:val="center"/>
          </w:tcPr>
          <w:p w:rsidR="00F8049C" w:rsidRPr="00EF3223" w:rsidRDefault="00F8049C" w:rsidP="00487567">
            <w:pPr>
              <w:spacing w:after="0"/>
              <w:ind w:firstLine="0"/>
              <w:jc w:val="right"/>
              <w:rPr>
                <w:rFonts w:ascii="Arial Narrow" w:hAnsi="Arial Narrow"/>
                <w:bCs/>
                <w:color w:val="000000"/>
                <w:lang w:val="es-ES" w:eastAsia="es-ES"/>
              </w:rPr>
            </w:pPr>
            <w:r w:rsidRPr="00EF3223">
              <w:rPr>
                <w:rFonts w:ascii="Arial Narrow" w:hAnsi="Arial Narrow"/>
                <w:bCs/>
                <w:color w:val="000000"/>
                <w:lang w:val="es-ES" w:eastAsia="es-ES"/>
              </w:rPr>
              <w:t>-711.452</w:t>
            </w:r>
          </w:p>
        </w:tc>
        <w:tc>
          <w:tcPr>
            <w:tcW w:w="1809" w:type="dxa"/>
            <w:vAlign w:val="center"/>
          </w:tcPr>
          <w:p w:rsidR="00F8049C" w:rsidRPr="00EF3223" w:rsidRDefault="00F8049C" w:rsidP="00487567">
            <w:pPr>
              <w:spacing w:after="0"/>
              <w:ind w:firstLine="0"/>
              <w:jc w:val="right"/>
              <w:rPr>
                <w:rFonts w:ascii="Arial Narrow" w:hAnsi="Arial Narrow"/>
                <w:bCs/>
                <w:color w:val="000000"/>
                <w:lang w:val="es-ES" w:eastAsia="es-ES"/>
              </w:rPr>
            </w:pPr>
            <w:r w:rsidRPr="00EF3223">
              <w:rPr>
                <w:rFonts w:ascii="Arial Narrow" w:hAnsi="Arial Narrow"/>
                <w:bCs/>
                <w:color w:val="000000"/>
                <w:lang w:val="es-ES" w:eastAsia="es-ES"/>
              </w:rPr>
              <w:t>-831.340</w:t>
            </w:r>
          </w:p>
        </w:tc>
      </w:tr>
      <w:tr w:rsidR="00F8049C" w:rsidTr="00487567">
        <w:trPr>
          <w:trHeight w:val="283"/>
        </w:trPr>
        <w:tc>
          <w:tcPr>
            <w:tcW w:w="4786" w:type="dxa"/>
            <w:vAlign w:val="center"/>
          </w:tcPr>
          <w:p w:rsidR="00F8049C" w:rsidRPr="00EF3223"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lang w:val="es-ES"/>
              </w:rPr>
            </w:pPr>
            <w:r w:rsidRPr="00EF3223">
              <w:rPr>
                <w:rFonts w:ascii="Arial Narrow" w:eastAsiaTheme="minorHAnsi" w:hAnsi="Arial Narrow" w:cs="Arial"/>
                <w:lang w:val="es-ES"/>
              </w:rPr>
              <w:t>Amortización del inmovilizado</w:t>
            </w:r>
          </w:p>
        </w:tc>
        <w:tc>
          <w:tcPr>
            <w:tcW w:w="2126" w:type="dxa"/>
            <w:vAlign w:val="center"/>
          </w:tcPr>
          <w:p w:rsidR="00F8049C" w:rsidRPr="00EF3223" w:rsidRDefault="00F8049C" w:rsidP="00487567">
            <w:pPr>
              <w:spacing w:after="0"/>
              <w:ind w:firstLine="0"/>
              <w:jc w:val="right"/>
              <w:rPr>
                <w:rFonts w:ascii="Arial Narrow" w:hAnsi="Arial Narrow"/>
                <w:bCs/>
                <w:color w:val="000000"/>
                <w:lang w:val="es-ES" w:eastAsia="es-ES"/>
              </w:rPr>
            </w:pPr>
            <w:r w:rsidRPr="00EF3223">
              <w:rPr>
                <w:rFonts w:ascii="Arial Narrow" w:hAnsi="Arial Narrow"/>
                <w:bCs/>
                <w:color w:val="000000"/>
                <w:lang w:val="es-ES" w:eastAsia="es-ES"/>
              </w:rPr>
              <w:t>-68.139</w:t>
            </w:r>
          </w:p>
        </w:tc>
        <w:tc>
          <w:tcPr>
            <w:tcW w:w="1809" w:type="dxa"/>
            <w:vAlign w:val="center"/>
          </w:tcPr>
          <w:p w:rsidR="00F8049C" w:rsidRPr="00EF3223" w:rsidRDefault="00F8049C" w:rsidP="00487567">
            <w:pPr>
              <w:spacing w:after="0"/>
              <w:ind w:firstLine="0"/>
              <w:jc w:val="right"/>
              <w:rPr>
                <w:rFonts w:ascii="Arial Narrow" w:hAnsi="Arial Narrow"/>
                <w:bCs/>
                <w:color w:val="000000"/>
                <w:lang w:val="es-ES" w:eastAsia="es-ES"/>
              </w:rPr>
            </w:pPr>
            <w:r w:rsidRPr="00EF3223">
              <w:rPr>
                <w:rFonts w:ascii="Arial Narrow" w:hAnsi="Arial Narrow"/>
                <w:bCs/>
                <w:color w:val="000000"/>
                <w:lang w:val="es-ES" w:eastAsia="es-ES"/>
              </w:rPr>
              <w:t>-124.751</w:t>
            </w:r>
          </w:p>
        </w:tc>
      </w:tr>
      <w:tr w:rsidR="00F8049C" w:rsidTr="00487567">
        <w:trPr>
          <w:trHeight w:val="283"/>
        </w:trPr>
        <w:tc>
          <w:tcPr>
            <w:tcW w:w="4786" w:type="dxa"/>
            <w:vAlign w:val="center"/>
          </w:tcPr>
          <w:p w:rsidR="00F8049C" w:rsidRPr="00EF3223"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lang w:val="es-ES"/>
              </w:rPr>
            </w:pPr>
            <w:r w:rsidRPr="00EF3223">
              <w:rPr>
                <w:rFonts w:ascii="Arial Narrow" w:eastAsiaTheme="minorHAnsi" w:hAnsi="Arial Narrow" w:cs="Arial"/>
                <w:lang w:val="es-ES"/>
              </w:rPr>
              <w:t>Subvenciones, donaciones y legados transferidos al excedente del ejercicio</w:t>
            </w:r>
          </w:p>
        </w:tc>
        <w:tc>
          <w:tcPr>
            <w:tcW w:w="2126" w:type="dxa"/>
            <w:vAlign w:val="center"/>
          </w:tcPr>
          <w:p w:rsidR="00F8049C" w:rsidRPr="00EF3223" w:rsidRDefault="00F8049C" w:rsidP="000F3D7B">
            <w:pPr>
              <w:spacing w:after="0"/>
              <w:ind w:firstLine="0"/>
              <w:jc w:val="right"/>
              <w:rPr>
                <w:rFonts w:ascii="Arial Narrow" w:hAnsi="Arial Narrow"/>
                <w:bCs/>
                <w:color w:val="000000"/>
                <w:lang w:val="es-ES" w:eastAsia="es-ES"/>
              </w:rPr>
            </w:pPr>
            <w:r w:rsidRPr="00EF3223">
              <w:rPr>
                <w:rFonts w:ascii="Arial Narrow" w:hAnsi="Arial Narrow"/>
                <w:bCs/>
                <w:color w:val="000000"/>
                <w:lang w:val="es-ES" w:eastAsia="es-ES"/>
              </w:rPr>
              <w:t xml:space="preserve"> -</w:t>
            </w:r>
          </w:p>
        </w:tc>
        <w:tc>
          <w:tcPr>
            <w:tcW w:w="1809" w:type="dxa"/>
            <w:vAlign w:val="center"/>
          </w:tcPr>
          <w:p w:rsidR="00F8049C" w:rsidRPr="00EF3223" w:rsidRDefault="00F8049C" w:rsidP="000F3D7B">
            <w:pPr>
              <w:spacing w:after="0"/>
              <w:ind w:firstLine="0"/>
              <w:jc w:val="right"/>
              <w:rPr>
                <w:rFonts w:ascii="Arial Narrow" w:hAnsi="Arial Narrow"/>
                <w:bCs/>
                <w:color w:val="000000"/>
                <w:lang w:val="es-ES" w:eastAsia="es-ES"/>
              </w:rPr>
            </w:pPr>
            <w:r w:rsidRPr="00EF3223">
              <w:rPr>
                <w:rFonts w:ascii="Arial Narrow" w:hAnsi="Arial Narrow"/>
                <w:bCs/>
                <w:color w:val="000000"/>
                <w:lang w:val="es-ES" w:eastAsia="es-ES"/>
              </w:rPr>
              <w:t xml:space="preserve"> -</w:t>
            </w:r>
          </w:p>
        </w:tc>
      </w:tr>
      <w:tr w:rsidR="00F8049C" w:rsidTr="00487567">
        <w:trPr>
          <w:trHeight w:val="283"/>
        </w:trPr>
        <w:tc>
          <w:tcPr>
            <w:tcW w:w="4786" w:type="dxa"/>
            <w:vAlign w:val="center"/>
          </w:tcPr>
          <w:p w:rsidR="00F8049C" w:rsidRPr="00EF3223"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lang w:val="es-ES"/>
              </w:rPr>
            </w:pPr>
            <w:r w:rsidRPr="00EF3223">
              <w:rPr>
                <w:rFonts w:ascii="Arial Narrow" w:eastAsiaTheme="minorHAnsi" w:hAnsi="Arial Narrow" w:cs="Arial"/>
                <w:lang w:val="es-ES"/>
              </w:rPr>
              <w:t>Deterioro y resultados por enajenaciones del inmovilizado</w:t>
            </w:r>
          </w:p>
        </w:tc>
        <w:tc>
          <w:tcPr>
            <w:tcW w:w="2126" w:type="dxa"/>
            <w:vAlign w:val="center"/>
          </w:tcPr>
          <w:p w:rsidR="00F8049C" w:rsidRPr="00EF3223" w:rsidRDefault="00F8049C" w:rsidP="000F3D7B">
            <w:pPr>
              <w:spacing w:after="0"/>
              <w:ind w:firstLine="0"/>
              <w:jc w:val="right"/>
              <w:rPr>
                <w:rFonts w:ascii="Arial Narrow" w:hAnsi="Arial Narrow"/>
                <w:bCs/>
                <w:color w:val="000000"/>
                <w:lang w:val="es-ES" w:eastAsia="es-ES"/>
              </w:rPr>
            </w:pPr>
            <w:r w:rsidRPr="00EF3223">
              <w:rPr>
                <w:rFonts w:ascii="Arial Narrow" w:hAnsi="Arial Narrow"/>
                <w:bCs/>
                <w:color w:val="000000"/>
                <w:lang w:val="es-ES" w:eastAsia="es-ES"/>
              </w:rPr>
              <w:t xml:space="preserve"> -</w:t>
            </w:r>
          </w:p>
        </w:tc>
        <w:tc>
          <w:tcPr>
            <w:tcW w:w="1809" w:type="dxa"/>
            <w:vAlign w:val="center"/>
          </w:tcPr>
          <w:p w:rsidR="00F8049C" w:rsidRPr="00EF3223" w:rsidRDefault="00F8049C" w:rsidP="000F3D7B">
            <w:pPr>
              <w:spacing w:after="0"/>
              <w:ind w:firstLine="0"/>
              <w:jc w:val="right"/>
              <w:rPr>
                <w:rFonts w:ascii="Arial Narrow" w:hAnsi="Arial Narrow"/>
                <w:bCs/>
                <w:color w:val="000000"/>
                <w:lang w:val="es-ES" w:eastAsia="es-ES"/>
              </w:rPr>
            </w:pPr>
            <w:r w:rsidRPr="00EF3223">
              <w:rPr>
                <w:rFonts w:ascii="Arial Narrow" w:hAnsi="Arial Narrow"/>
                <w:bCs/>
                <w:color w:val="000000"/>
                <w:lang w:val="es-ES" w:eastAsia="es-ES"/>
              </w:rPr>
              <w:t xml:space="preserve"> -</w:t>
            </w:r>
          </w:p>
        </w:tc>
      </w:tr>
      <w:tr w:rsidR="00F8049C" w:rsidRPr="00DA2CD6" w:rsidTr="00487567">
        <w:trPr>
          <w:trHeight w:val="283"/>
        </w:trPr>
        <w:tc>
          <w:tcPr>
            <w:tcW w:w="4786" w:type="dxa"/>
            <w:vAlign w:val="center"/>
          </w:tcPr>
          <w:p w:rsidR="00F8049C" w:rsidRPr="00DA2CD6"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b/>
                <w:lang w:val="es-ES"/>
              </w:rPr>
            </w:pPr>
            <w:r w:rsidRPr="00DA2CD6">
              <w:rPr>
                <w:rFonts w:ascii="Arial Narrow" w:eastAsiaTheme="minorHAnsi" w:hAnsi="Arial Narrow" w:cs="Arial"/>
                <w:b/>
                <w:lang w:val="es-ES"/>
              </w:rPr>
              <w:t>Excedente de la actividad</w:t>
            </w:r>
          </w:p>
        </w:tc>
        <w:tc>
          <w:tcPr>
            <w:tcW w:w="2126" w:type="dxa"/>
            <w:vAlign w:val="center"/>
          </w:tcPr>
          <w:p w:rsidR="00F8049C" w:rsidRPr="00DA2CD6" w:rsidRDefault="00F8049C" w:rsidP="00487567">
            <w:pPr>
              <w:spacing w:after="0"/>
              <w:ind w:firstLine="0"/>
              <w:jc w:val="right"/>
              <w:rPr>
                <w:rFonts w:ascii="Arial Narrow" w:eastAsiaTheme="minorHAnsi" w:hAnsi="Arial Narrow" w:cs="Arial"/>
                <w:b/>
                <w:lang w:val="es-ES"/>
              </w:rPr>
            </w:pPr>
            <w:r w:rsidRPr="00DA2CD6">
              <w:rPr>
                <w:rFonts w:ascii="Arial Narrow" w:eastAsiaTheme="minorHAnsi" w:hAnsi="Arial Narrow" w:cs="Arial"/>
                <w:b/>
                <w:lang w:val="es-ES"/>
              </w:rPr>
              <w:t>-24.327</w:t>
            </w:r>
          </w:p>
        </w:tc>
        <w:tc>
          <w:tcPr>
            <w:tcW w:w="1809" w:type="dxa"/>
            <w:vAlign w:val="center"/>
          </w:tcPr>
          <w:p w:rsidR="00F8049C" w:rsidRPr="00DA2CD6" w:rsidRDefault="00F8049C" w:rsidP="00487567">
            <w:pPr>
              <w:spacing w:after="0"/>
              <w:ind w:firstLine="0"/>
              <w:jc w:val="right"/>
              <w:rPr>
                <w:rFonts w:ascii="Arial Narrow" w:eastAsiaTheme="minorHAnsi" w:hAnsi="Arial Narrow" w:cs="Arial"/>
                <w:b/>
                <w:lang w:val="es-ES"/>
              </w:rPr>
            </w:pPr>
            <w:r w:rsidRPr="00DA2CD6">
              <w:rPr>
                <w:rFonts w:ascii="Arial Narrow" w:eastAsiaTheme="minorHAnsi" w:hAnsi="Arial Narrow" w:cs="Arial"/>
                <w:b/>
                <w:lang w:val="es-ES"/>
              </w:rPr>
              <w:t>-497.425</w:t>
            </w:r>
          </w:p>
        </w:tc>
      </w:tr>
      <w:tr w:rsidR="00F8049C" w:rsidTr="00487567">
        <w:trPr>
          <w:trHeight w:val="283"/>
        </w:trPr>
        <w:tc>
          <w:tcPr>
            <w:tcW w:w="4786" w:type="dxa"/>
            <w:vAlign w:val="center"/>
          </w:tcPr>
          <w:p w:rsidR="00F8049C" w:rsidRPr="00EF3223"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lang w:val="es-ES"/>
              </w:rPr>
            </w:pPr>
            <w:r w:rsidRPr="00EF3223">
              <w:rPr>
                <w:rFonts w:ascii="Arial Narrow" w:eastAsiaTheme="minorHAnsi" w:hAnsi="Arial Narrow" w:cs="Arial"/>
                <w:lang w:val="es-ES"/>
              </w:rPr>
              <w:t>Ingresos financieros</w:t>
            </w:r>
          </w:p>
        </w:tc>
        <w:tc>
          <w:tcPr>
            <w:tcW w:w="2126" w:type="dxa"/>
            <w:vAlign w:val="center"/>
          </w:tcPr>
          <w:p w:rsidR="00F8049C" w:rsidRPr="00EF3223" w:rsidRDefault="00F8049C" w:rsidP="00487567">
            <w:pPr>
              <w:spacing w:after="0"/>
              <w:ind w:firstLine="0"/>
              <w:jc w:val="right"/>
              <w:rPr>
                <w:rFonts w:ascii="Arial Narrow" w:hAnsi="Arial Narrow"/>
                <w:color w:val="000000"/>
                <w:lang w:val="es-ES" w:eastAsia="es-ES"/>
              </w:rPr>
            </w:pPr>
            <w:r w:rsidRPr="00EF3223">
              <w:rPr>
                <w:rFonts w:ascii="Arial Narrow" w:hAnsi="Arial Narrow"/>
                <w:color w:val="000000"/>
                <w:lang w:val="es-ES" w:eastAsia="es-ES"/>
              </w:rPr>
              <w:t>29.547</w:t>
            </w:r>
          </w:p>
        </w:tc>
        <w:tc>
          <w:tcPr>
            <w:tcW w:w="1809" w:type="dxa"/>
            <w:vAlign w:val="center"/>
          </w:tcPr>
          <w:p w:rsidR="00F8049C" w:rsidRPr="00EF3223" w:rsidRDefault="00F8049C" w:rsidP="00487567">
            <w:pPr>
              <w:spacing w:after="0"/>
              <w:ind w:firstLine="0"/>
              <w:jc w:val="right"/>
              <w:rPr>
                <w:rFonts w:ascii="Arial Narrow" w:hAnsi="Arial Narrow"/>
                <w:color w:val="000000"/>
                <w:lang w:val="es-ES" w:eastAsia="es-ES"/>
              </w:rPr>
            </w:pPr>
            <w:r w:rsidRPr="00EF3223">
              <w:rPr>
                <w:rFonts w:ascii="Arial Narrow" w:hAnsi="Arial Narrow"/>
                <w:color w:val="000000"/>
                <w:lang w:val="es-ES" w:eastAsia="es-ES"/>
              </w:rPr>
              <w:t>10.774</w:t>
            </w:r>
          </w:p>
        </w:tc>
      </w:tr>
      <w:tr w:rsidR="00F8049C" w:rsidTr="00487567">
        <w:trPr>
          <w:trHeight w:val="283"/>
        </w:trPr>
        <w:tc>
          <w:tcPr>
            <w:tcW w:w="4786" w:type="dxa"/>
            <w:vAlign w:val="center"/>
          </w:tcPr>
          <w:p w:rsidR="00F8049C" w:rsidRPr="00EF3223"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lang w:val="es-ES"/>
              </w:rPr>
            </w:pPr>
            <w:r w:rsidRPr="00EF3223">
              <w:rPr>
                <w:rFonts w:ascii="Arial Narrow" w:eastAsiaTheme="minorHAnsi" w:hAnsi="Arial Narrow" w:cs="Arial"/>
                <w:lang w:val="es-ES"/>
              </w:rPr>
              <w:t>Gastos financieros</w:t>
            </w:r>
          </w:p>
        </w:tc>
        <w:tc>
          <w:tcPr>
            <w:tcW w:w="2126" w:type="dxa"/>
            <w:vAlign w:val="center"/>
          </w:tcPr>
          <w:p w:rsidR="00F8049C" w:rsidRPr="00EF3223" w:rsidRDefault="00F8049C" w:rsidP="00487567">
            <w:pPr>
              <w:spacing w:after="0"/>
              <w:ind w:firstLine="0"/>
              <w:jc w:val="right"/>
              <w:rPr>
                <w:rFonts w:ascii="Arial Narrow" w:hAnsi="Arial Narrow"/>
                <w:color w:val="000000"/>
                <w:lang w:val="es-ES" w:eastAsia="es-ES"/>
              </w:rPr>
            </w:pPr>
            <w:r w:rsidRPr="00EF3223">
              <w:rPr>
                <w:rFonts w:ascii="Arial Narrow" w:hAnsi="Arial Narrow"/>
                <w:color w:val="000000"/>
                <w:lang w:val="es-ES" w:eastAsia="es-ES"/>
              </w:rPr>
              <w:t xml:space="preserve"> -</w:t>
            </w:r>
          </w:p>
        </w:tc>
        <w:tc>
          <w:tcPr>
            <w:tcW w:w="1809" w:type="dxa"/>
            <w:vAlign w:val="center"/>
          </w:tcPr>
          <w:p w:rsidR="00F8049C" w:rsidRPr="00EF3223" w:rsidRDefault="00F8049C" w:rsidP="00487567">
            <w:pPr>
              <w:spacing w:after="0"/>
              <w:ind w:firstLine="0"/>
              <w:jc w:val="right"/>
              <w:rPr>
                <w:rFonts w:ascii="Arial Narrow" w:hAnsi="Arial Narrow"/>
                <w:color w:val="000000"/>
                <w:lang w:val="es-ES" w:eastAsia="es-ES"/>
              </w:rPr>
            </w:pPr>
            <w:r w:rsidRPr="00EF3223">
              <w:rPr>
                <w:rFonts w:ascii="Arial Narrow" w:hAnsi="Arial Narrow"/>
                <w:color w:val="000000"/>
                <w:lang w:val="es-ES" w:eastAsia="es-ES"/>
              </w:rPr>
              <w:t>-56</w:t>
            </w:r>
          </w:p>
        </w:tc>
      </w:tr>
      <w:tr w:rsidR="00F8049C" w:rsidRPr="00DA2CD6" w:rsidTr="00487567">
        <w:trPr>
          <w:trHeight w:val="283"/>
        </w:trPr>
        <w:tc>
          <w:tcPr>
            <w:tcW w:w="4786" w:type="dxa"/>
            <w:vAlign w:val="center"/>
          </w:tcPr>
          <w:p w:rsidR="00F8049C" w:rsidRPr="00DA2CD6"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b/>
                <w:lang w:val="es-ES"/>
              </w:rPr>
            </w:pPr>
            <w:r w:rsidRPr="00DA2CD6">
              <w:rPr>
                <w:rFonts w:ascii="Arial Narrow" w:eastAsiaTheme="minorHAnsi" w:hAnsi="Arial Narrow" w:cs="Arial"/>
                <w:b/>
                <w:lang w:val="es-ES"/>
              </w:rPr>
              <w:t>Excedente de las operaciones financieras</w:t>
            </w:r>
          </w:p>
        </w:tc>
        <w:tc>
          <w:tcPr>
            <w:tcW w:w="2126" w:type="dxa"/>
            <w:vAlign w:val="center"/>
          </w:tcPr>
          <w:p w:rsidR="00F8049C" w:rsidRPr="00DA2CD6" w:rsidRDefault="00F8049C" w:rsidP="00487567">
            <w:pPr>
              <w:spacing w:after="0"/>
              <w:ind w:firstLine="0"/>
              <w:jc w:val="right"/>
              <w:rPr>
                <w:rFonts w:ascii="Arial Narrow" w:hAnsi="Arial Narrow"/>
                <w:b/>
                <w:bCs/>
                <w:color w:val="000000"/>
                <w:lang w:val="es-ES" w:eastAsia="es-ES"/>
              </w:rPr>
            </w:pPr>
            <w:r w:rsidRPr="00DA2CD6">
              <w:rPr>
                <w:rFonts w:ascii="Arial Narrow" w:hAnsi="Arial Narrow"/>
                <w:b/>
                <w:bCs/>
                <w:color w:val="000000"/>
                <w:lang w:val="es-ES" w:eastAsia="es-ES"/>
              </w:rPr>
              <w:t>29.547</w:t>
            </w:r>
          </w:p>
        </w:tc>
        <w:tc>
          <w:tcPr>
            <w:tcW w:w="1809" w:type="dxa"/>
            <w:vAlign w:val="center"/>
          </w:tcPr>
          <w:p w:rsidR="00F8049C" w:rsidRPr="00DA2CD6" w:rsidRDefault="00F8049C" w:rsidP="00487567">
            <w:pPr>
              <w:spacing w:after="0"/>
              <w:ind w:firstLine="0"/>
              <w:jc w:val="right"/>
              <w:rPr>
                <w:rFonts w:ascii="Arial Narrow" w:hAnsi="Arial Narrow"/>
                <w:b/>
                <w:bCs/>
                <w:color w:val="000000"/>
                <w:lang w:val="es-ES" w:eastAsia="es-ES"/>
              </w:rPr>
            </w:pPr>
            <w:r w:rsidRPr="00DA2CD6">
              <w:rPr>
                <w:rFonts w:ascii="Arial Narrow" w:hAnsi="Arial Narrow"/>
                <w:b/>
                <w:bCs/>
                <w:color w:val="000000"/>
                <w:lang w:val="es-ES" w:eastAsia="es-ES"/>
              </w:rPr>
              <w:t>10.718</w:t>
            </w:r>
          </w:p>
        </w:tc>
      </w:tr>
      <w:tr w:rsidR="00F8049C" w:rsidTr="00487567">
        <w:trPr>
          <w:trHeight w:val="283"/>
        </w:trPr>
        <w:tc>
          <w:tcPr>
            <w:tcW w:w="4786" w:type="dxa"/>
            <w:shd w:val="clear" w:color="auto" w:fill="8DB3E2" w:themeFill="text2" w:themeFillTint="66"/>
            <w:vAlign w:val="center"/>
          </w:tcPr>
          <w:p w:rsidR="00F8049C" w:rsidRPr="00EF3223" w:rsidRDefault="00F8049C" w:rsidP="00487567">
            <w:pPr>
              <w:tabs>
                <w:tab w:val="left" w:pos="480"/>
                <w:tab w:val="center" w:pos="2835"/>
                <w:tab w:val="center" w:pos="3969"/>
                <w:tab w:val="center" w:pos="5103"/>
                <w:tab w:val="center" w:pos="6237"/>
                <w:tab w:val="center" w:pos="7371"/>
              </w:tabs>
              <w:spacing w:after="0" w:line="276" w:lineRule="auto"/>
              <w:ind w:firstLine="0"/>
              <w:jc w:val="left"/>
              <w:rPr>
                <w:rFonts w:ascii="Arial Narrow" w:eastAsiaTheme="minorHAnsi" w:hAnsi="Arial Narrow" w:cs="Arial"/>
                <w:lang w:val="es-ES"/>
              </w:rPr>
            </w:pPr>
            <w:r w:rsidRPr="00EF3223">
              <w:rPr>
                <w:rFonts w:ascii="Arial Narrow" w:eastAsiaTheme="minorHAnsi" w:hAnsi="Arial Narrow" w:cs="Arial"/>
                <w:lang w:val="es-ES"/>
              </w:rPr>
              <w:t>Excedente antes de impuestos</w:t>
            </w:r>
          </w:p>
        </w:tc>
        <w:tc>
          <w:tcPr>
            <w:tcW w:w="2126" w:type="dxa"/>
            <w:shd w:val="clear" w:color="auto" w:fill="8DB3E2" w:themeFill="text2" w:themeFillTint="66"/>
            <w:vAlign w:val="center"/>
          </w:tcPr>
          <w:p w:rsidR="00F8049C" w:rsidRPr="00EF3223" w:rsidRDefault="00F8049C" w:rsidP="00487567">
            <w:pPr>
              <w:spacing w:after="0"/>
              <w:ind w:firstLine="0"/>
              <w:jc w:val="right"/>
              <w:rPr>
                <w:rFonts w:ascii="Arial Narrow" w:hAnsi="Arial Narrow"/>
                <w:bCs/>
                <w:color w:val="000000"/>
                <w:lang w:val="es-ES" w:eastAsia="es-ES"/>
              </w:rPr>
            </w:pPr>
            <w:r w:rsidRPr="00EF3223">
              <w:rPr>
                <w:rFonts w:ascii="Arial Narrow" w:hAnsi="Arial Narrow"/>
                <w:bCs/>
                <w:color w:val="000000"/>
                <w:lang w:val="es-ES" w:eastAsia="es-ES"/>
              </w:rPr>
              <w:t>5.220</w:t>
            </w:r>
          </w:p>
        </w:tc>
        <w:tc>
          <w:tcPr>
            <w:tcW w:w="1809" w:type="dxa"/>
            <w:shd w:val="clear" w:color="auto" w:fill="8DB3E2" w:themeFill="text2" w:themeFillTint="66"/>
            <w:vAlign w:val="center"/>
          </w:tcPr>
          <w:p w:rsidR="00F8049C" w:rsidRPr="00EF3223" w:rsidRDefault="00F8049C" w:rsidP="00487567">
            <w:pPr>
              <w:spacing w:after="0"/>
              <w:ind w:firstLine="0"/>
              <w:jc w:val="right"/>
              <w:rPr>
                <w:rFonts w:ascii="Arial Narrow" w:eastAsiaTheme="minorHAnsi" w:hAnsi="Arial Narrow" w:cs="Arial"/>
                <w:lang w:val="es-ES"/>
              </w:rPr>
            </w:pPr>
            <w:r w:rsidRPr="00EF3223">
              <w:rPr>
                <w:rFonts w:ascii="Arial Narrow" w:eastAsiaTheme="minorHAnsi" w:hAnsi="Arial Narrow" w:cs="Arial"/>
                <w:lang w:val="es-ES"/>
              </w:rPr>
              <w:t>-486.707</w:t>
            </w:r>
          </w:p>
        </w:tc>
      </w:tr>
    </w:tbl>
    <w:p w:rsidR="00F8049C" w:rsidRDefault="00F8049C" w:rsidP="00F8049C">
      <w:pPr>
        <w:pStyle w:val="texto"/>
        <w:spacing w:before="120" w:after="120"/>
        <w:rPr>
          <w:color w:val="000000"/>
          <w:szCs w:val="26"/>
          <w:lang w:val="es-ES" w:eastAsia="es-ES"/>
        </w:rPr>
      </w:pPr>
      <w:r w:rsidRPr="00DA2CD6">
        <w:rPr>
          <w:color w:val="000000"/>
          <w:szCs w:val="26"/>
          <w:lang w:val="es-ES" w:eastAsia="es-ES"/>
        </w:rPr>
        <w:t xml:space="preserve">Como puede verse en el balance no se incluye el edificio, construido por el Gobierno de Navarra. </w:t>
      </w:r>
    </w:p>
    <w:p w:rsidR="00CE7868" w:rsidRDefault="00CE7868" w:rsidP="00F8049C">
      <w:pPr>
        <w:pStyle w:val="texto"/>
        <w:spacing w:before="120" w:after="120"/>
        <w:rPr>
          <w:color w:val="000000"/>
          <w:szCs w:val="26"/>
          <w:lang w:val="es-ES" w:eastAsia="es-ES"/>
        </w:rPr>
      </w:pPr>
      <w:r>
        <w:rPr>
          <w:rFonts w:eastAsiaTheme="minorHAnsi"/>
          <w:lang w:val="es-ES"/>
        </w:rPr>
        <w:t>Aunque el patrimonio neto es positivo, los fondos propios, en 2015, son negativos, como consecuencia del resultado del ejercicio y de unos ajustes de resultados de años anteriores, situación que debería corregirse.</w:t>
      </w:r>
    </w:p>
    <w:p w:rsidR="00F8049C" w:rsidRPr="00DA2CD6" w:rsidRDefault="00F8049C" w:rsidP="00F8049C">
      <w:pPr>
        <w:pStyle w:val="texto"/>
        <w:spacing w:before="120" w:after="120"/>
        <w:rPr>
          <w:color w:val="000000"/>
          <w:szCs w:val="26"/>
          <w:lang w:val="es-ES" w:eastAsia="es-ES"/>
        </w:rPr>
      </w:pPr>
      <w:r w:rsidRPr="00DA2CD6">
        <w:rPr>
          <w:color w:val="000000"/>
          <w:szCs w:val="26"/>
          <w:lang w:val="es-ES" w:eastAsia="es-ES"/>
        </w:rPr>
        <w:t>En el año 2015 se produce un significativo resultado negativo, que rompe con la tendencia de los años anteriores, como se deduce del cuadro siguiente:</w:t>
      </w:r>
    </w:p>
    <w:tbl>
      <w:tblPr>
        <w:tblStyle w:val="Tablaconcuadrcula"/>
        <w:tblW w:w="8825"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843"/>
        <w:gridCol w:w="992"/>
        <w:gridCol w:w="992"/>
        <w:gridCol w:w="993"/>
        <w:gridCol w:w="992"/>
        <w:gridCol w:w="992"/>
        <w:gridCol w:w="992"/>
        <w:gridCol w:w="1029"/>
      </w:tblGrid>
      <w:tr w:rsidR="00F8049C" w:rsidRPr="00215E00" w:rsidTr="00487567">
        <w:trPr>
          <w:trHeight w:val="283"/>
        </w:trPr>
        <w:tc>
          <w:tcPr>
            <w:tcW w:w="1843" w:type="dxa"/>
            <w:shd w:val="clear" w:color="auto" w:fill="8DB3E2" w:themeFill="text2" w:themeFillTint="66"/>
            <w:vAlign w:val="center"/>
          </w:tcPr>
          <w:p w:rsidR="00F8049C" w:rsidRPr="00215E00" w:rsidRDefault="00F8049C" w:rsidP="00F8049C">
            <w:pPr>
              <w:spacing w:after="0" w:line="276" w:lineRule="auto"/>
              <w:ind w:firstLine="0"/>
              <w:rPr>
                <w:rFonts w:ascii="Arial" w:eastAsiaTheme="minorHAnsi" w:hAnsi="Arial" w:cs="Arial"/>
                <w:sz w:val="18"/>
                <w:szCs w:val="18"/>
                <w:lang w:val="es-ES"/>
              </w:rPr>
            </w:pPr>
            <w:r w:rsidRPr="00215E00">
              <w:rPr>
                <w:rFonts w:ascii="Arial" w:eastAsiaTheme="minorHAnsi" w:hAnsi="Arial" w:cs="Arial"/>
                <w:sz w:val="18"/>
                <w:szCs w:val="18"/>
                <w:lang w:val="es-ES"/>
              </w:rPr>
              <w:t>Excedente</w:t>
            </w:r>
          </w:p>
        </w:tc>
        <w:tc>
          <w:tcPr>
            <w:tcW w:w="992" w:type="dxa"/>
            <w:shd w:val="clear" w:color="auto" w:fill="8DB3E2" w:themeFill="text2" w:themeFillTint="66"/>
            <w:vAlign w:val="center"/>
          </w:tcPr>
          <w:p w:rsidR="00F8049C" w:rsidRPr="00215E00" w:rsidRDefault="00F8049C" w:rsidP="00F8049C">
            <w:pPr>
              <w:spacing w:after="0" w:line="276" w:lineRule="auto"/>
              <w:ind w:firstLine="0"/>
              <w:jc w:val="right"/>
              <w:rPr>
                <w:rFonts w:ascii="Arial" w:eastAsiaTheme="minorHAnsi" w:hAnsi="Arial" w:cs="Arial"/>
                <w:sz w:val="18"/>
                <w:szCs w:val="18"/>
                <w:lang w:val="es-ES"/>
              </w:rPr>
            </w:pPr>
            <w:r w:rsidRPr="00215E00">
              <w:rPr>
                <w:rFonts w:ascii="Arial" w:eastAsiaTheme="minorHAnsi" w:hAnsi="Arial" w:cs="Arial"/>
                <w:sz w:val="18"/>
                <w:szCs w:val="18"/>
                <w:lang w:val="es-ES"/>
              </w:rPr>
              <w:t>2009</w:t>
            </w:r>
          </w:p>
        </w:tc>
        <w:tc>
          <w:tcPr>
            <w:tcW w:w="992" w:type="dxa"/>
            <w:shd w:val="clear" w:color="auto" w:fill="8DB3E2" w:themeFill="text2" w:themeFillTint="66"/>
            <w:vAlign w:val="center"/>
          </w:tcPr>
          <w:p w:rsidR="00F8049C" w:rsidRPr="00215E00" w:rsidRDefault="00F8049C" w:rsidP="00F8049C">
            <w:pPr>
              <w:spacing w:after="0" w:line="276" w:lineRule="auto"/>
              <w:ind w:firstLine="0"/>
              <w:jc w:val="right"/>
              <w:rPr>
                <w:rFonts w:ascii="Arial" w:eastAsiaTheme="minorHAnsi" w:hAnsi="Arial" w:cs="Arial"/>
                <w:sz w:val="18"/>
                <w:szCs w:val="18"/>
                <w:lang w:val="es-ES"/>
              </w:rPr>
            </w:pPr>
            <w:r w:rsidRPr="00215E00">
              <w:rPr>
                <w:rFonts w:ascii="Arial" w:eastAsiaTheme="minorHAnsi" w:hAnsi="Arial" w:cs="Arial"/>
                <w:sz w:val="18"/>
                <w:szCs w:val="18"/>
                <w:lang w:val="es-ES"/>
              </w:rPr>
              <w:t>2010</w:t>
            </w:r>
          </w:p>
        </w:tc>
        <w:tc>
          <w:tcPr>
            <w:tcW w:w="993" w:type="dxa"/>
            <w:shd w:val="clear" w:color="auto" w:fill="8DB3E2" w:themeFill="text2" w:themeFillTint="66"/>
            <w:vAlign w:val="center"/>
          </w:tcPr>
          <w:p w:rsidR="00F8049C" w:rsidRPr="00215E00" w:rsidRDefault="00F8049C" w:rsidP="00F8049C">
            <w:pPr>
              <w:spacing w:after="0" w:line="276" w:lineRule="auto"/>
              <w:ind w:firstLine="0"/>
              <w:jc w:val="right"/>
              <w:rPr>
                <w:rFonts w:ascii="Arial" w:eastAsiaTheme="minorHAnsi" w:hAnsi="Arial" w:cs="Arial"/>
                <w:sz w:val="18"/>
                <w:szCs w:val="18"/>
                <w:lang w:val="es-ES"/>
              </w:rPr>
            </w:pPr>
            <w:r w:rsidRPr="00215E00">
              <w:rPr>
                <w:rFonts w:ascii="Arial" w:eastAsiaTheme="minorHAnsi" w:hAnsi="Arial" w:cs="Arial"/>
                <w:sz w:val="18"/>
                <w:szCs w:val="18"/>
                <w:lang w:val="es-ES"/>
              </w:rPr>
              <w:t>2011</w:t>
            </w:r>
          </w:p>
        </w:tc>
        <w:tc>
          <w:tcPr>
            <w:tcW w:w="992" w:type="dxa"/>
            <w:shd w:val="clear" w:color="auto" w:fill="8DB3E2" w:themeFill="text2" w:themeFillTint="66"/>
            <w:vAlign w:val="center"/>
          </w:tcPr>
          <w:p w:rsidR="00F8049C" w:rsidRPr="00215E00" w:rsidRDefault="00F8049C" w:rsidP="00F8049C">
            <w:pPr>
              <w:spacing w:after="0" w:line="276" w:lineRule="auto"/>
              <w:ind w:firstLine="0"/>
              <w:jc w:val="right"/>
              <w:rPr>
                <w:rFonts w:ascii="Arial" w:eastAsiaTheme="minorHAnsi" w:hAnsi="Arial" w:cs="Arial"/>
                <w:sz w:val="18"/>
                <w:szCs w:val="18"/>
                <w:lang w:val="es-ES"/>
              </w:rPr>
            </w:pPr>
            <w:r w:rsidRPr="00215E00">
              <w:rPr>
                <w:rFonts w:ascii="Arial" w:eastAsiaTheme="minorHAnsi" w:hAnsi="Arial" w:cs="Arial"/>
                <w:sz w:val="18"/>
                <w:szCs w:val="18"/>
                <w:lang w:val="es-ES"/>
              </w:rPr>
              <w:t>2012</w:t>
            </w:r>
          </w:p>
        </w:tc>
        <w:tc>
          <w:tcPr>
            <w:tcW w:w="992" w:type="dxa"/>
            <w:shd w:val="clear" w:color="auto" w:fill="8DB3E2" w:themeFill="text2" w:themeFillTint="66"/>
            <w:vAlign w:val="center"/>
          </w:tcPr>
          <w:p w:rsidR="00F8049C" w:rsidRPr="00215E00" w:rsidRDefault="00F8049C" w:rsidP="00F8049C">
            <w:pPr>
              <w:spacing w:after="0" w:line="276" w:lineRule="auto"/>
              <w:ind w:firstLine="0"/>
              <w:jc w:val="right"/>
              <w:rPr>
                <w:rFonts w:ascii="Arial" w:eastAsiaTheme="minorHAnsi" w:hAnsi="Arial" w:cs="Arial"/>
                <w:sz w:val="18"/>
                <w:szCs w:val="18"/>
                <w:lang w:val="es-ES"/>
              </w:rPr>
            </w:pPr>
            <w:r w:rsidRPr="00215E00">
              <w:rPr>
                <w:rFonts w:ascii="Arial" w:eastAsiaTheme="minorHAnsi" w:hAnsi="Arial" w:cs="Arial"/>
                <w:sz w:val="18"/>
                <w:szCs w:val="18"/>
                <w:lang w:val="es-ES"/>
              </w:rPr>
              <w:t>2013</w:t>
            </w:r>
          </w:p>
        </w:tc>
        <w:tc>
          <w:tcPr>
            <w:tcW w:w="992" w:type="dxa"/>
            <w:shd w:val="clear" w:color="auto" w:fill="8DB3E2" w:themeFill="text2" w:themeFillTint="66"/>
            <w:vAlign w:val="center"/>
          </w:tcPr>
          <w:p w:rsidR="00F8049C" w:rsidRPr="00215E00" w:rsidRDefault="00F8049C" w:rsidP="00F8049C">
            <w:pPr>
              <w:spacing w:after="0" w:line="276" w:lineRule="auto"/>
              <w:ind w:firstLine="0"/>
              <w:jc w:val="right"/>
              <w:rPr>
                <w:rFonts w:ascii="Arial" w:eastAsiaTheme="minorHAnsi" w:hAnsi="Arial" w:cs="Arial"/>
                <w:sz w:val="18"/>
                <w:szCs w:val="18"/>
                <w:lang w:val="es-ES"/>
              </w:rPr>
            </w:pPr>
            <w:r w:rsidRPr="00215E00">
              <w:rPr>
                <w:rFonts w:ascii="Arial" w:eastAsiaTheme="minorHAnsi" w:hAnsi="Arial" w:cs="Arial"/>
                <w:sz w:val="18"/>
                <w:szCs w:val="18"/>
                <w:lang w:val="es-ES"/>
              </w:rPr>
              <w:t>2014</w:t>
            </w:r>
          </w:p>
        </w:tc>
        <w:tc>
          <w:tcPr>
            <w:tcW w:w="1029" w:type="dxa"/>
            <w:shd w:val="clear" w:color="auto" w:fill="8DB3E2" w:themeFill="text2" w:themeFillTint="66"/>
            <w:vAlign w:val="center"/>
          </w:tcPr>
          <w:p w:rsidR="00F8049C" w:rsidRPr="00215E00" w:rsidRDefault="00F8049C" w:rsidP="00F8049C">
            <w:pPr>
              <w:spacing w:after="0" w:line="276" w:lineRule="auto"/>
              <w:ind w:firstLine="0"/>
              <w:jc w:val="right"/>
              <w:rPr>
                <w:rFonts w:ascii="Arial" w:eastAsiaTheme="minorHAnsi" w:hAnsi="Arial" w:cs="Arial"/>
                <w:sz w:val="18"/>
                <w:szCs w:val="18"/>
                <w:lang w:val="es-ES"/>
              </w:rPr>
            </w:pPr>
            <w:r w:rsidRPr="00215E00">
              <w:rPr>
                <w:rFonts w:ascii="Arial" w:eastAsiaTheme="minorHAnsi" w:hAnsi="Arial" w:cs="Arial"/>
                <w:sz w:val="18"/>
                <w:szCs w:val="18"/>
                <w:lang w:val="es-ES"/>
              </w:rPr>
              <w:t>2015</w:t>
            </w:r>
          </w:p>
        </w:tc>
      </w:tr>
      <w:tr w:rsidR="00F8049C" w:rsidTr="00487567">
        <w:trPr>
          <w:trHeight w:val="283"/>
        </w:trPr>
        <w:tc>
          <w:tcPr>
            <w:tcW w:w="1843" w:type="dxa"/>
            <w:vAlign w:val="center"/>
          </w:tcPr>
          <w:p w:rsidR="00F8049C" w:rsidRPr="00215E00" w:rsidRDefault="00F8049C" w:rsidP="00F8049C">
            <w:pPr>
              <w:spacing w:after="0"/>
              <w:ind w:firstLine="0"/>
              <w:rPr>
                <w:rFonts w:ascii="Arial Narrow" w:eastAsiaTheme="minorHAnsi" w:hAnsi="Arial Narrow" w:cs="Arial"/>
                <w:lang w:val="es-ES"/>
              </w:rPr>
            </w:pPr>
            <w:r w:rsidRPr="00215E00">
              <w:rPr>
                <w:rFonts w:ascii="Arial Narrow" w:eastAsiaTheme="minorHAnsi" w:hAnsi="Arial Narrow" w:cs="Arial"/>
                <w:lang w:val="es-ES"/>
              </w:rPr>
              <w:t>De la actividad</w:t>
            </w:r>
          </w:p>
        </w:tc>
        <w:tc>
          <w:tcPr>
            <w:tcW w:w="992" w:type="dxa"/>
            <w:vAlign w:val="center"/>
          </w:tcPr>
          <w:p w:rsidR="00F8049C" w:rsidRPr="00215E00" w:rsidRDefault="00F8049C" w:rsidP="00F8049C">
            <w:pPr>
              <w:spacing w:after="0"/>
              <w:ind w:firstLine="0"/>
              <w:jc w:val="right"/>
              <w:rPr>
                <w:rFonts w:ascii="Arial Narrow" w:eastAsiaTheme="minorHAnsi" w:hAnsi="Arial Narrow" w:cs="Arial"/>
                <w:lang w:val="es-ES"/>
              </w:rPr>
            </w:pPr>
            <w:r>
              <w:rPr>
                <w:rFonts w:ascii="Arial Narrow" w:eastAsiaTheme="minorHAnsi" w:hAnsi="Arial Narrow" w:cs="Arial"/>
                <w:lang w:val="es-ES"/>
              </w:rPr>
              <w:t>13.803</w:t>
            </w:r>
          </w:p>
        </w:tc>
        <w:tc>
          <w:tcPr>
            <w:tcW w:w="992" w:type="dxa"/>
            <w:vAlign w:val="center"/>
          </w:tcPr>
          <w:p w:rsidR="00F8049C" w:rsidRPr="00215E00" w:rsidRDefault="00F8049C" w:rsidP="00F8049C">
            <w:pPr>
              <w:spacing w:after="0"/>
              <w:ind w:firstLine="0"/>
              <w:jc w:val="right"/>
              <w:rPr>
                <w:rFonts w:ascii="Arial Narrow" w:eastAsiaTheme="minorHAnsi" w:hAnsi="Arial Narrow" w:cs="Arial"/>
                <w:lang w:val="es-ES"/>
              </w:rPr>
            </w:pPr>
            <w:r>
              <w:rPr>
                <w:rFonts w:ascii="Arial Narrow" w:eastAsiaTheme="minorHAnsi" w:hAnsi="Arial Narrow" w:cs="Arial"/>
                <w:lang w:val="es-ES"/>
              </w:rPr>
              <w:t>102.959</w:t>
            </w:r>
          </w:p>
        </w:tc>
        <w:tc>
          <w:tcPr>
            <w:tcW w:w="993" w:type="dxa"/>
            <w:vAlign w:val="center"/>
          </w:tcPr>
          <w:p w:rsidR="00F8049C" w:rsidRPr="00215E00" w:rsidRDefault="00F8049C" w:rsidP="00F8049C">
            <w:pPr>
              <w:spacing w:after="0"/>
              <w:ind w:firstLine="0"/>
              <w:jc w:val="right"/>
              <w:rPr>
                <w:rFonts w:ascii="Arial Narrow" w:eastAsiaTheme="minorHAnsi" w:hAnsi="Arial Narrow" w:cs="Arial"/>
                <w:lang w:val="es-ES"/>
              </w:rPr>
            </w:pPr>
            <w:r>
              <w:rPr>
                <w:rFonts w:ascii="Arial Narrow" w:eastAsiaTheme="minorHAnsi" w:hAnsi="Arial Narrow" w:cs="Arial"/>
                <w:lang w:val="es-ES"/>
              </w:rPr>
              <w:t>41.754</w:t>
            </w:r>
          </w:p>
        </w:tc>
        <w:tc>
          <w:tcPr>
            <w:tcW w:w="992" w:type="dxa"/>
            <w:vAlign w:val="center"/>
          </w:tcPr>
          <w:p w:rsidR="00F8049C" w:rsidRPr="00215E00" w:rsidRDefault="00F8049C" w:rsidP="00F8049C">
            <w:pPr>
              <w:spacing w:after="0"/>
              <w:ind w:firstLine="0"/>
              <w:jc w:val="right"/>
              <w:rPr>
                <w:rFonts w:ascii="Arial Narrow" w:eastAsiaTheme="minorHAnsi" w:hAnsi="Arial Narrow" w:cs="Arial"/>
                <w:lang w:val="es-ES"/>
              </w:rPr>
            </w:pPr>
            <w:r>
              <w:rPr>
                <w:rFonts w:ascii="Arial Narrow" w:eastAsiaTheme="minorHAnsi" w:hAnsi="Arial Narrow" w:cs="Arial"/>
                <w:lang w:val="es-ES"/>
              </w:rPr>
              <w:t>70.955</w:t>
            </w:r>
          </w:p>
        </w:tc>
        <w:tc>
          <w:tcPr>
            <w:tcW w:w="992" w:type="dxa"/>
            <w:vAlign w:val="center"/>
          </w:tcPr>
          <w:p w:rsidR="00F8049C" w:rsidRPr="00215E00" w:rsidRDefault="00F8049C" w:rsidP="00F8049C">
            <w:pPr>
              <w:spacing w:after="0"/>
              <w:ind w:firstLine="0"/>
              <w:jc w:val="right"/>
              <w:rPr>
                <w:rFonts w:ascii="Arial Narrow" w:eastAsiaTheme="minorHAnsi" w:hAnsi="Arial Narrow" w:cs="Arial"/>
                <w:lang w:val="es-ES"/>
              </w:rPr>
            </w:pPr>
            <w:r>
              <w:rPr>
                <w:rFonts w:ascii="Arial Narrow" w:eastAsiaTheme="minorHAnsi" w:hAnsi="Arial Narrow" w:cs="Arial"/>
                <w:lang w:val="es-ES"/>
              </w:rPr>
              <w:t>-54.360</w:t>
            </w:r>
          </w:p>
        </w:tc>
        <w:tc>
          <w:tcPr>
            <w:tcW w:w="992" w:type="dxa"/>
            <w:vAlign w:val="center"/>
          </w:tcPr>
          <w:p w:rsidR="00F8049C" w:rsidRPr="00215E00" w:rsidRDefault="00F8049C" w:rsidP="00F8049C">
            <w:pPr>
              <w:spacing w:after="0"/>
              <w:ind w:firstLine="0"/>
              <w:jc w:val="right"/>
              <w:rPr>
                <w:rFonts w:ascii="Arial Narrow" w:eastAsiaTheme="minorHAnsi" w:hAnsi="Arial Narrow" w:cs="Arial"/>
                <w:lang w:val="es-ES"/>
              </w:rPr>
            </w:pPr>
            <w:r>
              <w:rPr>
                <w:rFonts w:ascii="Arial Narrow" w:eastAsiaTheme="minorHAnsi" w:hAnsi="Arial Narrow" w:cs="Arial"/>
                <w:lang w:val="es-ES"/>
              </w:rPr>
              <w:t>-24.327</w:t>
            </w:r>
          </w:p>
        </w:tc>
        <w:tc>
          <w:tcPr>
            <w:tcW w:w="1029" w:type="dxa"/>
            <w:vAlign w:val="center"/>
          </w:tcPr>
          <w:p w:rsidR="00F8049C" w:rsidRPr="00215E00" w:rsidRDefault="00F8049C" w:rsidP="00F8049C">
            <w:pPr>
              <w:spacing w:after="0"/>
              <w:ind w:firstLine="0"/>
              <w:jc w:val="right"/>
              <w:rPr>
                <w:rFonts w:ascii="Arial Narrow" w:eastAsiaTheme="minorHAnsi" w:hAnsi="Arial Narrow" w:cs="Arial"/>
                <w:lang w:val="es-ES"/>
              </w:rPr>
            </w:pPr>
            <w:r>
              <w:rPr>
                <w:rFonts w:ascii="Arial Narrow" w:eastAsiaTheme="minorHAnsi" w:hAnsi="Arial Narrow" w:cs="Arial"/>
                <w:lang w:val="es-ES"/>
              </w:rPr>
              <w:t>-497.425</w:t>
            </w:r>
          </w:p>
        </w:tc>
      </w:tr>
      <w:tr w:rsidR="00F8049C" w:rsidTr="00487567">
        <w:trPr>
          <w:trHeight w:val="283"/>
        </w:trPr>
        <w:tc>
          <w:tcPr>
            <w:tcW w:w="1843" w:type="dxa"/>
            <w:vAlign w:val="center"/>
          </w:tcPr>
          <w:p w:rsidR="00F8049C" w:rsidRPr="00215E00" w:rsidRDefault="00F8049C" w:rsidP="00F8049C">
            <w:pPr>
              <w:spacing w:after="0"/>
              <w:ind w:firstLine="0"/>
              <w:rPr>
                <w:rFonts w:ascii="Arial Narrow" w:eastAsiaTheme="minorHAnsi" w:hAnsi="Arial Narrow" w:cs="Arial"/>
                <w:lang w:val="es-ES"/>
              </w:rPr>
            </w:pPr>
            <w:r w:rsidRPr="00215E00">
              <w:rPr>
                <w:rFonts w:ascii="Arial Narrow" w:eastAsiaTheme="minorHAnsi" w:hAnsi="Arial Narrow" w:cs="Arial"/>
                <w:lang w:val="es-ES"/>
              </w:rPr>
              <w:t>De las operac</w:t>
            </w:r>
            <w:r>
              <w:rPr>
                <w:rFonts w:ascii="Arial Narrow" w:eastAsiaTheme="minorHAnsi" w:hAnsi="Arial Narrow" w:cs="Arial"/>
                <w:lang w:val="es-ES"/>
              </w:rPr>
              <w:t>.financi.</w:t>
            </w:r>
            <w:r w:rsidRPr="00215E00">
              <w:rPr>
                <w:rFonts w:ascii="Arial Narrow" w:eastAsiaTheme="minorHAnsi" w:hAnsi="Arial Narrow" w:cs="Arial"/>
                <w:lang w:val="es-ES"/>
              </w:rPr>
              <w:t xml:space="preserve"> </w:t>
            </w:r>
          </w:p>
        </w:tc>
        <w:tc>
          <w:tcPr>
            <w:tcW w:w="992" w:type="dxa"/>
            <w:vAlign w:val="center"/>
          </w:tcPr>
          <w:p w:rsidR="00F8049C" w:rsidRPr="00215E00" w:rsidRDefault="00F8049C" w:rsidP="00F8049C">
            <w:pPr>
              <w:spacing w:after="0"/>
              <w:ind w:firstLine="0"/>
              <w:jc w:val="right"/>
              <w:rPr>
                <w:rFonts w:ascii="Arial Narrow" w:eastAsiaTheme="minorHAnsi" w:hAnsi="Arial Narrow" w:cs="Arial"/>
                <w:lang w:val="es-ES"/>
              </w:rPr>
            </w:pPr>
            <w:r>
              <w:rPr>
                <w:rFonts w:ascii="Arial Narrow" w:eastAsiaTheme="minorHAnsi" w:hAnsi="Arial Narrow" w:cs="Arial"/>
                <w:lang w:val="es-ES"/>
              </w:rPr>
              <w:t>17.606</w:t>
            </w:r>
          </w:p>
        </w:tc>
        <w:tc>
          <w:tcPr>
            <w:tcW w:w="992" w:type="dxa"/>
            <w:vAlign w:val="center"/>
          </w:tcPr>
          <w:p w:rsidR="00F8049C" w:rsidRPr="00215E00" w:rsidRDefault="00F8049C" w:rsidP="00F8049C">
            <w:pPr>
              <w:spacing w:after="0"/>
              <w:ind w:firstLine="0"/>
              <w:jc w:val="right"/>
              <w:rPr>
                <w:rFonts w:ascii="Arial Narrow" w:eastAsiaTheme="minorHAnsi" w:hAnsi="Arial Narrow" w:cs="Arial"/>
                <w:lang w:val="es-ES"/>
              </w:rPr>
            </w:pPr>
            <w:r>
              <w:rPr>
                <w:rFonts w:ascii="Arial Narrow" w:eastAsiaTheme="minorHAnsi" w:hAnsi="Arial Narrow" w:cs="Arial"/>
                <w:lang w:val="es-ES"/>
              </w:rPr>
              <w:t>10.252</w:t>
            </w:r>
          </w:p>
        </w:tc>
        <w:tc>
          <w:tcPr>
            <w:tcW w:w="993" w:type="dxa"/>
            <w:vAlign w:val="center"/>
          </w:tcPr>
          <w:p w:rsidR="00F8049C" w:rsidRPr="00215E00" w:rsidRDefault="00F8049C" w:rsidP="00F8049C">
            <w:pPr>
              <w:spacing w:after="0"/>
              <w:ind w:firstLine="0"/>
              <w:jc w:val="right"/>
              <w:rPr>
                <w:rFonts w:ascii="Arial Narrow" w:eastAsiaTheme="minorHAnsi" w:hAnsi="Arial Narrow" w:cs="Arial"/>
                <w:lang w:val="es-ES"/>
              </w:rPr>
            </w:pPr>
            <w:r>
              <w:rPr>
                <w:rFonts w:ascii="Arial Narrow" w:eastAsiaTheme="minorHAnsi" w:hAnsi="Arial Narrow" w:cs="Arial"/>
                <w:lang w:val="es-ES"/>
              </w:rPr>
              <w:t>36.140</w:t>
            </w:r>
          </w:p>
        </w:tc>
        <w:tc>
          <w:tcPr>
            <w:tcW w:w="992" w:type="dxa"/>
            <w:vAlign w:val="center"/>
          </w:tcPr>
          <w:p w:rsidR="00F8049C" w:rsidRPr="00215E00" w:rsidRDefault="00F8049C" w:rsidP="00F8049C">
            <w:pPr>
              <w:spacing w:after="0"/>
              <w:ind w:firstLine="0"/>
              <w:jc w:val="right"/>
              <w:rPr>
                <w:rFonts w:ascii="Arial Narrow" w:eastAsiaTheme="minorHAnsi" w:hAnsi="Arial Narrow" w:cs="Arial"/>
                <w:lang w:val="es-ES"/>
              </w:rPr>
            </w:pPr>
            <w:r>
              <w:rPr>
                <w:rFonts w:ascii="Arial Narrow" w:eastAsiaTheme="minorHAnsi" w:hAnsi="Arial Narrow" w:cs="Arial"/>
                <w:lang w:val="es-ES"/>
              </w:rPr>
              <w:t>48.287</w:t>
            </w:r>
          </w:p>
        </w:tc>
        <w:tc>
          <w:tcPr>
            <w:tcW w:w="992" w:type="dxa"/>
            <w:vAlign w:val="center"/>
          </w:tcPr>
          <w:p w:rsidR="00F8049C" w:rsidRPr="00215E00" w:rsidRDefault="00F8049C" w:rsidP="00F8049C">
            <w:pPr>
              <w:spacing w:after="0"/>
              <w:ind w:firstLine="0"/>
              <w:jc w:val="right"/>
              <w:rPr>
                <w:rFonts w:ascii="Arial Narrow" w:eastAsiaTheme="minorHAnsi" w:hAnsi="Arial Narrow" w:cs="Arial"/>
                <w:lang w:val="es-ES"/>
              </w:rPr>
            </w:pPr>
            <w:r>
              <w:rPr>
                <w:rFonts w:ascii="Arial Narrow" w:eastAsiaTheme="minorHAnsi" w:hAnsi="Arial Narrow" w:cs="Arial"/>
                <w:lang w:val="es-ES"/>
              </w:rPr>
              <w:t>67.931</w:t>
            </w:r>
          </w:p>
        </w:tc>
        <w:tc>
          <w:tcPr>
            <w:tcW w:w="992" w:type="dxa"/>
            <w:vAlign w:val="center"/>
          </w:tcPr>
          <w:p w:rsidR="00F8049C" w:rsidRPr="00215E00" w:rsidRDefault="00F8049C" w:rsidP="00F8049C">
            <w:pPr>
              <w:spacing w:after="0"/>
              <w:ind w:firstLine="0"/>
              <w:jc w:val="right"/>
              <w:rPr>
                <w:rFonts w:ascii="Arial Narrow" w:eastAsiaTheme="minorHAnsi" w:hAnsi="Arial Narrow" w:cs="Arial"/>
                <w:lang w:val="es-ES"/>
              </w:rPr>
            </w:pPr>
            <w:r>
              <w:rPr>
                <w:rFonts w:ascii="Arial Narrow" w:eastAsiaTheme="minorHAnsi" w:hAnsi="Arial Narrow" w:cs="Arial"/>
                <w:lang w:val="es-ES"/>
              </w:rPr>
              <w:t>29.547</w:t>
            </w:r>
          </w:p>
        </w:tc>
        <w:tc>
          <w:tcPr>
            <w:tcW w:w="1029" w:type="dxa"/>
            <w:vAlign w:val="center"/>
          </w:tcPr>
          <w:p w:rsidR="00F8049C" w:rsidRPr="00215E00" w:rsidRDefault="00F8049C" w:rsidP="00F8049C">
            <w:pPr>
              <w:spacing w:after="0"/>
              <w:ind w:firstLine="0"/>
              <w:jc w:val="right"/>
              <w:rPr>
                <w:rFonts w:ascii="Arial Narrow" w:eastAsiaTheme="minorHAnsi" w:hAnsi="Arial Narrow" w:cs="Arial"/>
                <w:lang w:val="es-ES"/>
              </w:rPr>
            </w:pPr>
            <w:r>
              <w:rPr>
                <w:rFonts w:ascii="Arial Narrow" w:eastAsiaTheme="minorHAnsi" w:hAnsi="Arial Narrow" w:cs="Arial"/>
                <w:lang w:val="es-ES"/>
              </w:rPr>
              <w:t>10.718</w:t>
            </w:r>
          </w:p>
        </w:tc>
      </w:tr>
      <w:tr w:rsidR="00F8049C" w:rsidTr="00487567">
        <w:trPr>
          <w:trHeight w:val="283"/>
        </w:trPr>
        <w:tc>
          <w:tcPr>
            <w:tcW w:w="1843" w:type="dxa"/>
            <w:vAlign w:val="center"/>
          </w:tcPr>
          <w:p w:rsidR="00F8049C" w:rsidRPr="00215E00" w:rsidRDefault="007616DE" w:rsidP="00F8049C">
            <w:pPr>
              <w:spacing w:after="0"/>
              <w:ind w:firstLine="0"/>
              <w:rPr>
                <w:rFonts w:ascii="Arial Narrow" w:eastAsiaTheme="minorHAnsi" w:hAnsi="Arial Narrow" w:cs="Arial"/>
                <w:lang w:val="es-ES"/>
              </w:rPr>
            </w:pPr>
            <w:r>
              <w:rPr>
                <w:rFonts w:ascii="Arial Narrow" w:eastAsiaTheme="minorHAnsi" w:hAnsi="Arial Narrow" w:cs="Arial"/>
                <w:lang w:val="es-ES"/>
              </w:rPr>
              <w:t>Antes de impuestos</w:t>
            </w:r>
          </w:p>
        </w:tc>
        <w:tc>
          <w:tcPr>
            <w:tcW w:w="992" w:type="dxa"/>
            <w:vAlign w:val="center"/>
          </w:tcPr>
          <w:p w:rsidR="00F8049C" w:rsidRPr="00215E00" w:rsidRDefault="00F8049C" w:rsidP="00F8049C">
            <w:pPr>
              <w:spacing w:after="0"/>
              <w:ind w:firstLine="0"/>
              <w:jc w:val="right"/>
              <w:rPr>
                <w:rFonts w:ascii="Arial Narrow" w:eastAsiaTheme="minorHAnsi" w:hAnsi="Arial Narrow" w:cs="Arial"/>
                <w:lang w:val="es-ES"/>
              </w:rPr>
            </w:pPr>
            <w:r>
              <w:rPr>
                <w:rFonts w:ascii="Arial Narrow" w:eastAsiaTheme="minorHAnsi" w:hAnsi="Arial Narrow" w:cs="Arial"/>
                <w:lang w:val="es-ES"/>
              </w:rPr>
              <w:t>31.409</w:t>
            </w:r>
          </w:p>
        </w:tc>
        <w:tc>
          <w:tcPr>
            <w:tcW w:w="992" w:type="dxa"/>
            <w:vAlign w:val="center"/>
          </w:tcPr>
          <w:p w:rsidR="00F8049C" w:rsidRPr="00215E00" w:rsidRDefault="00F8049C" w:rsidP="00F8049C">
            <w:pPr>
              <w:spacing w:after="0"/>
              <w:ind w:firstLine="0"/>
              <w:jc w:val="right"/>
              <w:rPr>
                <w:rFonts w:ascii="Arial Narrow" w:eastAsiaTheme="minorHAnsi" w:hAnsi="Arial Narrow" w:cs="Arial"/>
                <w:lang w:val="es-ES"/>
              </w:rPr>
            </w:pPr>
            <w:r>
              <w:rPr>
                <w:rFonts w:ascii="Arial Narrow" w:eastAsiaTheme="minorHAnsi" w:hAnsi="Arial Narrow" w:cs="Arial"/>
                <w:lang w:val="es-ES"/>
              </w:rPr>
              <w:t>113.535</w:t>
            </w:r>
          </w:p>
        </w:tc>
        <w:tc>
          <w:tcPr>
            <w:tcW w:w="993" w:type="dxa"/>
            <w:vAlign w:val="center"/>
          </w:tcPr>
          <w:p w:rsidR="00F8049C" w:rsidRPr="00215E00" w:rsidRDefault="00F8049C" w:rsidP="00F8049C">
            <w:pPr>
              <w:spacing w:after="0"/>
              <w:ind w:firstLine="0"/>
              <w:jc w:val="right"/>
              <w:rPr>
                <w:rFonts w:ascii="Arial Narrow" w:eastAsiaTheme="minorHAnsi" w:hAnsi="Arial Narrow" w:cs="Arial"/>
                <w:lang w:val="es-ES"/>
              </w:rPr>
            </w:pPr>
            <w:r>
              <w:rPr>
                <w:rFonts w:ascii="Arial Narrow" w:eastAsiaTheme="minorHAnsi" w:hAnsi="Arial Narrow" w:cs="Arial"/>
                <w:lang w:val="es-ES"/>
              </w:rPr>
              <w:t>77.894</w:t>
            </w:r>
          </w:p>
        </w:tc>
        <w:tc>
          <w:tcPr>
            <w:tcW w:w="992" w:type="dxa"/>
            <w:vAlign w:val="center"/>
          </w:tcPr>
          <w:p w:rsidR="00F8049C" w:rsidRPr="00215E00" w:rsidRDefault="00F8049C" w:rsidP="00F8049C">
            <w:pPr>
              <w:spacing w:after="0"/>
              <w:ind w:firstLine="0"/>
              <w:jc w:val="right"/>
              <w:rPr>
                <w:rFonts w:ascii="Arial Narrow" w:eastAsiaTheme="minorHAnsi" w:hAnsi="Arial Narrow" w:cs="Arial"/>
                <w:lang w:val="es-ES"/>
              </w:rPr>
            </w:pPr>
            <w:r>
              <w:rPr>
                <w:rFonts w:ascii="Arial Narrow" w:eastAsiaTheme="minorHAnsi" w:hAnsi="Arial Narrow" w:cs="Arial"/>
                <w:lang w:val="es-ES"/>
              </w:rPr>
              <w:t>119.242</w:t>
            </w:r>
          </w:p>
        </w:tc>
        <w:tc>
          <w:tcPr>
            <w:tcW w:w="992" w:type="dxa"/>
            <w:vAlign w:val="center"/>
          </w:tcPr>
          <w:p w:rsidR="00F8049C" w:rsidRPr="00215E00" w:rsidRDefault="00F8049C" w:rsidP="00F8049C">
            <w:pPr>
              <w:spacing w:after="0"/>
              <w:ind w:firstLine="0"/>
              <w:jc w:val="right"/>
              <w:rPr>
                <w:rFonts w:ascii="Arial Narrow" w:eastAsiaTheme="minorHAnsi" w:hAnsi="Arial Narrow" w:cs="Arial"/>
                <w:lang w:val="es-ES"/>
              </w:rPr>
            </w:pPr>
            <w:r>
              <w:rPr>
                <w:rFonts w:ascii="Arial Narrow" w:eastAsiaTheme="minorHAnsi" w:hAnsi="Arial Narrow" w:cs="Arial"/>
                <w:lang w:val="es-ES"/>
              </w:rPr>
              <w:t>13.571</w:t>
            </w:r>
          </w:p>
        </w:tc>
        <w:tc>
          <w:tcPr>
            <w:tcW w:w="992" w:type="dxa"/>
            <w:vAlign w:val="center"/>
          </w:tcPr>
          <w:p w:rsidR="00F8049C" w:rsidRPr="00215E00" w:rsidRDefault="00F8049C" w:rsidP="00F8049C">
            <w:pPr>
              <w:spacing w:after="0"/>
              <w:ind w:firstLine="0"/>
              <w:jc w:val="right"/>
              <w:rPr>
                <w:rFonts w:ascii="Arial Narrow" w:eastAsiaTheme="minorHAnsi" w:hAnsi="Arial Narrow" w:cs="Arial"/>
                <w:lang w:val="es-ES"/>
              </w:rPr>
            </w:pPr>
            <w:r>
              <w:rPr>
                <w:rFonts w:ascii="Arial Narrow" w:eastAsiaTheme="minorHAnsi" w:hAnsi="Arial Narrow" w:cs="Arial"/>
                <w:lang w:val="es-ES"/>
              </w:rPr>
              <w:t>5.220</w:t>
            </w:r>
          </w:p>
        </w:tc>
        <w:tc>
          <w:tcPr>
            <w:tcW w:w="1029" w:type="dxa"/>
            <w:vAlign w:val="center"/>
          </w:tcPr>
          <w:p w:rsidR="00F8049C" w:rsidRPr="00215E00" w:rsidRDefault="00F8049C" w:rsidP="00F8049C">
            <w:pPr>
              <w:spacing w:after="0"/>
              <w:ind w:firstLine="0"/>
              <w:jc w:val="right"/>
              <w:rPr>
                <w:rFonts w:ascii="Arial Narrow" w:eastAsiaTheme="minorHAnsi" w:hAnsi="Arial Narrow" w:cs="Arial"/>
                <w:lang w:val="es-ES"/>
              </w:rPr>
            </w:pPr>
            <w:r>
              <w:rPr>
                <w:rFonts w:ascii="Arial Narrow" w:eastAsiaTheme="minorHAnsi" w:hAnsi="Arial Narrow" w:cs="Arial"/>
                <w:lang w:val="es-ES"/>
              </w:rPr>
              <w:t>-486.707</w:t>
            </w:r>
          </w:p>
        </w:tc>
      </w:tr>
    </w:tbl>
    <w:p w:rsidR="00F8049C" w:rsidRDefault="00F8049C" w:rsidP="00F8049C">
      <w:pPr>
        <w:pStyle w:val="texto"/>
        <w:spacing w:before="240" w:after="120"/>
        <w:rPr>
          <w:color w:val="000000"/>
          <w:szCs w:val="26"/>
          <w:lang w:val="es-ES" w:eastAsia="es-ES"/>
        </w:rPr>
      </w:pPr>
      <w:r w:rsidRPr="00215E00">
        <w:rPr>
          <w:color w:val="000000"/>
          <w:szCs w:val="26"/>
          <w:lang w:val="es-ES" w:eastAsia="es-ES"/>
        </w:rPr>
        <w:t>El resultado negativo de 2015 se debe fundamentalmente a que el importe de los gastos no elegibles del ejercicio (790.785 euros), es decir, no financiados por alguna de las subvenciones, donaciones o legados recibidos</w:t>
      </w:r>
      <w:r>
        <w:rPr>
          <w:color w:val="000000"/>
          <w:szCs w:val="26"/>
          <w:lang w:val="es-ES" w:eastAsia="es-ES"/>
        </w:rPr>
        <w:t>,</w:t>
      </w:r>
      <w:r w:rsidRPr="00215E00">
        <w:rPr>
          <w:color w:val="000000"/>
          <w:szCs w:val="26"/>
          <w:lang w:val="es-ES" w:eastAsia="es-ES"/>
        </w:rPr>
        <w:t xml:space="preserve"> supera las otras fuentes de ingresos de la actividad (overheads) devengados por la Fundación.</w:t>
      </w:r>
    </w:p>
    <w:p w:rsidR="00034B39" w:rsidRPr="00215E00" w:rsidRDefault="00034B39" w:rsidP="00F8049C">
      <w:pPr>
        <w:pStyle w:val="texto"/>
        <w:spacing w:before="240" w:after="120"/>
        <w:rPr>
          <w:color w:val="000000"/>
          <w:szCs w:val="26"/>
          <w:lang w:val="es-ES" w:eastAsia="es-ES"/>
        </w:rPr>
      </w:pPr>
      <w:r>
        <w:rPr>
          <w:color w:val="000000"/>
          <w:szCs w:val="26"/>
          <w:lang w:val="es-ES" w:eastAsia="es-ES"/>
        </w:rPr>
        <w:t>En años anteriores se percibía</w:t>
      </w:r>
      <w:r w:rsidR="00170F2B">
        <w:rPr>
          <w:color w:val="000000"/>
          <w:szCs w:val="26"/>
          <w:lang w:val="es-ES" w:eastAsia="es-ES"/>
        </w:rPr>
        <w:t xml:space="preserve"> del </w:t>
      </w:r>
      <w:r>
        <w:rPr>
          <w:color w:val="000000"/>
          <w:szCs w:val="26"/>
          <w:lang w:val="es-ES" w:eastAsia="es-ES"/>
        </w:rPr>
        <w:t>Fondo Social Europeo</w:t>
      </w:r>
      <w:r w:rsidR="00170F2B">
        <w:rPr>
          <w:color w:val="000000"/>
          <w:szCs w:val="26"/>
          <w:lang w:val="es-ES" w:eastAsia="es-ES"/>
        </w:rPr>
        <w:t xml:space="preserve"> financiación que se dedicaba a los gastos estructurales y</w:t>
      </w:r>
      <w:r>
        <w:rPr>
          <w:color w:val="000000"/>
          <w:szCs w:val="26"/>
          <w:lang w:val="es-ES" w:eastAsia="es-ES"/>
        </w:rPr>
        <w:t xml:space="preserve"> </w:t>
      </w:r>
      <w:r w:rsidR="00D61BDB">
        <w:rPr>
          <w:color w:val="000000"/>
          <w:szCs w:val="26"/>
          <w:lang w:val="es-ES" w:eastAsia="es-ES"/>
        </w:rPr>
        <w:t>la</w:t>
      </w:r>
      <w:r w:rsidR="00170F2B">
        <w:rPr>
          <w:color w:val="000000"/>
          <w:szCs w:val="26"/>
          <w:lang w:val="es-ES" w:eastAsia="es-ES"/>
        </w:rPr>
        <w:t xml:space="preserve"> presupuestada para</w:t>
      </w:r>
      <w:r>
        <w:rPr>
          <w:color w:val="000000"/>
          <w:szCs w:val="26"/>
          <w:lang w:val="es-ES" w:eastAsia="es-ES"/>
        </w:rPr>
        <w:t xml:space="preserve"> 2015 no se ha recibido</w:t>
      </w:r>
      <w:r w:rsidR="00D61BDB">
        <w:rPr>
          <w:color w:val="000000"/>
          <w:szCs w:val="26"/>
          <w:lang w:val="es-ES" w:eastAsia="es-ES"/>
        </w:rPr>
        <w:t>,</w:t>
      </w:r>
      <w:r>
        <w:rPr>
          <w:color w:val="000000"/>
          <w:szCs w:val="26"/>
          <w:lang w:val="es-ES" w:eastAsia="es-ES"/>
        </w:rPr>
        <w:t xml:space="preserve"> </w:t>
      </w:r>
      <w:r w:rsidR="00D61BDB">
        <w:rPr>
          <w:color w:val="000000"/>
          <w:szCs w:val="26"/>
          <w:lang w:val="es-ES" w:eastAsia="es-ES"/>
        </w:rPr>
        <w:t>constituyendo</w:t>
      </w:r>
      <w:r>
        <w:rPr>
          <w:color w:val="000000"/>
          <w:szCs w:val="26"/>
          <w:lang w:val="es-ES" w:eastAsia="es-ES"/>
        </w:rPr>
        <w:t xml:space="preserve"> el principal motivo del resultado. </w:t>
      </w:r>
    </w:p>
    <w:p w:rsidR="009C5C98" w:rsidRDefault="00F8049C" w:rsidP="00D61BDB">
      <w:pPr>
        <w:pStyle w:val="texto"/>
        <w:spacing w:before="120" w:after="240"/>
        <w:rPr>
          <w:color w:val="000000"/>
          <w:szCs w:val="26"/>
          <w:lang w:val="es-ES" w:eastAsia="es-ES"/>
        </w:rPr>
      </w:pPr>
      <w:r w:rsidRPr="00215E00">
        <w:rPr>
          <w:color w:val="000000"/>
          <w:szCs w:val="26"/>
          <w:lang w:val="es-ES" w:eastAsia="es-ES"/>
        </w:rPr>
        <w:t xml:space="preserve">Los ingresos denominados “overheads” corresponden a las aportaciones que los diferentes proyectos realizan a los gastos generales de la Fundación. </w:t>
      </w:r>
      <w:r w:rsidR="00CE7868">
        <w:rPr>
          <w:color w:val="000000"/>
          <w:szCs w:val="26"/>
          <w:lang w:val="es-ES" w:eastAsia="es-ES"/>
        </w:rPr>
        <w:t>En la</w:t>
      </w:r>
      <w:r w:rsidR="00487567">
        <w:rPr>
          <w:color w:val="000000"/>
          <w:szCs w:val="26"/>
          <w:lang w:val="es-ES" w:eastAsia="es-ES"/>
        </w:rPr>
        <w:t xml:space="preserve"> </w:t>
      </w:r>
      <w:r w:rsidRPr="00215E00">
        <w:rPr>
          <w:color w:val="000000"/>
          <w:szCs w:val="26"/>
          <w:lang w:val="es-ES" w:eastAsia="es-ES"/>
        </w:rPr>
        <w:t>mayor parte de los casos estos porcentajes vienen indicados en las bases de las convocatorias de las ayudas</w:t>
      </w:r>
      <w:r w:rsidR="005421B5">
        <w:rPr>
          <w:color w:val="000000"/>
          <w:szCs w:val="26"/>
          <w:lang w:val="es-ES" w:eastAsia="es-ES"/>
        </w:rPr>
        <w:t>. Así, el resultado negativo se produce por:</w:t>
      </w:r>
    </w:p>
    <w:tbl>
      <w:tblPr>
        <w:tblW w:w="8789" w:type="dxa"/>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6662"/>
        <w:gridCol w:w="2127"/>
      </w:tblGrid>
      <w:tr w:rsidR="00F8049C" w:rsidRPr="001E7071" w:rsidTr="001E7071">
        <w:trPr>
          <w:trHeight w:val="255"/>
        </w:trPr>
        <w:tc>
          <w:tcPr>
            <w:tcW w:w="6662" w:type="dxa"/>
            <w:noWrap/>
            <w:vAlign w:val="center"/>
            <w:hideMark/>
          </w:tcPr>
          <w:p w:rsidR="00F8049C" w:rsidRPr="001E7071" w:rsidRDefault="00F8049C" w:rsidP="00612CB4">
            <w:pPr>
              <w:spacing w:after="0" w:line="276" w:lineRule="auto"/>
              <w:ind w:firstLine="0"/>
              <w:jc w:val="left"/>
              <w:rPr>
                <w:rFonts w:ascii="Arial Narrow" w:hAnsi="Arial Narrow" w:cs="Arial"/>
                <w:bCs/>
                <w:color w:val="000000"/>
                <w:lang w:val="es-ES"/>
              </w:rPr>
            </w:pPr>
            <w:r w:rsidRPr="001E7071">
              <w:rPr>
                <w:rFonts w:ascii="Arial Narrow" w:hAnsi="Arial Narrow" w:cs="Arial"/>
                <w:bCs/>
                <w:color w:val="000000"/>
                <w:lang w:val="es-ES"/>
              </w:rPr>
              <w:t>Gastos no elegibles o no financiados del ejercicio 2015</w:t>
            </w:r>
          </w:p>
        </w:tc>
        <w:tc>
          <w:tcPr>
            <w:tcW w:w="2127" w:type="dxa"/>
            <w:vAlign w:val="center"/>
            <w:hideMark/>
          </w:tcPr>
          <w:p w:rsidR="00F8049C" w:rsidRPr="001E7071" w:rsidRDefault="00F8049C" w:rsidP="009C5C98">
            <w:pPr>
              <w:spacing w:after="0" w:line="276" w:lineRule="auto"/>
              <w:ind w:firstLine="0"/>
              <w:jc w:val="right"/>
              <w:rPr>
                <w:rFonts w:ascii="Arial Narrow" w:hAnsi="Arial Narrow" w:cs="Arial"/>
                <w:bCs/>
                <w:lang w:val="es-ES"/>
              </w:rPr>
            </w:pPr>
            <w:r w:rsidRPr="001E7071">
              <w:rPr>
                <w:rFonts w:ascii="Arial Narrow" w:hAnsi="Arial Narrow" w:cs="Arial"/>
                <w:bCs/>
                <w:lang w:val="es-ES"/>
              </w:rPr>
              <w:t>-790.785</w:t>
            </w:r>
          </w:p>
        </w:tc>
      </w:tr>
      <w:tr w:rsidR="00F8049C" w:rsidRPr="001E7071" w:rsidTr="001E7071">
        <w:trPr>
          <w:trHeight w:val="255"/>
        </w:trPr>
        <w:tc>
          <w:tcPr>
            <w:tcW w:w="6662" w:type="dxa"/>
            <w:noWrap/>
            <w:vAlign w:val="center"/>
            <w:hideMark/>
          </w:tcPr>
          <w:p w:rsidR="00F8049C" w:rsidRPr="001E7071" w:rsidRDefault="00F8049C" w:rsidP="00612CB4">
            <w:pPr>
              <w:spacing w:after="0" w:line="276" w:lineRule="auto"/>
              <w:ind w:firstLine="0"/>
              <w:jc w:val="left"/>
              <w:rPr>
                <w:rFonts w:ascii="Arial Narrow" w:hAnsi="Arial Narrow" w:cs="Arial"/>
                <w:bCs/>
                <w:color w:val="000000"/>
                <w:lang w:val="es-ES"/>
              </w:rPr>
            </w:pPr>
            <w:r w:rsidRPr="001E7071">
              <w:rPr>
                <w:rFonts w:ascii="Arial Narrow" w:hAnsi="Arial Narrow" w:cs="Arial"/>
                <w:bCs/>
                <w:color w:val="000000"/>
                <w:lang w:val="es-ES"/>
              </w:rPr>
              <w:t>Otros ingresos de la actividad (Overheads)</w:t>
            </w:r>
          </w:p>
        </w:tc>
        <w:tc>
          <w:tcPr>
            <w:tcW w:w="2127" w:type="dxa"/>
            <w:vAlign w:val="center"/>
            <w:hideMark/>
          </w:tcPr>
          <w:p w:rsidR="00F8049C" w:rsidRPr="001E7071" w:rsidRDefault="00F8049C" w:rsidP="00612CB4">
            <w:pPr>
              <w:spacing w:after="0" w:line="276" w:lineRule="auto"/>
              <w:ind w:firstLine="0"/>
              <w:jc w:val="right"/>
              <w:rPr>
                <w:rFonts w:ascii="Arial Narrow" w:hAnsi="Arial Narrow" w:cs="Arial"/>
                <w:bCs/>
                <w:lang w:val="es-ES"/>
              </w:rPr>
            </w:pPr>
            <w:r w:rsidRPr="001E7071">
              <w:rPr>
                <w:rFonts w:ascii="Arial Narrow" w:hAnsi="Arial Narrow" w:cs="Arial"/>
                <w:bCs/>
                <w:lang w:val="es-ES"/>
              </w:rPr>
              <w:t>299.105</w:t>
            </w:r>
          </w:p>
        </w:tc>
      </w:tr>
      <w:tr w:rsidR="00F8049C" w:rsidRPr="001E7071" w:rsidTr="001E7071">
        <w:trPr>
          <w:trHeight w:val="255"/>
        </w:trPr>
        <w:tc>
          <w:tcPr>
            <w:tcW w:w="6662" w:type="dxa"/>
            <w:noWrap/>
            <w:vAlign w:val="center"/>
            <w:hideMark/>
          </w:tcPr>
          <w:p w:rsidR="00F8049C" w:rsidRPr="001E7071" w:rsidRDefault="00F8049C" w:rsidP="00612CB4">
            <w:pPr>
              <w:spacing w:after="0" w:line="276" w:lineRule="auto"/>
              <w:ind w:firstLine="0"/>
              <w:jc w:val="left"/>
              <w:rPr>
                <w:rFonts w:ascii="Arial Narrow" w:hAnsi="Arial Narrow" w:cs="Arial"/>
                <w:bCs/>
                <w:color w:val="000000"/>
                <w:lang w:val="es-ES"/>
              </w:rPr>
            </w:pPr>
            <w:r w:rsidRPr="001E7071">
              <w:rPr>
                <w:rFonts w:ascii="Arial Narrow" w:hAnsi="Arial Narrow" w:cs="Arial"/>
                <w:bCs/>
                <w:color w:val="000000"/>
                <w:lang w:val="es-ES"/>
              </w:rPr>
              <w:t>Ingresos financieros</w:t>
            </w:r>
          </w:p>
        </w:tc>
        <w:tc>
          <w:tcPr>
            <w:tcW w:w="2127" w:type="dxa"/>
            <w:vAlign w:val="center"/>
            <w:hideMark/>
          </w:tcPr>
          <w:p w:rsidR="00F8049C" w:rsidRPr="001E7071" w:rsidRDefault="00F8049C" w:rsidP="00612CB4">
            <w:pPr>
              <w:spacing w:after="0" w:line="276" w:lineRule="auto"/>
              <w:ind w:firstLine="0"/>
              <w:jc w:val="right"/>
              <w:rPr>
                <w:rFonts w:ascii="Arial Narrow" w:hAnsi="Arial Narrow" w:cs="Arial"/>
                <w:bCs/>
                <w:lang w:val="es-ES"/>
              </w:rPr>
            </w:pPr>
            <w:r w:rsidRPr="001E7071">
              <w:rPr>
                <w:rFonts w:ascii="Arial Narrow" w:hAnsi="Arial Narrow" w:cs="Arial"/>
                <w:bCs/>
                <w:lang w:val="es-ES"/>
              </w:rPr>
              <w:t>10.774</w:t>
            </w:r>
          </w:p>
        </w:tc>
      </w:tr>
      <w:tr w:rsidR="00F8049C" w:rsidRPr="009F1C99" w:rsidTr="001E7071">
        <w:trPr>
          <w:trHeight w:val="255"/>
        </w:trPr>
        <w:tc>
          <w:tcPr>
            <w:tcW w:w="6662" w:type="dxa"/>
            <w:shd w:val="clear" w:color="auto" w:fill="8DB3E2" w:themeFill="text2" w:themeFillTint="66"/>
            <w:noWrap/>
            <w:vAlign w:val="center"/>
            <w:hideMark/>
          </w:tcPr>
          <w:p w:rsidR="00F8049C" w:rsidRPr="009F1C99" w:rsidRDefault="00F8049C" w:rsidP="00612CB4">
            <w:pPr>
              <w:spacing w:after="0" w:line="276" w:lineRule="auto"/>
              <w:ind w:firstLine="0"/>
              <w:jc w:val="left"/>
              <w:rPr>
                <w:rFonts w:ascii="Arial" w:hAnsi="Arial" w:cs="Arial"/>
                <w:bCs/>
                <w:color w:val="000000"/>
                <w:sz w:val="18"/>
                <w:szCs w:val="18"/>
                <w:lang w:val="es-ES"/>
              </w:rPr>
            </w:pPr>
            <w:r w:rsidRPr="009F1C99">
              <w:rPr>
                <w:rFonts w:ascii="Arial" w:hAnsi="Arial" w:cs="Arial"/>
                <w:bCs/>
                <w:color w:val="000000"/>
                <w:sz w:val="18"/>
                <w:szCs w:val="18"/>
                <w:lang w:val="es-ES"/>
              </w:rPr>
              <w:t>Resultado negativo 2015</w:t>
            </w:r>
          </w:p>
        </w:tc>
        <w:tc>
          <w:tcPr>
            <w:tcW w:w="2127" w:type="dxa"/>
            <w:shd w:val="clear" w:color="auto" w:fill="8DB3E2" w:themeFill="text2" w:themeFillTint="66"/>
            <w:vAlign w:val="center"/>
            <w:hideMark/>
          </w:tcPr>
          <w:p w:rsidR="00F8049C" w:rsidRPr="009F1C99" w:rsidRDefault="00F8049C" w:rsidP="00612CB4">
            <w:pPr>
              <w:spacing w:after="0" w:line="276" w:lineRule="auto"/>
              <w:ind w:firstLine="0"/>
              <w:jc w:val="right"/>
              <w:rPr>
                <w:rFonts w:ascii="Arial" w:hAnsi="Arial" w:cs="Arial"/>
                <w:bCs/>
                <w:sz w:val="18"/>
                <w:szCs w:val="18"/>
                <w:lang w:val="es-ES"/>
              </w:rPr>
            </w:pPr>
            <w:r w:rsidRPr="009F1C99">
              <w:rPr>
                <w:rFonts w:ascii="Arial" w:hAnsi="Arial" w:cs="Arial"/>
                <w:bCs/>
                <w:sz w:val="18"/>
                <w:szCs w:val="18"/>
                <w:lang w:val="es-ES"/>
              </w:rPr>
              <w:t>-486.707</w:t>
            </w:r>
          </w:p>
        </w:tc>
      </w:tr>
    </w:tbl>
    <w:p w:rsidR="00F8049C" w:rsidRPr="00025A2F" w:rsidRDefault="00F8049C" w:rsidP="00F8049C">
      <w:pPr>
        <w:pStyle w:val="texto"/>
        <w:spacing w:before="120" w:after="120"/>
        <w:rPr>
          <w:color w:val="000000"/>
          <w:szCs w:val="26"/>
          <w:lang w:val="es-ES" w:eastAsia="es-ES"/>
        </w:rPr>
      </w:pPr>
      <w:r w:rsidRPr="00025A2F">
        <w:rPr>
          <w:color w:val="000000"/>
          <w:szCs w:val="26"/>
          <w:lang w:val="es-ES" w:eastAsia="es-ES"/>
        </w:rPr>
        <w:t xml:space="preserve">El sistema contable utilizado incorpora las subvenciones a los resultados conforme se van realizando los proyectos y, en función de las convocatorias, permite disponer de tesorería, aunque se encuentre comprometida para los diferentes proyectos. </w:t>
      </w:r>
    </w:p>
    <w:p w:rsidR="00F8049C" w:rsidRDefault="00F8049C" w:rsidP="00D61BDB">
      <w:pPr>
        <w:pStyle w:val="texto"/>
        <w:spacing w:before="120" w:after="240"/>
        <w:rPr>
          <w:rFonts w:ascii="Arial" w:eastAsiaTheme="minorHAnsi" w:hAnsi="Arial" w:cs="Arial"/>
          <w:sz w:val="24"/>
          <w:szCs w:val="22"/>
          <w:lang w:val="es-ES"/>
        </w:rPr>
      </w:pPr>
      <w:r w:rsidRPr="00025A2F">
        <w:rPr>
          <w:color w:val="000000"/>
          <w:szCs w:val="26"/>
          <w:lang w:val="es-ES" w:eastAsia="es-ES"/>
        </w:rPr>
        <w:t xml:space="preserve">Por este motivo, a partir de los datos facilitados por los auditores externos, hemos elaborado un estado de disponibilidades, similar al que en las entidades </w:t>
      </w:r>
      <w:r w:rsidR="00D7732D">
        <w:rPr>
          <w:color w:val="000000"/>
          <w:szCs w:val="26"/>
          <w:lang w:val="es-ES" w:eastAsia="es-ES"/>
        </w:rPr>
        <w:t>públicas</w:t>
      </w:r>
      <w:r w:rsidRPr="00025A2F">
        <w:rPr>
          <w:color w:val="000000"/>
          <w:szCs w:val="26"/>
          <w:lang w:val="es-ES" w:eastAsia="es-ES"/>
        </w:rPr>
        <w:t xml:space="preserve"> se denomina estado de remanente de tesorería, que presentamos a continuación</w:t>
      </w:r>
      <w:r w:rsidRPr="009E1D65">
        <w:rPr>
          <w:rFonts w:ascii="Arial" w:eastAsiaTheme="minorHAnsi" w:hAnsi="Arial" w:cs="Arial"/>
          <w:sz w:val="24"/>
          <w:szCs w:val="22"/>
          <w:lang w:val="es-ES"/>
        </w:rPr>
        <w:t>:</w:t>
      </w:r>
    </w:p>
    <w:tbl>
      <w:tblPr>
        <w:tblW w:w="8732" w:type="dxa"/>
        <w:tblInd w:w="70" w:type="dxa"/>
        <w:tblCellMar>
          <w:left w:w="70" w:type="dxa"/>
          <w:right w:w="70" w:type="dxa"/>
        </w:tblCellMar>
        <w:tblLook w:val="04A0" w:firstRow="1" w:lastRow="0" w:firstColumn="1" w:lastColumn="0" w:noHBand="0" w:noVBand="1"/>
      </w:tblPr>
      <w:tblGrid>
        <w:gridCol w:w="993"/>
        <w:gridCol w:w="5103"/>
        <w:gridCol w:w="1318"/>
        <w:gridCol w:w="1318"/>
      </w:tblGrid>
      <w:tr w:rsidR="00F8049C" w:rsidRPr="00A7569B" w:rsidTr="00A7569B">
        <w:trPr>
          <w:trHeight w:val="283"/>
        </w:trPr>
        <w:tc>
          <w:tcPr>
            <w:tcW w:w="993" w:type="dxa"/>
            <w:tcBorders>
              <w:top w:val="single" w:sz="4" w:space="0" w:color="auto"/>
              <w:left w:val="nil"/>
              <w:bottom w:val="single" w:sz="4" w:space="0" w:color="auto"/>
              <w:right w:val="nil"/>
            </w:tcBorders>
            <w:shd w:val="clear" w:color="auto" w:fill="8DB3E2" w:themeFill="text2" w:themeFillTint="66"/>
            <w:noWrap/>
            <w:vAlign w:val="center"/>
            <w:hideMark/>
          </w:tcPr>
          <w:p w:rsidR="00F8049C" w:rsidRPr="00A7569B" w:rsidRDefault="00F8049C" w:rsidP="00F8049C">
            <w:pPr>
              <w:spacing w:after="0"/>
              <w:ind w:firstLine="0"/>
              <w:jc w:val="left"/>
              <w:rPr>
                <w:rFonts w:ascii="Arial" w:hAnsi="Arial" w:cs="Arial"/>
                <w:bCs/>
                <w:color w:val="000000"/>
                <w:sz w:val="18"/>
                <w:szCs w:val="18"/>
                <w:lang w:val="es-ES" w:eastAsia="es-ES"/>
              </w:rPr>
            </w:pPr>
          </w:p>
        </w:tc>
        <w:tc>
          <w:tcPr>
            <w:tcW w:w="5103" w:type="dxa"/>
            <w:tcBorders>
              <w:top w:val="single" w:sz="4" w:space="0" w:color="auto"/>
              <w:left w:val="nil"/>
              <w:bottom w:val="single" w:sz="4" w:space="0" w:color="auto"/>
              <w:right w:val="nil"/>
            </w:tcBorders>
            <w:shd w:val="clear" w:color="auto" w:fill="8DB3E2" w:themeFill="text2" w:themeFillTint="66"/>
            <w:noWrap/>
            <w:vAlign w:val="center"/>
          </w:tcPr>
          <w:p w:rsidR="00F8049C" w:rsidRPr="00A7569B" w:rsidRDefault="00034B39" w:rsidP="00F8049C">
            <w:pPr>
              <w:spacing w:after="0"/>
              <w:ind w:firstLine="0"/>
              <w:jc w:val="left"/>
              <w:rPr>
                <w:rFonts w:ascii="Arial" w:hAnsi="Arial" w:cs="Arial"/>
                <w:bCs/>
                <w:color w:val="000000"/>
                <w:sz w:val="18"/>
                <w:szCs w:val="18"/>
                <w:lang w:val="es-ES" w:eastAsia="es-ES"/>
              </w:rPr>
            </w:pPr>
            <w:r w:rsidRPr="00A7569B">
              <w:rPr>
                <w:rFonts w:ascii="Arial" w:hAnsi="Arial" w:cs="Arial"/>
                <w:bCs/>
                <w:color w:val="000000"/>
                <w:sz w:val="18"/>
                <w:szCs w:val="18"/>
                <w:lang w:val="es-ES" w:eastAsia="es-ES"/>
              </w:rPr>
              <w:t>Concepto</w:t>
            </w:r>
          </w:p>
        </w:tc>
        <w:tc>
          <w:tcPr>
            <w:tcW w:w="1318" w:type="dxa"/>
            <w:tcBorders>
              <w:top w:val="single" w:sz="4" w:space="0" w:color="auto"/>
              <w:left w:val="nil"/>
              <w:bottom w:val="single" w:sz="4" w:space="0" w:color="auto"/>
              <w:right w:val="nil"/>
            </w:tcBorders>
            <w:shd w:val="clear" w:color="auto" w:fill="8DB3E2" w:themeFill="text2" w:themeFillTint="66"/>
            <w:noWrap/>
            <w:vAlign w:val="center"/>
            <w:hideMark/>
          </w:tcPr>
          <w:p w:rsidR="00F8049C" w:rsidRPr="00A7569B" w:rsidRDefault="00F8049C" w:rsidP="00F8049C">
            <w:pPr>
              <w:spacing w:after="0"/>
              <w:ind w:firstLine="0"/>
              <w:jc w:val="right"/>
              <w:rPr>
                <w:rFonts w:ascii="Arial" w:hAnsi="Arial" w:cs="Arial"/>
                <w:bCs/>
                <w:color w:val="000000"/>
                <w:sz w:val="18"/>
                <w:szCs w:val="18"/>
                <w:lang w:val="es-ES" w:eastAsia="es-ES"/>
              </w:rPr>
            </w:pPr>
            <w:r w:rsidRPr="00A7569B">
              <w:rPr>
                <w:rFonts w:ascii="Arial" w:hAnsi="Arial" w:cs="Arial"/>
                <w:bCs/>
                <w:color w:val="000000"/>
                <w:sz w:val="18"/>
                <w:szCs w:val="18"/>
                <w:lang w:val="es-ES" w:eastAsia="es-ES"/>
              </w:rPr>
              <w:t>31/12/2014</w:t>
            </w:r>
          </w:p>
        </w:tc>
        <w:tc>
          <w:tcPr>
            <w:tcW w:w="1318" w:type="dxa"/>
            <w:tcBorders>
              <w:top w:val="single" w:sz="4" w:space="0" w:color="auto"/>
              <w:left w:val="nil"/>
              <w:bottom w:val="single" w:sz="4" w:space="0" w:color="auto"/>
              <w:right w:val="nil"/>
            </w:tcBorders>
            <w:shd w:val="clear" w:color="auto" w:fill="8DB3E2" w:themeFill="text2" w:themeFillTint="66"/>
            <w:noWrap/>
            <w:vAlign w:val="center"/>
            <w:hideMark/>
          </w:tcPr>
          <w:p w:rsidR="00F8049C" w:rsidRPr="00A7569B" w:rsidRDefault="00F8049C" w:rsidP="00F8049C">
            <w:pPr>
              <w:spacing w:after="0"/>
              <w:ind w:firstLine="0"/>
              <w:jc w:val="right"/>
              <w:rPr>
                <w:rFonts w:ascii="Arial" w:hAnsi="Arial" w:cs="Arial"/>
                <w:bCs/>
                <w:color w:val="000000"/>
                <w:sz w:val="18"/>
                <w:szCs w:val="18"/>
                <w:lang w:val="es-ES" w:eastAsia="es-ES"/>
              </w:rPr>
            </w:pPr>
            <w:r w:rsidRPr="00A7569B">
              <w:rPr>
                <w:rFonts w:ascii="Arial" w:hAnsi="Arial" w:cs="Arial"/>
                <w:bCs/>
                <w:color w:val="000000"/>
                <w:sz w:val="18"/>
                <w:szCs w:val="18"/>
                <w:lang w:val="es-ES" w:eastAsia="es-ES"/>
              </w:rPr>
              <w:t>31/12/2015</w:t>
            </w:r>
          </w:p>
        </w:tc>
      </w:tr>
      <w:tr w:rsidR="00F8049C" w:rsidRPr="00A7569B" w:rsidTr="00A7569B">
        <w:trPr>
          <w:trHeight w:val="283"/>
        </w:trPr>
        <w:tc>
          <w:tcPr>
            <w:tcW w:w="993" w:type="dxa"/>
            <w:tcBorders>
              <w:top w:val="nil"/>
              <w:left w:val="nil"/>
              <w:bottom w:val="nil"/>
              <w:right w:val="nil"/>
            </w:tcBorders>
            <w:shd w:val="clear" w:color="auto" w:fill="auto"/>
            <w:noWrap/>
            <w:vAlign w:val="center"/>
            <w:hideMark/>
          </w:tcPr>
          <w:p w:rsidR="00F8049C" w:rsidRPr="00A7569B" w:rsidRDefault="00F8049C" w:rsidP="00F8049C">
            <w:pPr>
              <w:spacing w:after="0"/>
              <w:ind w:firstLine="0"/>
              <w:jc w:val="left"/>
              <w:rPr>
                <w:rFonts w:ascii="Arial Narrow" w:hAnsi="Arial Narrow"/>
                <w:color w:val="000000"/>
                <w:sz w:val="22"/>
                <w:szCs w:val="22"/>
                <w:lang w:val="es-ES" w:eastAsia="es-ES"/>
              </w:rPr>
            </w:pPr>
          </w:p>
        </w:tc>
        <w:tc>
          <w:tcPr>
            <w:tcW w:w="5103" w:type="dxa"/>
            <w:tcBorders>
              <w:top w:val="nil"/>
              <w:left w:val="nil"/>
              <w:bottom w:val="nil"/>
              <w:right w:val="nil"/>
            </w:tcBorders>
            <w:shd w:val="clear" w:color="auto" w:fill="auto"/>
            <w:noWrap/>
            <w:vAlign w:val="center"/>
            <w:hideMark/>
          </w:tcPr>
          <w:p w:rsidR="00F8049C" w:rsidRPr="00A7569B" w:rsidRDefault="00F8049C" w:rsidP="00F8049C">
            <w:pPr>
              <w:spacing w:after="0"/>
              <w:ind w:firstLine="0"/>
              <w:jc w:val="left"/>
              <w:rPr>
                <w:rFonts w:ascii="Arial Narrow" w:hAnsi="Arial Narrow"/>
                <w:color w:val="000000"/>
                <w:lang w:val="es-ES" w:eastAsia="es-ES"/>
              </w:rPr>
            </w:pPr>
            <w:r w:rsidRPr="00A7569B">
              <w:rPr>
                <w:rFonts w:ascii="Arial Narrow" w:hAnsi="Arial Narrow"/>
                <w:color w:val="000000"/>
                <w:lang w:val="es-ES" w:eastAsia="es-ES"/>
              </w:rPr>
              <w:t>Usuarios y otros deudores de las actividad propia</w:t>
            </w:r>
          </w:p>
        </w:tc>
        <w:tc>
          <w:tcPr>
            <w:tcW w:w="1318" w:type="dxa"/>
            <w:tcBorders>
              <w:top w:val="nil"/>
              <w:left w:val="nil"/>
              <w:bottom w:val="nil"/>
              <w:right w:val="nil"/>
            </w:tcBorders>
            <w:shd w:val="clear" w:color="auto" w:fill="auto"/>
            <w:noWrap/>
            <w:vAlign w:val="center"/>
            <w:hideMark/>
          </w:tcPr>
          <w:p w:rsidR="00F8049C" w:rsidRPr="00A7569B" w:rsidRDefault="00F8049C" w:rsidP="00F8049C">
            <w:pPr>
              <w:spacing w:after="0"/>
              <w:ind w:firstLine="0"/>
              <w:jc w:val="right"/>
              <w:rPr>
                <w:rFonts w:ascii="Arial Narrow" w:hAnsi="Arial Narrow"/>
                <w:color w:val="000000"/>
                <w:lang w:val="es-ES" w:eastAsia="es-ES"/>
              </w:rPr>
            </w:pPr>
            <w:r w:rsidRPr="00A7569B">
              <w:rPr>
                <w:rFonts w:ascii="Arial Narrow" w:hAnsi="Arial Narrow"/>
                <w:color w:val="000000"/>
                <w:lang w:val="es-ES" w:eastAsia="es-ES"/>
              </w:rPr>
              <w:t>2.090.418</w:t>
            </w:r>
          </w:p>
        </w:tc>
        <w:tc>
          <w:tcPr>
            <w:tcW w:w="1318" w:type="dxa"/>
            <w:tcBorders>
              <w:top w:val="nil"/>
              <w:left w:val="nil"/>
              <w:bottom w:val="nil"/>
              <w:right w:val="nil"/>
            </w:tcBorders>
            <w:shd w:val="clear" w:color="auto" w:fill="auto"/>
            <w:noWrap/>
            <w:vAlign w:val="center"/>
            <w:hideMark/>
          </w:tcPr>
          <w:p w:rsidR="00F8049C" w:rsidRPr="00A7569B" w:rsidRDefault="00F8049C" w:rsidP="00F8049C">
            <w:pPr>
              <w:spacing w:after="0"/>
              <w:ind w:firstLine="0"/>
              <w:jc w:val="right"/>
              <w:rPr>
                <w:rFonts w:ascii="Arial Narrow" w:hAnsi="Arial Narrow"/>
                <w:color w:val="000000"/>
                <w:lang w:val="es-ES" w:eastAsia="es-ES"/>
              </w:rPr>
            </w:pPr>
            <w:r w:rsidRPr="00A7569B">
              <w:rPr>
                <w:rFonts w:ascii="Arial Narrow" w:hAnsi="Arial Narrow"/>
                <w:color w:val="000000"/>
                <w:lang w:val="es-ES" w:eastAsia="es-ES"/>
              </w:rPr>
              <w:t>1.495.345</w:t>
            </w:r>
          </w:p>
        </w:tc>
      </w:tr>
      <w:tr w:rsidR="00F8049C" w:rsidRPr="00A7569B" w:rsidTr="00A7569B">
        <w:trPr>
          <w:trHeight w:val="283"/>
        </w:trPr>
        <w:tc>
          <w:tcPr>
            <w:tcW w:w="993" w:type="dxa"/>
            <w:tcBorders>
              <w:top w:val="nil"/>
              <w:left w:val="nil"/>
              <w:bottom w:val="single" w:sz="4" w:space="0" w:color="auto"/>
              <w:right w:val="nil"/>
            </w:tcBorders>
            <w:shd w:val="clear" w:color="auto" w:fill="auto"/>
            <w:noWrap/>
            <w:vAlign w:val="center"/>
            <w:hideMark/>
          </w:tcPr>
          <w:p w:rsidR="00F8049C" w:rsidRPr="00A7569B" w:rsidRDefault="00F8049C" w:rsidP="00F8049C">
            <w:pPr>
              <w:spacing w:after="0"/>
              <w:ind w:firstLine="0"/>
              <w:jc w:val="left"/>
              <w:rPr>
                <w:rFonts w:ascii="Arial Narrow" w:hAnsi="Arial Narrow"/>
                <w:color w:val="000000"/>
                <w:sz w:val="22"/>
                <w:szCs w:val="22"/>
                <w:lang w:val="es-ES" w:eastAsia="es-ES"/>
              </w:rPr>
            </w:pPr>
          </w:p>
        </w:tc>
        <w:tc>
          <w:tcPr>
            <w:tcW w:w="5103" w:type="dxa"/>
            <w:tcBorders>
              <w:top w:val="nil"/>
              <w:left w:val="nil"/>
              <w:bottom w:val="single" w:sz="4" w:space="0" w:color="auto"/>
              <w:right w:val="nil"/>
            </w:tcBorders>
            <w:shd w:val="clear" w:color="auto" w:fill="auto"/>
            <w:noWrap/>
            <w:vAlign w:val="center"/>
            <w:hideMark/>
          </w:tcPr>
          <w:p w:rsidR="00F8049C" w:rsidRPr="00A7569B" w:rsidRDefault="00F8049C" w:rsidP="00F8049C">
            <w:pPr>
              <w:spacing w:after="0"/>
              <w:ind w:firstLine="0"/>
              <w:jc w:val="left"/>
              <w:rPr>
                <w:rFonts w:ascii="Arial Narrow" w:hAnsi="Arial Narrow"/>
                <w:color w:val="000000"/>
                <w:lang w:val="es-ES" w:eastAsia="es-ES"/>
              </w:rPr>
            </w:pPr>
            <w:r w:rsidRPr="00A7569B">
              <w:rPr>
                <w:rFonts w:ascii="Arial Narrow" w:hAnsi="Arial Narrow"/>
                <w:color w:val="000000"/>
                <w:lang w:val="es-ES" w:eastAsia="es-ES"/>
              </w:rPr>
              <w:t>Deudores comerciales y otras cuentas a cobrar</w:t>
            </w:r>
          </w:p>
        </w:tc>
        <w:tc>
          <w:tcPr>
            <w:tcW w:w="1318" w:type="dxa"/>
            <w:tcBorders>
              <w:top w:val="nil"/>
              <w:left w:val="nil"/>
              <w:bottom w:val="single" w:sz="4" w:space="0" w:color="auto"/>
              <w:right w:val="nil"/>
            </w:tcBorders>
            <w:shd w:val="clear" w:color="auto" w:fill="auto"/>
            <w:noWrap/>
            <w:vAlign w:val="center"/>
            <w:hideMark/>
          </w:tcPr>
          <w:p w:rsidR="00F8049C" w:rsidRPr="00A7569B" w:rsidRDefault="00F8049C" w:rsidP="00F8049C">
            <w:pPr>
              <w:spacing w:after="0"/>
              <w:ind w:firstLine="0"/>
              <w:jc w:val="right"/>
              <w:rPr>
                <w:rFonts w:ascii="Arial Narrow" w:hAnsi="Arial Narrow"/>
                <w:color w:val="000000"/>
                <w:lang w:val="es-ES" w:eastAsia="es-ES"/>
              </w:rPr>
            </w:pPr>
            <w:r w:rsidRPr="00A7569B">
              <w:rPr>
                <w:rFonts w:ascii="Arial Narrow" w:hAnsi="Arial Narrow"/>
                <w:color w:val="000000"/>
                <w:lang w:val="es-ES" w:eastAsia="es-ES"/>
              </w:rPr>
              <w:t>1.305.504</w:t>
            </w:r>
          </w:p>
        </w:tc>
        <w:tc>
          <w:tcPr>
            <w:tcW w:w="1318" w:type="dxa"/>
            <w:tcBorders>
              <w:top w:val="nil"/>
              <w:left w:val="nil"/>
              <w:bottom w:val="single" w:sz="4" w:space="0" w:color="auto"/>
              <w:right w:val="nil"/>
            </w:tcBorders>
            <w:shd w:val="clear" w:color="auto" w:fill="auto"/>
            <w:noWrap/>
            <w:vAlign w:val="center"/>
            <w:hideMark/>
          </w:tcPr>
          <w:p w:rsidR="00F8049C" w:rsidRPr="00A7569B" w:rsidRDefault="00F8049C" w:rsidP="00F8049C">
            <w:pPr>
              <w:spacing w:after="0"/>
              <w:ind w:firstLine="0"/>
              <w:jc w:val="right"/>
              <w:rPr>
                <w:rFonts w:ascii="Arial Narrow" w:hAnsi="Arial Narrow"/>
                <w:color w:val="000000"/>
                <w:lang w:val="es-ES" w:eastAsia="es-ES"/>
              </w:rPr>
            </w:pPr>
            <w:r w:rsidRPr="00A7569B">
              <w:rPr>
                <w:rFonts w:ascii="Arial Narrow" w:hAnsi="Arial Narrow"/>
                <w:color w:val="000000"/>
                <w:lang w:val="es-ES" w:eastAsia="es-ES"/>
              </w:rPr>
              <w:t>991.160</w:t>
            </w:r>
          </w:p>
        </w:tc>
      </w:tr>
      <w:tr w:rsidR="00F8049C" w:rsidRPr="00A7569B" w:rsidTr="00A7569B">
        <w:trPr>
          <w:trHeight w:val="283"/>
        </w:trPr>
        <w:tc>
          <w:tcPr>
            <w:tcW w:w="993" w:type="dxa"/>
            <w:tcBorders>
              <w:top w:val="single" w:sz="4" w:space="0" w:color="auto"/>
              <w:left w:val="nil"/>
              <w:bottom w:val="single" w:sz="4" w:space="0" w:color="auto"/>
              <w:right w:val="nil"/>
            </w:tcBorders>
            <w:shd w:val="clear" w:color="auto" w:fill="auto"/>
            <w:noWrap/>
            <w:vAlign w:val="center"/>
            <w:hideMark/>
          </w:tcPr>
          <w:p w:rsidR="00F8049C" w:rsidRPr="00A7569B" w:rsidRDefault="00F8049C" w:rsidP="00034B39">
            <w:pPr>
              <w:spacing w:after="0"/>
              <w:ind w:firstLine="0"/>
              <w:jc w:val="left"/>
              <w:rPr>
                <w:rFonts w:ascii="Arial" w:hAnsi="Arial" w:cs="Arial"/>
                <w:bCs/>
                <w:color w:val="000000"/>
                <w:sz w:val="18"/>
                <w:szCs w:val="18"/>
                <w:lang w:val="es-ES" w:eastAsia="es-ES"/>
              </w:rPr>
            </w:pPr>
            <w:r w:rsidRPr="00A7569B">
              <w:rPr>
                <w:rFonts w:ascii="Arial" w:hAnsi="Arial" w:cs="Arial"/>
                <w:bCs/>
                <w:color w:val="000000"/>
                <w:sz w:val="18"/>
                <w:szCs w:val="18"/>
                <w:lang w:val="es-ES" w:eastAsia="es-ES"/>
              </w:rPr>
              <w:t> </w:t>
            </w:r>
            <w:r w:rsidR="00034B39" w:rsidRPr="00A7569B">
              <w:rPr>
                <w:rFonts w:ascii="Arial" w:hAnsi="Arial" w:cs="Arial"/>
                <w:bCs/>
                <w:color w:val="000000"/>
                <w:sz w:val="18"/>
                <w:szCs w:val="18"/>
                <w:lang w:val="es-ES" w:eastAsia="es-ES"/>
              </w:rPr>
              <w:t>a</w:t>
            </w:r>
          </w:p>
        </w:tc>
        <w:tc>
          <w:tcPr>
            <w:tcW w:w="5103" w:type="dxa"/>
            <w:tcBorders>
              <w:top w:val="single" w:sz="4" w:space="0" w:color="auto"/>
              <w:left w:val="nil"/>
              <w:bottom w:val="single" w:sz="4" w:space="0" w:color="auto"/>
              <w:right w:val="nil"/>
            </w:tcBorders>
            <w:shd w:val="clear" w:color="auto" w:fill="auto"/>
            <w:noWrap/>
            <w:vAlign w:val="center"/>
            <w:hideMark/>
          </w:tcPr>
          <w:p w:rsidR="00F8049C" w:rsidRPr="00A7569B" w:rsidRDefault="00034B39" w:rsidP="00034B39">
            <w:pPr>
              <w:spacing w:after="0"/>
              <w:ind w:firstLine="0"/>
              <w:jc w:val="left"/>
              <w:rPr>
                <w:rFonts w:ascii="Arial" w:hAnsi="Arial" w:cs="Arial"/>
                <w:bCs/>
                <w:color w:val="000000"/>
                <w:sz w:val="18"/>
                <w:szCs w:val="18"/>
                <w:lang w:val="es-ES" w:eastAsia="es-ES"/>
              </w:rPr>
            </w:pPr>
            <w:r w:rsidRPr="00A7569B">
              <w:rPr>
                <w:rFonts w:ascii="Arial" w:hAnsi="Arial" w:cs="Arial"/>
                <w:bCs/>
                <w:color w:val="000000"/>
                <w:sz w:val="18"/>
                <w:szCs w:val="18"/>
                <w:lang w:val="es-ES" w:eastAsia="es-ES"/>
              </w:rPr>
              <w:t>Derechos pendientes de cobro</w:t>
            </w:r>
          </w:p>
        </w:tc>
        <w:tc>
          <w:tcPr>
            <w:tcW w:w="1318" w:type="dxa"/>
            <w:tcBorders>
              <w:top w:val="single" w:sz="4" w:space="0" w:color="auto"/>
              <w:left w:val="nil"/>
              <w:bottom w:val="single" w:sz="4" w:space="0" w:color="auto"/>
              <w:right w:val="nil"/>
            </w:tcBorders>
            <w:shd w:val="clear" w:color="auto" w:fill="auto"/>
            <w:noWrap/>
            <w:vAlign w:val="center"/>
            <w:hideMark/>
          </w:tcPr>
          <w:p w:rsidR="00F8049C" w:rsidRPr="00A7569B" w:rsidRDefault="00F8049C" w:rsidP="00F8049C">
            <w:pPr>
              <w:spacing w:after="0"/>
              <w:ind w:firstLine="0"/>
              <w:jc w:val="right"/>
              <w:rPr>
                <w:rFonts w:ascii="Arial" w:hAnsi="Arial" w:cs="Arial"/>
                <w:bCs/>
                <w:color w:val="000000"/>
                <w:sz w:val="18"/>
                <w:szCs w:val="18"/>
                <w:lang w:val="es-ES" w:eastAsia="es-ES"/>
              </w:rPr>
            </w:pPr>
            <w:r w:rsidRPr="00A7569B">
              <w:rPr>
                <w:rFonts w:ascii="Arial" w:hAnsi="Arial" w:cs="Arial"/>
                <w:bCs/>
                <w:color w:val="000000"/>
                <w:sz w:val="18"/>
                <w:szCs w:val="18"/>
                <w:lang w:val="es-ES" w:eastAsia="es-ES"/>
              </w:rPr>
              <w:t>3.395.922</w:t>
            </w:r>
          </w:p>
        </w:tc>
        <w:tc>
          <w:tcPr>
            <w:tcW w:w="1318" w:type="dxa"/>
            <w:tcBorders>
              <w:top w:val="single" w:sz="4" w:space="0" w:color="auto"/>
              <w:left w:val="nil"/>
              <w:bottom w:val="single" w:sz="4" w:space="0" w:color="auto"/>
              <w:right w:val="nil"/>
            </w:tcBorders>
            <w:shd w:val="clear" w:color="auto" w:fill="auto"/>
            <w:noWrap/>
            <w:vAlign w:val="center"/>
            <w:hideMark/>
          </w:tcPr>
          <w:p w:rsidR="00F8049C" w:rsidRPr="00A7569B" w:rsidRDefault="00F8049C" w:rsidP="00F8049C">
            <w:pPr>
              <w:spacing w:after="0"/>
              <w:ind w:firstLine="0"/>
              <w:jc w:val="right"/>
              <w:rPr>
                <w:rFonts w:ascii="Arial" w:hAnsi="Arial" w:cs="Arial"/>
                <w:bCs/>
                <w:color w:val="000000"/>
                <w:sz w:val="18"/>
                <w:szCs w:val="18"/>
                <w:lang w:val="es-ES" w:eastAsia="es-ES"/>
              </w:rPr>
            </w:pPr>
            <w:r w:rsidRPr="00A7569B">
              <w:rPr>
                <w:rFonts w:ascii="Arial" w:hAnsi="Arial" w:cs="Arial"/>
                <w:bCs/>
                <w:color w:val="000000"/>
                <w:sz w:val="18"/>
                <w:szCs w:val="18"/>
                <w:lang w:val="es-ES" w:eastAsia="es-ES"/>
              </w:rPr>
              <w:t>2.486.505</w:t>
            </w:r>
          </w:p>
        </w:tc>
      </w:tr>
      <w:tr w:rsidR="00F8049C" w:rsidRPr="009E1D65" w:rsidTr="00A7569B">
        <w:trPr>
          <w:trHeight w:val="283"/>
        </w:trPr>
        <w:tc>
          <w:tcPr>
            <w:tcW w:w="993" w:type="dxa"/>
            <w:tcBorders>
              <w:top w:val="single" w:sz="4" w:space="0" w:color="auto"/>
              <w:left w:val="nil"/>
              <w:bottom w:val="nil"/>
              <w:right w:val="nil"/>
            </w:tcBorders>
            <w:shd w:val="clear" w:color="auto" w:fill="auto"/>
            <w:noWrap/>
            <w:vAlign w:val="center"/>
            <w:hideMark/>
          </w:tcPr>
          <w:p w:rsidR="00F8049C" w:rsidRPr="00025A2F" w:rsidRDefault="00F8049C" w:rsidP="00F8049C">
            <w:pPr>
              <w:spacing w:after="0"/>
              <w:ind w:firstLine="0"/>
              <w:jc w:val="left"/>
              <w:rPr>
                <w:rFonts w:ascii="Arial Narrow" w:hAnsi="Arial Narrow"/>
                <w:color w:val="000000"/>
                <w:sz w:val="22"/>
                <w:szCs w:val="22"/>
                <w:lang w:val="es-ES" w:eastAsia="es-ES"/>
              </w:rPr>
            </w:pPr>
          </w:p>
        </w:tc>
        <w:tc>
          <w:tcPr>
            <w:tcW w:w="5103" w:type="dxa"/>
            <w:tcBorders>
              <w:top w:val="single" w:sz="4" w:space="0" w:color="auto"/>
              <w:left w:val="nil"/>
              <w:bottom w:val="nil"/>
              <w:right w:val="nil"/>
            </w:tcBorders>
            <w:shd w:val="clear" w:color="auto" w:fill="auto"/>
            <w:noWrap/>
            <w:vAlign w:val="center"/>
            <w:hideMark/>
          </w:tcPr>
          <w:p w:rsidR="00F8049C" w:rsidRPr="00025A2F" w:rsidRDefault="00F8049C" w:rsidP="00F8049C">
            <w:pPr>
              <w:spacing w:after="0"/>
              <w:ind w:firstLine="0"/>
              <w:jc w:val="left"/>
              <w:rPr>
                <w:rFonts w:ascii="Arial Narrow" w:hAnsi="Arial Narrow"/>
                <w:color w:val="000000"/>
                <w:lang w:val="es-ES" w:eastAsia="es-ES"/>
              </w:rPr>
            </w:pPr>
            <w:r w:rsidRPr="00025A2F">
              <w:rPr>
                <w:rFonts w:ascii="Arial Narrow" w:hAnsi="Arial Narrow"/>
                <w:color w:val="000000"/>
                <w:lang w:val="es-ES" w:eastAsia="es-ES"/>
              </w:rPr>
              <w:t>Inversiones Financieras Temporales</w:t>
            </w:r>
          </w:p>
        </w:tc>
        <w:tc>
          <w:tcPr>
            <w:tcW w:w="1318" w:type="dxa"/>
            <w:tcBorders>
              <w:top w:val="single" w:sz="4" w:space="0" w:color="auto"/>
              <w:left w:val="nil"/>
              <w:bottom w:val="nil"/>
              <w:right w:val="nil"/>
            </w:tcBorders>
            <w:shd w:val="clear" w:color="auto" w:fill="auto"/>
            <w:noWrap/>
            <w:vAlign w:val="center"/>
            <w:hideMark/>
          </w:tcPr>
          <w:p w:rsidR="00F8049C" w:rsidRPr="00025A2F" w:rsidRDefault="00F8049C" w:rsidP="00F8049C">
            <w:pPr>
              <w:spacing w:after="0"/>
              <w:ind w:firstLine="0"/>
              <w:jc w:val="right"/>
              <w:rPr>
                <w:rFonts w:ascii="Arial Narrow" w:hAnsi="Arial Narrow"/>
                <w:color w:val="000000"/>
                <w:lang w:val="es-ES" w:eastAsia="es-ES"/>
              </w:rPr>
            </w:pPr>
            <w:r w:rsidRPr="00025A2F">
              <w:rPr>
                <w:rFonts w:ascii="Arial Narrow" w:hAnsi="Arial Narrow"/>
                <w:color w:val="000000"/>
                <w:lang w:val="es-ES" w:eastAsia="es-ES"/>
              </w:rPr>
              <w:t>1.509.348</w:t>
            </w:r>
          </w:p>
        </w:tc>
        <w:tc>
          <w:tcPr>
            <w:tcW w:w="1318" w:type="dxa"/>
            <w:tcBorders>
              <w:top w:val="single" w:sz="4" w:space="0" w:color="auto"/>
              <w:left w:val="nil"/>
              <w:bottom w:val="nil"/>
              <w:right w:val="nil"/>
            </w:tcBorders>
            <w:shd w:val="clear" w:color="auto" w:fill="auto"/>
            <w:noWrap/>
            <w:vAlign w:val="center"/>
            <w:hideMark/>
          </w:tcPr>
          <w:p w:rsidR="00F8049C" w:rsidRPr="00025A2F" w:rsidRDefault="00F8049C" w:rsidP="00F8049C">
            <w:pPr>
              <w:spacing w:after="0"/>
              <w:ind w:firstLine="0"/>
              <w:jc w:val="right"/>
              <w:rPr>
                <w:rFonts w:ascii="Arial Narrow" w:hAnsi="Arial Narrow"/>
                <w:color w:val="000000"/>
                <w:lang w:val="es-ES" w:eastAsia="es-ES"/>
              </w:rPr>
            </w:pPr>
            <w:r w:rsidRPr="00025A2F">
              <w:rPr>
                <w:rFonts w:ascii="Arial Narrow" w:hAnsi="Arial Narrow"/>
                <w:color w:val="000000"/>
                <w:lang w:val="es-ES" w:eastAsia="es-ES"/>
              </w:rPr>
              <w:t>750.952</w:t>
            </w:r>
          </w:p>
        </w:tc>
      </w:tr>
      <w:tr w:rsidR="00F8049C" w:rsidRPr="009E1D65" w:rsidTr="00A7569B">
        <w:trPr>
          <w:trHeight w:val="283"/>
        </w:trPr>
        <w:tc>
          <w:tcPr>
            <w:tcW w:w="993" w:type="dxa"/>
            <w:tcBorders>
              <w:top w:val="nil"/>
              <w:left w:val="nil"/>
              <w:bottom w:val="nil"/>
              <w:right w:val="nil"/>
            </w:tcBorders>
            <w:shd w:val="clear" w:color="auto" w:fill="auto"/>
            <w:noWrap/>
            <w:vAlign w:val="center"/>
            <w:hideMark/>
          </w:tcPr>
          <w:p w:rsidR="00F8049C" w:rsidRPr="00025A2F" w:rsidRDefault="00F8049C" w:rsidP="00F8049C">
            <w:pPr>
              <w:spacing w:after="0"/>
              <w:ind w:firstLine="0"/>
              <w:jc w:val="left"/>
              <w:rPr>
                <w:rFonts w:ascii="Arial Narrow" w:hAnsi="Arial Narrow"/>
                <w:color w:val="000000"/>
                <w:sz w:val="22"/>
                <w:szCs w:val="22"/>
                <w:lang w:val="es-ES" w:eastAsia="es-ES"/>
              </w:rPr>
            </w:pPr>
          </w:p>
        </w:tc>
        <w:tc>
          <w:tcPr>
            <w:tcW w:w="5103" w:type="dxa"/>
            <w:tcBorders>
              <w:top w:val="nil"/>
              <w:left w:val="nil"/>
              <w:bottom w:val="nil"/>
              <w:right w:val="nil"/>
            </w:tcBorders>
            <w:shd w:val="clear" w:color="auto" w:fill="auto"/>
            <w:noWrap/>
            <w:vAlign w:val="center"/>
            <w:hideMark/>
          </w:tcPr>
          <w:p w:rsidR="00F8049C" w:rsidRPr="00025A2F" w:rsidRDefault="00F8049C" w:rsidP="00F8049C">
            <w:pPr>
              <w:spacing w:after="0"/>
              <w:ind w:firstLine="0"/>
              <w:jc w:val="left"/>
              <w:rPr>
                <w:rFonts w:ascii="Arial Narrow" w:hAnsi="Arial Narrow"/>
                <w:color w:val="000000"/>
                <w:lang w:val="es-ES" w:eastAsia="es-ES"/>
              </w:rPr>
            </w:pPr>
            <w:r w:rsidRPr="00025A2F">
              <w:rPr>
                <w:rFonts w:ascii="Arial Narrow" w:hAnsi="Arial Narrow"/>
                <w:color w:val="000000"/>
                <w:lang w:val="es-ES" w:eastAsia="es-ES"/>
              </w:rPr>
              <w:t>Bancos</w:t>
            </w:r>
          </w:p>
        </w:tc>
        <w:tc>
          <w:tcPr>
            <w:tcW w:w="1318" w:type="dxa"/>
            <w:tcBorders>
              <w:top w:val="nil"/>
              <w:left w:val="nil"/>
              <w:bottom w:val="nil"/>
              <w:right w:val="nil"/>
            </w:tcBorders>
            <w:shd w:val="clear" w:color="auto" w:fill="auto"/>
            <w:noWrap/>
            <w:vAlign w:val="center"/>
            <w:hideMark/>
          </w:tcPr>
          <w:p w:rsidR="00F8049C" w:rsidRPr="00025A2F" w:rsidRDefault="00F8049C" w:rsidP="00F8049C">
            <w:pPr>
              <w:spacing w:after="0"/>
              <w:ind w:firstLine="0"/>
              <w:jc w:val="right"/>
              <w:rPr>
                <w:rFonts w:ascii="Arial Narrow" w:hAnsi="Arial Narrow"/>
                <w:color w:val="000000"/>
                <w:lang w:val="es-ES" w:eastAsia="es-ES"/>
              </w:rPr>
            </w:pPr>
            <w:r w:rsidRPr="00025A2F">
              <w:rPr>
                <w:rFonts w:ascii="Arial Narrow" w:hAnsi="Arial Narrow"/>
                <w:color w:val="000000"/>
                <w:lang w:val="es-ES" w:eastAsia="es-ES"/>
              </w:rPr>
              <w:t>847.265</w:t>
            </w:r>
          </w:p>
        </w:tc>
        <w:tc>
          <w:tcPr>
            <w:tcW w:w="1318" w:type="dxa"/>
            <w:tcBorders>
              <w:top w:val="nil"/>
              <w:left w:val="nil"/>
              <w:bottom w:val="nil"/>
              <w:right w:val="nil"/>
            </w:tcBorders>
            <w:shd w:val="clear" w:color="auto" w:fill="auto"/>
            <w:noWrap/>
            <w:vAlign w:val="center"/>
            <w:hideMark/>
          </w:tcPr>
          <w:p w:rsidR="00F8049C" w:rsidRPr="00025A2F" w:rsidRDefault="00F8049C" w:rsidP="00F8049C">
            <w:pPr>
              <w:spacing w:after="0"/>
              <w:ind w:firstLine="0"/>
              <w:jc w:val="right"/>
              <w:rPr>
                <w:rFonts w:ascii="Arial Narrow" w:hAnsi="Arial Narrow"/>
                <w:color w:val="000000"/>
                <w:lang w:val="es-ES" w:eastAsia="es-ES"/>
              </w:rPr>
            </w:pPr>
            <w:r w:rsidRPr="00025A2F">
              <w:rPr>
                <w:rFonts w:ascii="Arial Narrow" w:hAnsi="Arial Narrow"/>
                <w:color w:val="000000"/>
                <w:lang w:val="es-ES" w:eastAsia="es-ES"/>
              </w:rPr>
              <w:t>1.818.085</w:t>
            </w:r>
          </w:p>
        </w:tc>
      </w:tr>
      <w:tr w:rsidR="00F8049C" w:rsidRPr="00A7569B" w:rsidTr="00A7569B">
        <w:trPr>
          <w:trHeight w:val="283"/>
        </w:trPr>
        <w:tc>
          <w:tcPr>
            <w:tcW w:w="993" w:type="dxa"/>
            <w:tcBorders>
              <w:top w:val="single" w:sz="4" w:space="0" w:color="auto"/>
              <w:left w:val="nil"/>
              <w:bottom w:val="nil"/>
              <w:right w:val="nil"/>
            </w:tcBorders>
            <w:shd w:val="clear" w:color="auto" w:fill="auto"/>
            <w:noWrap/>
            <w:vAlign w:val="center"/>
            <w:hideMark/>
          </w:tcPr>
          <w:p w:rsidR="00F8049C" w:rsidRPr="00A7569B" w:rsidRDefault="00F8049C" w:rsidP="00F8049C">
            <w:pPr>
              <w:spacing w:after="0"/>
              <w:ind w:firstLine="0"/>
              <w:jc w:val="left"/>
              <w:rPr>
                <w:rFonts w:ascii="Arial" w:hAnsi="Arial" w:cs="Arial"/>
                <w:bCs/>
                <w:color w:val="000000"/>
                <w:sz w:val="18"/>
                <w:szCs w:val="18"/>
                <w:lang w:val="es-ES" w:eastAsia="es-ES"/>
              </w:rPr>
            </w:pPr>
            <w:r w:rsidRPr="00A7569B">
              <w:rPr>
                <w:rFonts w:ascii="Arial" w:hAnsi="Arial" w:cs="Arial"/>
                <w:bCs/>
                <w:color w:val="000000"/>
                <w:sz w:val="18"/>
                <w:szCs w:val="18"/>
                <w:lang w:val="es-ES" w:eastAsia="es-ES"/>
              </w:rPr>
              <w:t> </w:t>
            </w:r>
            <w:r w:rsidR="00034B39" w:rsidRPr="00A7569B">
              <w:rPr>
                <w:rFonts w:ascii="Arial" w:hAnsi="Arial" w:cs="Arial"/>
                <w:bCs/>
                <w:color w:val="000000"/>
                <w:sz w:val="18"/>
                <w:szCs w:val="18"/>
                <w:lang w:val="es-ES" w:eastAsia="es-ES"/>
              </w:rPr>
              <w:t>b</w:t>
            </w:r>
          </w:p>
        </w:tc>
        <w:tc>
          <w:tcPr>
            <w:tcW w:w="5103" w:type="dxa"/>
            <w:tcBorders>
              <w:top w:val="single" w:sz="4" w:space="0" w:color="auto"/>
              <w:left w:val="nil"/>
              <w:bottom w:val="nil"/>
              <w:right w:val="nil"/>
            </w:tcBorders>
            <w:shd w:val="clear" w:color="auto" w:fill="auto"/>
            <w:noWrap/>
            <w:vAlign w:val="center"/>
            <w:hideMark/>
          </w:tcPr>
          <w:p w:rsidR="00F8049C" w:rsidRPr="00A7569B" w:rsidRDefault="00F8049C" w:rsidP="00F8049C">
            <w:pPr>
              <w:spacing w:after="0"/>
              <w:ind w:firstLine="0"/>
              <w:jc w:val="left"/>
              <w:rPr>
                <w:rFonts w:ascii="Arial" w:hAnsi="Arial" w:cs="Arial"/>
                <w:bCs/>
                <w:color w:val="000000"/>
                <w:sz w:val="18"/>
                <w:szCs w:val="18"/>
                <w:lang w:val="es-ES" w:eastAsia="es-ES"/>
              </w:rPr>
            </w:pPr>
            <w:r w:rsidRPr="00A7569B">
              <w:rPr>
                <w:rFonts w:ascii="Arial" w:hAnsi="Arial" w:cs="Arial"/>
                <w:bCs/>
                <w:color w:val="000000"/>
                <w:sz w:val="18"/>
                <w:szCs w:val="18"/>
                <w:lang w:val="es-ES" w:eastAsia="es-ES"/>
              </w:rPr>
              <w:t> </w:t>
            </w:r>
            <w:r w:rsidR="00034B39" w:rsidRPr="00A7569B">
              <w:rPr>
                <w:rFonts w:ascii="Arial" w:hAnsi="Arial" w:cs="Arial"/>
                <w:bCs/>
                <w:color w:val="000000"/>
                <w:sz w:val="18"/>
                <w:szCs w:val="18"/>
                <w:lang w:val="es-ES" w:eastAsia="es-ES"/>
              </w:rPr>
              <w:t>Tesorería</w:t>
            </w:r>
          </w:p>
        </w:tc>
        <w:tc>
          <w:tcPr>
            <w:tcW w:w="1318" w:type="dxa"/>
            <w:tcBorders>
              <w:top w:val="single" w:sz="4" w:space="0" w:color="auto"/>
              <w:left w:val="nil"/>
              <w:bottom w:val="nil"/>
              <w:right w:val="nil"/>
            </w:tcBorders>
            <w:shd w:val="clear" w:color="auto" w:fill="auto"/>
            <w:noWrap/>
            <w:vAlign w:val="center"/>
            <w:hideMark/>
          </w:tcPr>
          <w:p w:rsidR="00F8049C" w:rsidRPr="00A7569B" w:rsidRDefault="00F8049C" w:rsidP="00F8049C">
            <w:pPr>
              <w:spacing w:after="0"/>
              <w:ind w:firstLine="0"/>
              <w:jc w:val="right"/>
              <w:rPr>
                <w:rFonts w:ascii="Arial" w:hAnsi="Arial" w:cs="Arial"/>
                <w:bCs/>
                <w:color w:val="000000"/>
                <w:sz w:val="18"/>
                <w:szCs w:val="18"/>
                <w:lang w:val="es-ES" w:eastAsia="es-ES"/>
              </w:rPr>
            </w:pPr>
            <w:r w:rsidRPr="00A7569B">
              <w:rPr>
                <w:rFonts w:ascii="Arial" w:hAnsi="Arial" w:cs="Arial"/>
                <w:bCs/>
                <w:color w:val="000000"/>
                <w:sz w:val="18"/>
                <w:szCs w:val="18"/>
                <w:lang w:val="es-ES" w:eastAsia="es-ES"/>
              </w:rPr>
              <w:t>2.356.613</w:t>
            </w:r>
          </w:p>
        </w:tc>
        <w:tc>
          <w:tcPr>
            <w:tcW w:w="1318" w:type="dxa"/>
            <w:tcBorders>
              <w:top w:val="single" w:sz="4" w:space="0" w:color="auto"/>
              <w:left w:val="nil"/>
              <w:bottom w:val="nil"/>
              <w:right w:val="nil"/>
            </w:tcBorders>
            <w:shd w:val="clear" w:color="auto" w:fill="auto"/>
            <w:noWrap/>
            <w:vAlign w:val="center"/>
            <w:hideMark/>
          </w:tcPr>
          <w:p w:rsidR="00F8049C" w:rsidRPr="00A7569B" w:rsidRDefault="00F8049C" w:rsidP="00F8049C">
            <w:pPr>
              <w:spacing w:after="0"/>
              <w:ind w:firstLine="0"/>
              <w:jc w:val="right"/>
              <w:rPr>
                <w:rFonts w:ascii="Arial" w:hAnsi="Arial" w:cs="Arial"/>
                <w:bCs/>
                <w:color w:val="000000"/>
                <w:sz w:val="18"/>
                <w:szCs w:val="18"/>
                <w:lang w:val="es-ES" w:eastAsia="es-ES"/>
              </w:rPr>
            </w:pPr>
            <w:r w:rsidRPr="00A7569B">
              <w:rPr>
                <w:rFonts w:ascii="Arial" w:hAnsi="Arial" w:cs="Arial"/>
                <w:bCs/>
                <w:color w:val="000000"/>
                <w:sz w:val="18"/>
                <w:szCs w:val="18"/>
                <w:lang w:val="es-ES" w:eastAsia="es-ES"/>
              </w:rPr>
              <w:t>2.569.037</w:t>
            </w:r>
          </w:p>
        </w:tc>
      </w:tr>
      <w:tr w:rsidR="00F8049C" w:rsidRPr="00025A2F" w:rsidTr="00A7569B">
        <w:trPr>
          <w:trHeight w:val="283"/>
        </w:trPr>
        <w:tc>
          <w:tcPr>
            <w:tcW w:w="993" w:type="dxa"/>
            <w:tcBorders>
              <w:top w:val="single" w:sz="4" w:space="0" w:color="auto"/>
              <w:left w:val="nil"/>
              <w:bottom w:val="nil"/>
              <w:right w:val="nil"/>
            </w:tcBorders>
            <w:shd w:val="clear" w:color="auto" w:fill="auto"/>
            <w:noWrap/>
            <w:vAlign w:val="center"/>
            <w:hideMark/>
          </w:tcPr>
          <w:p w:rsidR="00F8049C" w:rsidRPr="00025A2F" w:rsidRDefault="00F8049C" w:rsidP="00F8049C">
            <w:pPr>
              <w:spacing w:after="0"/>
              <w:ind w:firstLine="0"/>
              <w:jc w:val="left"/>
              <w:rPr>
                <w:rFonts w:ascii="Arial Narrow" w:hAnsi="Arial Narrow"/>
                <w:b/>
                <w:bCs/>
                <w:color w:val="000000"/>
                <w:lang w:val="es-ES" w:eastAsia="es-ES"/>
              </w:rPr>
            </w:pPr>
            <w:r w:rsidRPr="00025A2F">
              <w:rPr>
                <w:rFonts w:ascii="Arial Narrow" w:hAnsi="Arial Narrow"/>
                <w:b/>
                <w:bCs/>
                <w:color w:val="000000"/>
                <w:lang w:val="es-ES" w:eastAsia="es-ES"/>
              </w:rPr>
              <w:t> </w:t>
            </w:r>
          </w:p>
        </w:tc>
        <w:tc>
          <w:tcPr>
            <w:tcW w:w="5103" w:type="dxa"/>
            <w:tcBorders>
              <w:top w:val="single" w:sz="4" w:space="0" w:color="auto"/>
              <w:left w:val="nil"/>
              <w:bottom w:val="nil"/>
              <w:right w:val="nil"/>
            </w:tcBorders>
            <w:shd w:val="clear" w:color="auto" w:fill="auto"/>
            <w:noWrap/>
            <w:vAlign w:val="center"/>
            <w:hideMark/>
          </w:tcPr>
          <w:p w:rsidR="00F8049C" w:rsidRPr="00025A2F" w:rsidRDefault="00F8049C" w:rsidP="00F8049C">
            <w:pPr>
              <w:spacing w:after="0"/>
              <w:ind w:firstLine="0"/>
              <w:jc w:val="left"/>
              <w:rPr>
                <w:rFonts w:ascii="Arial Narrow" w:hAnsi="Arial Narrow"/>
                <w:b/>
                <w:bCs/>
                <w:color w:val="000000"/>
                <w:lang w:val="es-ES" w:eastAsia="es-ES"/>
              </w:rPr>
            </w:pPr>
            <w:r w:rsidRPr="00025A2F">
              <w:rPr>
                <w:rFonts w:ascii="Arial Narrow" w:hAnsi="Arial Narrow"/>
                <w:b/>
                <w:bCs/>
                <w:color w:val="000000"/>
                <w:lang w:val="es-ES" w:eastAsia="es-ES"/>
              </w:rPr>
              <w:t> </w:t>
            </w:r>
          </w:p>
        </w:tc>
        <w:tc>
          <w:tcPr>
            <w:tcW w:w="1318" w:type="dxa"/>
            <w:tcBorders>
              <w:top w:val="single" w:sz="4" w:space="0" w:color="auto"/>
              <w:left w:val="nil"/>
              <w:bottom w:val="nil"/>
              <w:right w:val="nil"/>
            </w:tcBorders>
            <w:shd w:val="clear" w:color="auto" w:fill="auto"/>
            <w:noWrap/>
            <w:vAlign w:val="center"/>
            <w:hideMark/>
          </w:tcPr>
          <w:p w:rsidR="00F8049C" w:rsidRPr="00025A2F" w:rsidRDefault="00F8049C" w:rsidP="00F8049C">
            <w:pPr>
              <w:spacing w:after="0"/>
              <w:ind w:firstLine="0"/>
              <w:jc w:val="left"/>
              <w:rPr>
                <w:rFonts w:ascii="Arial Narrow" w:hAnsi="Arial Narrow"/>
                <w:b/>
                <w:bCs/>
                <w:color w:val="000000"/>
                <w:lang w:val="es-ES" w:eastAsia="es-ES"/>
              </w:rPr>
            </w:pPr>
            <w:r w:rsidRPr="00025A2F">
              <w:rPr>
                <w:rFonts w:ascii="Arial Narrow" w:hAnsi="Arial Narrow"/>
                <w:b/>
                <w:bCs/>
                <w:color w:val="000000"/>
                <w:lang w:val="es-ES" w:eastAsia="es-ES"/>
              </w:rPr>
              <w:t> </w:t>
            </w:r>
          </w:p>
        </w:tc>
        <w:tc>
          <w:tcPr>
            <w:tcW w:w="1318" w:type="dxa"/>
            <w:tcBorders>
              <w:top w:val="single" w:sz="4" w:space="0" w:color="auto"/>
              <w:left w:val="nil"/>
              <w:bottom w:val="nil"/>
              <w:right w:val="nil"/>
            </w:tcBorders>
            <w:shd w:val="clear" w:color="auto" w:fill="auto"/>
            <w:noWrap/>
            <w:vAlign w:val="center"/>
            <w:hideMark/>
          </w:tcPr>
          <w:p w:rsidR="00F8049C" w:rsidRPr="00025A2F" w:rsidRDefault="00F8049C" w:rsidP="00F8049C">
            <w:pPr>
              <w:spacing w:after="0"/>
              <w:ind w:firstLine="0"/>
              <w:jc w:val="left"/>
              <w:rPr>
                <w:rFonts w:ascii="Arial Narrow" w:hAnsi="Arial Narrow"/>
                <w:b/>
                <w:bCs/>
                <w:color w:val="000000"/>
                <w:lang w:val="es-ES" w:eastAsia="es-ES"/>
              </w:rPr>
            </w:pPr>
            <w:r w:rsidRPr="00025A2F">
              <w:rPr>
                <w:rFonts w:ascii="Arial Narrow" w:hAnsi="Arial Narrow"/>
                <w:b/>
                <w:bCs/>
                <w:color w:val="000000"/>
                <w:lang w:val="es-ES" w:eastAsia="es-ES"/>
              </w:rPr>
              <w:t> </w:t>
            </w:r>
          </w:p>
        </w:tc>
      </w:tr>
      <w:tr w:rsidR="00F8049C" w:rsidRPr="00A7569B" w:rsidTr="00A7569B">
        <w:trPr>
          <w:trHeight w:val="283"/>
        </w:trPr>
        <w:tc>
          <w:tcPr>
            <w:tcW w:w="993" w:type="dxa"/>
            <w:tcBorders>
              <w:top w:val="single" w:sz="4" w:space="0" w:color="auto"/>
              <w:left w:val="nil"/>
              <w:bottom w:val="single" w:sz="4" w:space="0" w:color="auto"/>
              <w:right w:val="nil"/>
            </w:tcBorders>
            <w:shd w:val="clear" w:color="auto" w:fill="auto"/>
            <w:noWrap/>
            <w:vAlign w:val="center"/>
            <w:hideMark/>
          </w:tcPr>
          <w:p w:rsidR="00F8049C" w:rsidRPr="00A7569B" w:rsidRDefault="00F8049C" w:rsidP="00F8049C">
            <w:pPr>
              <w:spacing w:after="0"/>
              <w:ind w:firstLine="0"/>
              <w:jc w:val="left"/>
              <w:rPr>
                <w:rFonts w:ascii="Arial" w:hAnsi="Arial" w:cs="Arial"/>
                <w:bCs/>
                <w:color w:val="000000"/>
                <w:sz w:val="18"/>
                <w:szCs w:val="18"/>
                <w:lang w:val="es-ES" w:eastAsia="es-ES"/>
              </w:rPr>
            </w:pPr>
            <w:r w:rsidRPr="00A7569B">
              <w:rPr>
                <w:rFonts w:ascii="Arial" w:hAnsi="Arial" w:cs="Arial"/>
                <w:bCs/>
                <w:color w:val="000000"/>
                <w:sz w:val="18"/>
                <w:szCs w:val="18"/>
                <w:lang w:val="es-ES" w:eastAsia="es-ES"/>
              </w:rPr>
              <w:t>a+b</w:t>
            </w:r>
          </w:p>
        </w:tc>
        <w:tc>
          <w:tcPr>
            <w:tcW w:w="5103" w:type="dxa"/>
            <w:tcBorders>
              <w:top w:val="single" w:sz="4" w:space="0" w:color="auto"/>
              <w:left w:val="nil"/>
              <w:bottom w:val="single" w:sz="4" w:space="0" w:color="auto"/>
              <w:right w:val="nil"/>
            </w:tcBorders>
            <w:shd w:val="clear" w:color="auto" w:fill="auto"/>
            <w:noWrap/>
            <w:vAlign w:val="center"/>
            <w:hideMark/>
          </w:tcPr>
          <w:p w:rsidR="00F8049C" w:rsidRPr="00A7569B" w:rsidRDefault="00F8049C" w:rsidP="00F8049C">
            <w:pPr>
              <w:spacing w:after="0"/>
              <w:ind w:firstLine="0"/>
              <w:jc w:val="left"/>
              <w:rPr>
                <w:rFonts w:ascii="Arial" w:hAnsi="Arial" w:cs="Arial"/>
                <w:bCs/>
                <w:color w:val="000000"/>
                <w:sz w:val="18"/>
                <w:szCs w:val="18"/>
                <w:lang w:val="es-ES" w:eastAsia="es-ES"/>
              </w:rPr>
            </w:pPr>
            <w:r w:rsidRPr="00A7569B">
              <w:rPr>
                <w:rFonts w:ascii="Arial" w:hAnsi="Arial" w:cs="Arial"/>
                <w:bCs/>
                <w:color w:val="000000"/>
                <w:sz w:val="18"/>
                <w:szCs w:val="18"/>
                <w:lang w:val="es-ES" w:eastAsia="es-ES"/>
              </w:rPr>
              <w:t>Total</w:t>
            </w:r>
          </w:p>
        </w:tc>
        <w:tc>
          <w:tcPr>
            <w:tcW w:w="1318" w:type="dxa"/>
            <w:tcBorders>
              <w:top w:val="single" w:sz="4" w:space="0" w:color="auto"/>
              <w:left w:val="nil"/>
              <w:bottom w:val="single" w:sz="4" w:space="0" w:color="auto"/>
              <w:right w:val="nil"/>
            </w:tcBorders>
            <w:shd w:val="clear" w:color="auto" w:fill="auto"/>
            <w:noWrap/>
            <w:vAlign w:val="center"/>
            <w:hideMark/>
          </w:tcPr>
          <w:p w:rsidR="00F8049C" w:rsidRPr="00A7569B" w:rsidRDefault="00F8049C" w:rsidP="00F8049C">
            <w:pPr>
              <w:spacing w:after="0"/>
              <w:ind w:firstLine="0"/>
              <w:jc w:val="right"/>
              <w:rPr>
                <w:rFonts w:ascii="Arial" w:hAnsi="Arial" w:cs="Arial"/>
                <w:bCs/>
                <w:color w:val="000000"/>
                <w:sz w:val="18"/>
                <w:szCs w:val="18"/>
                <w:lang w:val="es-ES" w:eastAsia="es-ES"/>
              </w:rPr>
            </w:pPr>
            <w:r w:rsidRPr="00A7569B">
              <w:rPr>
                <w:rFonts w:ascii="Arial" w:hAnsi="Arial" w:cs="Arial"/>
                <w:bCs/>
                <w:color w:val="000000"/>
                <w:sz w:val="18"/>
                <w:szCs w:val="18"/>
                <w:lang w:val="es-ES" w:eastAsia="es-ES"/>
              </w:rPr>
              <w:t>5.752.535</w:t>
            </w:r>
          </w:p>
        </w:tc>
        <w:tc>
          <w:tcPr>
            <w:tcW w:w="1318" w:type="dxa"/>
            <w:tcBorders>
              <w:top w:val="single" w:sz="4" w:space="0" w:color="auto"/>
              <w:left w:val="nil"/>
              <w:bottom w:val="single" w:sz="4" w:space="0" w:color="auto"/>
              <w:right w:val="nil"/>
            </w:tcBorders>
            <w:shd w:val="clear" w:color="auto" w:fill="auto"/>
            <w:noWrap/>
            <w:vAlign w:val="center"/>
            <w:hideMark/>
          </w:tcPr>
          <w:p w:rsidR="00F8049C" w:rsidRPr="00A7569B" w:rsidRDefault="00F8049C" w:rsidP="00F8049C">
            <w:pPr>
              <w:spacing w:after="0"/>
              <w:ind w:firstLine="0"/>
              <w:jc w:val="right"/>
              <w:rPr>
                <w:rFonts w:ascii="Arial" w:hAnsi="Arial" w:cs="Arial"/>
                <w:bCs/>
                <w:color w:val="000000"/>
                <w:sz w:val="18"/>
                <w:szCs w:val="18"/>
                <w:lang w:val="es-ES" w:eastAsia="es-ES"/>
              </w:rPr>
            </w:pPr>
            <w:r w:rsidRPr="00A7569B">
              <w:rPr>
                <w:rFonts w:ascii="Arial" w:hAnsi="Arial" w:cs="Arial"/>
                <w:bCs/>
                <w:color w:val="000000"/>
                <w:sz w:val="18"/>
                <w:szCs w:val="18"/>
                <w:lang w:val="es-ES" w:eastAsia="es-ES"/>
              </w:rPr>
              <w:t>5.055.542</w:t>
            </w:r>
          </w:p>
        </w:tc>
      </w:tr>
      <w:tr w:rsidR="00F8049C" w:rsidRPr="00025A2F" w:rsidTr="00A7569B">
        <w:trPr>
          <w:trHeight w:val="283"/>
        </w:trPr>
        <w:tc>
          <w:tcPr>
            <w:tcW w:w="993" w:type="dxa"/>
            <w:tcBorders>
              <w:top w:val="nil"/>
              <w:left w:val="nil"/>
              <w:bottom w:val="single" w:sz="4" w:space="0" w:color="auto"/>
              <w:right w:val="nil"/>
            </w:tcBorders>
            <w:shd w:val="clear" w:color="auto" w:fill="auto"/>
            <w:noWrap/>
            <w:vAlign w:val="center"/>
            <w:hideMark/>
          </w:tcPr>
          <w:p w:rsidR="00F8049C" w:rsidRPr="00025A2F" w:rsidRDefault="00F8049C" w:rsidP="00F8049C">
            <w:pPr>
              <w:spacing w:after="0"/>
              <w:ind w:firstLine="0"/>
              <w:jc w:val="left"/>
              <w:rPr>
                <w:rFonts w:ascii="Arial Narrow" w:hAnsi="Arial Narrow"/>
                <w:b/>
                <w:bCs/>
                <w:color w:val="000000"/>
                <w:lang w:val="es-ES" w:eastAsia="es-ES"/>
              </w:rPr>
            </w:pPr>
          </w:p>
        </w:tc>
        <w:tc>
          <w:tcPr>
            <w:tcW w:w="5103" w:type="dxa"/>
            <w:tcBorders>
              <w:top w:val="nil"/>
              <w:left w:val="nil"/>
              <w:bottom w:val="single" w:sz="4" w:space="0" w:color="auto"/>
              <w:right w:val="nil"/>
            </w:tcBorders>
            <w:shd w:val="clear" w:color="auto" w:fill="auto"/>
            <w:noWrap/>
            <w:vAlign w:val="center"/>
            <w:hideMark/>
          </w:tcPr>
          <w:p w:rsidR="00F8049C" w:rsidRPr="00025A2F" w:rsidRDefault="00F8049C" w:rsidP="00F8049C">
            <w:pPr>
              <w:spacing w:after="0"/>
              <w:ind w:firstLine="0"/>
              <w:jc w:val="left"/>
              <w:rPr>
                <w:rFonts w:ascii="Arial Narrow" w:hAnsi="Arial Narrow"/>
                <w:b/>
                <w:bCs/>
                <w:color w:val="000000"/>
                <w:lang w:val="es-ES" w:eastAsia="es-ES"/>
              </w:rPr>
            </w:pPr>
          </w:p>
        </w:tc>
        <w:tc>
          <w:tcPr>
            <w:tcW w:w="1318" w:type="dxa"/>
            <w:tcBorders>
              <w:top w:val="nil"/>
              <w:left w:val="nil"/>
              <w:bottom w:val="single" w:sz="4" w:space="0" w:color="auto"/>
              <w:right w:val="nil"/>
            </w:tcBorders>
            <w:shd w:val="clear" w:color="auto" w:fill="auto"/>
            <w:noWrap/>
            <w:vAlign w:val="center"/>
            <w:hideMark/>
          </w:tcPr>
          <w:p w:rsidR="00F8049C" w:rsidRPr="00025A2F" w:rsidRDefault="00F8049C" w:rsidP="00F8049C">
            <w:pPr>
              <w:spacing w:after="0"/>
              <w:ind w:firstLine="0"/>
              <w:jc w:val="left"/>
              <w:rPr>
                <w:rFonts w:ascii="Arial Narrow" w:hAnsi="Arial Narrow"/>
                <w:b/>
                <w:bCs/>
                <w:color w:val="000000"/>
                <w:lang w:val="es-ES" w:eastAsia="es-ES"/>
              </w:rPr>
            </w:pPr>
            <w:r w:rsidRPr="00025A2F">
              <w:rPr>
                <w:rFonts w:ascii="Arial Narrow" w:hAnsi="Arial Narrow"/>
                <w:b/>
                <w:bCs/>
                <w:color w:val="000000"/>
                <w:lang w:val="es-ES" w:eastAsia="es-ES"/>
              </w:rPr>
              <w:t> </w:t>
            </w:r>
          </w:p>
        </w:tc>
        <w:tc>
          <w:tcPr>
            <w:tcW w:w="1318" w:type="dxa"/>
            <w:tcBorders>
              <w:top w:val="nil"/>
              <w:left w:val="nil"/>
              <w:bottom w:val="single" w:sz="4" w:space="0" w:color="auto"/>
              <w:right w:val="nil"/>
            </w:tcBorders>
            <w:shd w:val="clear" w:color="auto" w:fill="auto"/>
            <w:noWrap/>
            <w:vAlign w:val="center"/>
            <w:hideMark/>
          </w:tcPr>
          <w:p w:rsidR="00F8049C" w:rsidRPr="00025A2F" w:rsidRDefault="00F8049C" w:rsidP="00F8049C">
            <w:pPr>
              <w:spacing w:after="0"/>
              <w:ind w:firstLine="0"/>
              <w:jc w:val="left"/>
              <w:rPr>
                <w:rFonts w:ascii="Arial Narrow" w:hAnsi="Arial Narrow"/>
                <w:b/>
                <w:bCs/>
                <w:color w:val="000000"/>
                <w:lang w:val="es-ES" w:eastAsia="es-ES"/>
              </w:rPr>
            </w:pPr>
            <w:r w:rsidRPr="00025A2F">
              <w:rPr>
                <w:rFonts w:ascii="Arial Narrow" w:hAnsi="Arial Narrow"/>
                <w:b/>
                <w:bCs/>
                <w:color w:val="000000"/>
                <w:lang w:val="es-ES" w:eastAsia="es-ES"/>
              </w:rPr>
              <w:t> </w:t>
            </w:r>
          </w:p>
        </w:tc>
      </w:tr>
      <w:tr w:rsidR="00F8049C" w:rsidRPr="00025A2F" w:rsidTr="00A7569B">
        <w:trPr>
          <w:trHeight w:val="283"/>
        </w:trPr>
        <w:tc>
          <w:tcPr>
            <w:tcW w:w="993" w:type="dxa"/>
            <w:tcBorders>
              <w:top w:val="nil"/>
              <w:left w:val="nil"/>
              <w:bottom w:val="nil"/>
              <w:right w:val="nil"/>
            </w:tcBorders>
            <w:shd w:val="clear" w:color="auto" w:fill="auto"/>
            <w:noWrap/>
            <w:vAlign w:val="center"/>
            <w:hideMark/>
          </w:tcPr>
          <w:p w:rsidR="00F8049C" w:rsidRPr="00025A2F" w:rsidRDefault="00F8049C" w:rsidP="00F8049C">
            <w:pPr>
              <w:spacing w:after="0"/>
              <w:ind w:firstLine="0"/>
              <w:jc w:val="left"/>
              <w:rPr>
                <w:rFonts w:ascii="Arial Narrow" w:hAnsi="Arial Narrow"/>
                <w:color w:val="000000"/>
                <w:lang w:val="es-ES" w:eastAsia="es-ES"/>
              </w:rPr>
            </w:pPr>
          </w:p>
        </w:tc>
        <w:tc>
          <w:tcPr>
            <w:tcW w:w="5103" w:type="dxa"/>
            <w:tcBorders>
              <w:top w:val="nil"/>
              <w:left w:val="nil"/>
              <w:bottom w:val="nil"/>
              <w:right w:val="nil"/>
            </w:tcBorders>
            <w:shd w:val="clear" w:color="auto" w:fill="auto"/>
            <w:noWrap/>
            <w:vAlign w:val="center"/>
            <w:hideMark/>
          </w:tcPr>
          <w:p w:rsidR="00F8049C" w:rsidRPr="00025A2F" w:rsidRDefault="00F8049C" w:rsidP="00F8049C">
            <w:pPr>
              <w:spacing w:after="0"/>
              <w:ind w:firstLine="0"/>
              <w:jc w:val="left"/>
              <w:rPr>
                <w:rFonts w:ascii="Arial Narrow" w:hAnsi="Arial Narrow"/>
                <w:color w:val="000000"/>
                <w:lang w:val="es-ES" w:eastAsia="es-ES"/>
              </w:rPr>
            </w:pPr>
            <w:r w:rsidRPr="00025A2F">
              <w:rPr>
                <w:rFonts w:ascii="Arial Narrow" w:hAnsi="Arial Narrow"/>
                <w:color w:val="000000"/>
                <w:lang w:val="es-ES" w:eastAsia="es-ES"/>
              </w:rPr>
              <w:t>Acreedores comerciales y otras cuentas a pagar</w:t>
            </w:r>
          </w:p>
        </w:tc>
        <w:tc>
          <w:tcPr>
            <w:tcW w:w="1318" w:type="dxa"/>
            <w:tcBorders>
              <w:top w:val="nil"/>
              <w:left w:val="nil"/>
              <w:bottom w:val="nil"/>
              <w:right w:val="nil"/>
            </w:tcBorders>
            <w:shd w:val="clear" w:color="auto" w:fill="auto"/>
            <w:noWrap/>
            <w:vAlign w:val="center"/>
            <w:hideMark/>
          </w:tcPr>
          <w:p w:rsidR="00F8049C" w:rsidRPr="00025A2F" w:rsidRDefault="00F8049C" w:rsidP="00F8049C">
            <w:pPr>
              <w:spacing w:after="0"/>
              <w:ind w:firstLine="0"/>
              <w:jc w:val="right"/>
              <w:rPr>
                <w:rFonts w:ascii="Arial Narrow" w:hAnsi="Arial Narrow"/>
                <w:color w:val="000000"/>
                <w:lang w:val="es-ES" w:eastAsia="es-ES"/>
              </w:rPr>
            </w:pPr>
            <w:r w:rsidRPr="00025A2F">
              <w:rPr>
                <w:rFonts w:ascii="Arial Narrow" w:hAnsi="Arial Narrow"/>
                <w:color w:val="000000"/>
                <w:lang w:val="es-ES" w:eastAsia="es-ES"/>
              </w:rPr>
              <w:t>-600.619</w:t>
            </w:r>
          </w:p>
        </w:tc>
        <w:tc>
          <w:tcPr>
            <w:tcW w:w="1318" w:type="dxa"/>
            <w:tcBorders>
              <w:top w:val="nil"/>
              <w:left w:val="nil"/>
              <w:bottom w:val="nil"/>
              <w:right w:val="nil"/>
            </w:tcBorders>
            <w:shd w:val="clear" w:color="auto" w:fill="auto"/>
            <w:noWrap/>
            <w:vAlign w:val="center"/>
            <w:hideMark/>
          </w:tcPr>
          <w:p w:rsidR="00F8049C" w:rsidRPr="00025A2F" w:rsidRDefault="00F8049C" w:rsidP="00F8049C">
            <w:pPr>
              <w:spacing w:after="0"/>
              <w:ind w:firstLine="0"/>
              <w:jc w:val="right"/>
              <w:rPr>
                <w:rFonts w:ascii="Arial Narrow" w:hAnsi="Arial Narrow"/>
                <w:color w:val="000000"/>
                <w:lang w:val="es-ES" w:eastAsia="es-ES"/>
              </w:rPr>
            </w:pPr>
            <w:r w:rsidRPr="00025A2F">
              <w:rPr>
                <w:rFonts w:ascii="Arial Narrow" w:hAnsi="Arial Narrow"/>
                <w:color w:val="000000"/>
                <w:lang w:val="es-ES" w:eastAsia="es-ES"/>
              </w:rPr>
              <w:t>-345.075</w:t>
            </w:r>
          </w:p>
        </w:tc>
      </w:tr>
      <w:tr w:rsidR="00F8049C" w:rsidRPr="00025A2F" w:rsidTr="00A7569B">
        <w:trPr>
          <w:trHeight w:val="283"/>
        </w:trPr>
        <w:tc>
          <w:tcPr>
            <w:tcW w:w="993" w:type="dxa"/>
            <w:tcBorders>
              <w:top w:val="nil"/>
              <w:left w:val="nil"/>
              <w:bottom w:val="nil"/>
              <w:right w:val="nil"/>
            </w:tcBorders>
            <w:shd w:val="clear" w:color="auto" w:fill="auto"/>
            <w:noWrap/>
            <w:vAlign w:val="center"/>
            <w:hideMark/>
          </w:tcPr>
          <w:p w:rsidR="00F8049C" w:rsidRPr="00025A2F" w:rsidRDefault="00F8049C" w:rsidP="00F8049C">
            <w:pPr>
              <w:spacing w:after="0"/>
              <w:ind w:firstLine="0"/>
              <w:jc w:val="left"/>
              <w:rPr>
                <w:rFonts w:ascii="Arial Narrow" w:hAnsi="Arial Narrow"/>
                <w:color w:val="000000"/>
                <w:lang w:val="es-ES" w:eastAsia="es-ES"/>
              </w:rPr>
            </w:pPr>
          </w:p>
        </w:tc>
        <w:tc>
          <w:tcPr>
            <w:tcW w:w="5103" w:type="dxa"/>
            <w:tcBorders>
              <w:top w:val="nil"/>
              <w:left w:val="nil"/>
              <w:bottom w:val="nil"/>
              <w:right w:val="nil"/>
            </w:tcBorders>
            <w:shd w:val="clear" w:color="auto" w:fill="auto"/>
            <w:noWrap/>
            <w:vAlign w:val="center"/>
            <w:hideMark/>
          </w:tcPr>
          <w:p w:rsidR="00F8049C" w:rsidRPr="00025A2F" w:rsidRDefault="00F8049C" w:rsidP="00F8049C">
            <w:pPr>
              <w:spacing w:after="0"/>
              <w:ind w:firstLine="0"/>
              <w:jc w:val="left"/>
              <w:rPr>
                <w:rFonts w:ascii="Arial Narrow" w:hAnsi="Arial Narrow"/>
                <w:color w:val="000000"/>
                <w:lang w:val="es-ES" w:eastAsia="es-ES"/>
              </w:rPr>
            </w:pPr>
            <w:r w:rsidRPr="00025A2F">
              <w:rPr>
                <w:rFonts w:ascii="Arial Narrow" w:hAnsi="Arial Narrow"/>
                <w:color w:val="000000"/>
                <w:lang w:val="es-ES" w:eastAsia="es-ES"/>
              </w:rPr>
              <w:t>Deudas a corto</w:t>
            </w:r>
          </w:p>
        </w:tc>
        <w:tc>
          <w:tcPr>
            <w:tcW w:w="1318" w:type="dxa"/>
            <w:tcBorders>
              <w:top w:val="nil"/>
              <w:left w:val="nil"/>
              <w:bottom w:val="nil"/>
              <w:right w:val="nil"/>
            </w:tcBorders>
            <w:shd w:val="clear" w:color="auto" w:fill="auto"/>
            <w:noWrap/>
            <w:vAlign w:val="center"/>
            <w:hideMark/>
          </w:tcPr>
          <w:p w:rsidR="00F8049C" w:rsidRPr="00025A2F" w:rsidRDefault="00F8049C" w:rsidP="00F8049C">
            <w:pPr>
              <w:spacing w:after="0"/>
              <w:ind w:firstLine="0"/>
              <w:jc w:val="right"/>
              <w:rPr>
                <w:rFonts w:ascii="Arial Narrow" w:hAnsi="Arial Narrow"/>
                <w:color w:val="000000"/>
                <w:lang w:val="es-ES" w:eastAsia="es-ES"/>
              </w:rPr>
            </w:pPr>
            <w:r w:rsidRPr="00025A2F">
              <w:rPr>
                <w:rFonts w:ascii="Arial Narrow" w:hAnsi="Arial Narrow"/>
                <w:color w:val="000000"/>
                <w:lang w:val="es-ES" w:eastAsia="es-ES"/>
              </w:rPr>
              <w:t>-76.254</w:t>
            </w:r>
          </w:p>
        </w:tc>
        <w:tc>
          <w:tcPr>
            <w:tcW w:w="1318" w:type="dxa"/>
            <w:tcBorders>
              <w:top w:val="nil"/>
              <w:left w:val="nil"/>
              <w:bottom w:val="nil"/>
              <w:right w:val="nil"/>
            </w:tcBorders>
            <w:shd w:val="clear" w:color="auto" w:fill="auto"/>
            <w:noWrap/>
            <w:vAlign w:val="center"/>
            <w:hideMark/>
          </w:tcPr>
          <w:p w:rsidR="00F8049C" w:rsidRPr="00025A2F" w:rsidRDefault="00F8049C" w:rsidP="00F8049C">
            <w:pPr>
              <w:spacing w:after="0"/>
              <w:ind w:firstLine="0"/>
              <w:jc w:val="right"/>
              <w:rPr>
                <w:rFonts w:ascii="Arial Narrow" w:hAnsi="Arial Narrow"/>
                <w:color w:val="000000"/>
                <w:lang w:val="es-ES" w:eastAsia="es-ES"/>
              </w:rPr>
            </w:pPr>
            <w:r w:rsidRPr="00025A2F">
              <w:rPr>
                <w:rFonts w:ascii="Arial Narrow" w:hAnsi="Arial Narrow"/>
                <w:color w:val="000000"/>
                <w:lang w:val="es-ES" w:eastAsia="es-ES"/>
              </w:rPr>
              <w:t>-88.971</w:t>
            </w:r>
            <w:r>
              <w:rPr>
                <w:rFonts w:ascii="Arial Narrow" w:hAnsi="Arial Narrow"/>
                <w:color w:val="000000"/>
                <w:lang w:val="es-ES" w:eastAsia="es-ES"/>
              </w:rPr>
              <w:t>2</w:t>
            </w:r>
          </w:p>
        </w:tc>
      </w:tr>
      <w:tr w:rsidR="00F8049C" w:rsidRPr="00A7569B" w:rsidTr="00A7569B">
        <w:trPr>
          <w:trHeight w:val="283"/>
        </w:trPr>
        <w:tc>
          <w:tcPr>
            <w:tcW w:w="993" w:type="dxa"/>
            <w:tcBorders>
              <w:top w:val="single" w:sz="4" w:space="0" w:color="auto"/>
              <w:left w:val="nil"/>
              <w:bottom w:val="nil"/>
              <w:right w:val="nil"/>
            </w:tcBorders>
            <w:shd w:val="clear" w:color="auto" w:fill="auto"/>
            <w:noWrap/>
            <w:vAlign w:val="center"/>
            <w:hideMark/>
          </w:tcPr>
          <w:p w:rsidR="00F8049C" w:rsidRPr="00A7569B" w:rsidRDefault="00F8049C" w:rsidP="00034B39">
            <w:pPr>
              <w:spacing w:after="0"/>
              <w:ind w:firstLine="0"/>
              <w:jc w:val="left"/>
              <w:rPr>
                <w:rFonts w:ascii="Arial" w:hAnsi="Arial" w:cs="Arial"/>
                <w:bCs/>
                <w:color w:val="000000"/>
                <w:sz w:val="18"/>
                <w:szCs w:val="18"/>
                <w:lang w:val="es-ES" w:eastAsia="es-ES"/>
              </w:rPr>
            </w:pPr>
            <w:r w:rsidRPr="00A7569B">
              <w:rPr>
                <w:rFonts w:ascii="Arial" w:hAnsi="Arial" w:cs="Arial"/>
                <w:bCs/>
                <w:color w:val="000000"/>
                <w:sz w:val="18"/>
                <w:szCs w:val="18"/>
                <w:lang w:val="es-ES" w:eastAsia="es-ES"/>
              </w:rPr>
              <w:t> </w:t>
            </w:r>
            <w:r w:rsidR="00034B39" w:rsidRPr="00A7569B">
              <w:rPr>
                <w:rFonts w:ascii="Arial" w:hAnsi="Arial" w:cs="Arial"/>
                <w:bCs/>
                <w:color w:val="000000"/>
                <w:sz w:val="18"/>
                <w:szCs w:val="18"/>
                <w:lang w:val="es-ES" w:eastAsia="es-ES"/>
              </w:rPr>
              <w:t>c</w:t>
            </w:r>
          </w:p>
        </w:tc>
        <w:tc>
          <w:tcPr>
            <w:tcW w:w="5103" w:type="dxa"/>
            <w:tcBorders>
              <w:top w:val="single" w:sz="4" w:space="0" w:color="auto"/>
              <w:left w:val="nil"/>
              <w:bottom w:val="nil"/>
              <w:right w:val="nil"/>
            </w:tcBorders>
            <w:shd w:val="clear" w:color="auto" w:fill="auto"/>
            <w:noWrap/>
            <w:vAlign w:val="center"/>
            <w:hideMark/>
          </w:tcPr>
          <w:p w:rsidR="00F8049C" w:rsidRPr="00A7569B" w:rsidRDefault="00F8049C" w:rsidP="00F8049C">
            <w:pPr>
              <w:spacing w:after="0"/>
              <w:ind w:firstLine="0"/>
              <w:jc w:val="left"/>
              <w:rPr>
                <w:rFonts w:ascii="Arial" w:hAnsi="Arial" w:cs="Arial"/>
                <w:bCs/>
                <w:color w:val="000000"/>
                <w:sz w:val="18"/>
                <w:szCs w:val="18"/>
                <w:lang w:val="es-ES" w:eastAsia="es-ES"/>
              </w:rPr>
            </w:pPr>
            <w:r w:rsidRPr="00A7569B">
              <w:rPr>
                <w:rFonts w:ascii="Arial" w:hAnsi="Arial" w:cs="Arial"/>
                <w:bCs/>
                <w:color w:val="000000"/>
                <w:sz w:val="18"/>
                <w:szCs w:val="18"/>
                <w:lang w:val="es-ES" w:eastAsia="es-ES"/>
              </w:rPr>
              <w:t> </w:t>
            </w:r>
            <w:r w:rsidR="00034B39" w:rsidRPr="00A7569B">
              <w:rPr>
                <w:rFonts w:ascii="Arial" w:hAnsi="Arial" w:cs="Arial"/>
                <w:bCs/>
                <w:color w:val="000000"/>
                <w:sz w:val="18"/>
                <w:szCs w:val="18"/>
                <w:lang w:val="es-ES" w:eastAsia="es-ES"/>
              </w:rPr>
              <w:t>Obligaciones pendientes de pago</w:t>
            </w:r>
          </w:p>
        </w:tc>
        <w:tc>
          <w:tcPr>
            <w:tcW w:w="1318" w:type="dxa"/>
            <w:tcBorders>
              <w:top w:val="single" w:sz="4" w:space="0" w:color="auto"/>
              <w:left w:val="nil"/>
              <w:bottom w:val="nil"/>
              <w:right w:val="nil"/>
            </w:tcBorders>
            <w:shd w:val="clear" w:color="auto" w:fill="auto"/>
            <w:noWrap/>
            <w:vAlign w:val="center"/>
            <w:hideMark/>
          </w:tcPr>
          <w:p w:rsidR="00F8049C" w:rsidRPr="00A7569B" w:rsidRDefault="00F8049C" w:rsidP="00F8049C">
            <w:pPr>
              <w:spacing w:after="0"/>
              <w:ind w:firstLine="0"/>
              <w:jc w:val="right"/>
              <w:rPr>
                <w:rFonts w:ascii="Arial" w:hAnsi="Arial" w:cs="Arial"/>
                <w:bCs/>
                <w:color w:val="000000"/>
                <w:sz w:val="18"/>
                <w:szCs w:val="18"/>
                <w:lang w:val="es-ES" w:eastAsia="es-ES"/>
              </w:rPr>
            </w:pPr>
            <w:r w:rsidRPr="00A7569B">
              <w:rPr>
                <w:rFonts w:ascii="Arial" w:hAnsi="Arial" w:cs="Arial"/>
                <w:bCs/>
                <w:color w:val="000000"/>
                <w:sz w:val="18"/>
                <w:szCs w:val="18"/>
                <w:lang w:val="es-ES" w:eastAsia="es-ES"/>
              </w:rPr>
              <w:t>-676.873</w:t>
            </w:r>
          </w:p>
        </w:tc>
        <w:tc>
          <w:tcPr>
            <w:tcW w:w="1318" w:type="dxa"/>
            <w:tcBorders>
              <w:top w:val="single" w:sz="4" w:space="0" w:color="auto"/>
              <w:left w:val="nil"/>
              <w:bottom w:val="nil"/>
              <w:right w:val="nil"/>
            </w:tcBorders>
            <w:shd w:val="clear" w:color="auto" w:fill="auto"/>
            <w:noWrap/>
            <w:vAlign w:val="center"/>
            <w:hideMark/>
          </w:tcPr>
          <w:p w:rsidR="00F8049C" w:rsidRPr="00A7569B" w:rsidRDefault="00F8049C" w:rsidP="00F8049C">
            <w:pPr>
              <w:spacing w:after="0"/>
              <w:ind w:firstLine="0"/>
              <w:jc w:val="right"/>
              <w:rPr>
                <w:rFonts w:ascii="Arial" w:hAnsi="Arial" w:cs="Arial"/>
                <w:bCs/>
                <w:color w:val="000000"/>
                <w:sz w:val="18"/>
                <w:szCs w:val="18"/>
                <w:lang w:val="es-ES" w:eastAsia="es-ES"/>
              </w:rPr>
            </w:pPr>
            <w:r w:rsidRPr="00A7569B">
              <w:rPr>
                <w:rFonts w:ascii="Arial" w:hAnsi="Arial" w:cs="Arial"/>
                <w:bCs/>
                <w:color w:val="000000"/>
                <w:sz w:val="18"/>
                <w:szCs w:val="18"/>
                <w:lang w:val="es-ES" w:eastAsia="es-ES"/>
              </w:rPr>
              <w:t>-434.047</w:t>
            </w:r>
          </w:p>
        </w:tc>
      </w:tr>
      <w:tr w:rsidR="00F8049C" w:rsidRPr="009F1C99" w:rsidTr="00A7569B">
        <w:trPr>
          <w:trHeight w:val="283"/>
        </w:trPr>
        <w:tc>
          <w:tcPr>
            <w:tcW w:w="993" w:type="dxa"/>
            <w:tcBorders>
              <w:top w:val="single" w:sz="4" w:space="0" w:color="auto"/>
              <w:left w:val="nil"/>
              <w:bottom w:val="single" w:sz="4" w:space="0" w:color="auto"/>
              <w:right w:val="nil"/>
            </w:tcBorders>
            <w:shd w:val="clear" w:color="auto" w:fill="auto"/>
            <w:noWrap/>
            <w:vAlign w:val="center"/>
            <w:hideMark/>
          </w:tcPr>
          <w:p w:rsidR="00F8049C" w:rsidRPr="009F1C99" w:rsidRDefault="00F8049C" w:rsidP="00F8049C">
            <w:pPr>
              <w:spacing w:after="0"/>
              <w:ind w:firstLine="0"/>
              <w:jc w:val="left"/>
              <w:rPr>
                <w:rFonts w:ascii="Arial" w:hAnsi="Arial" w:cs="Arial"/>
                <w:b/>
                <w:bCs/>
                <w:color w:val="000000"/>
                <w:sz w:val="18"/>
                <w:szCs w:val="18"/>
                <w:lang w:val="es-ES" w:eastAsia="es-ES"/>
              </w:rPr>
            </w:pPr>
            <w:r w:rsidRPr="009F1C99">
              <w:rPr>
                <w:rFonts w:ascii="Arial" w:hAnsi="Arial" w:cs="Arial"/>
                <w:b/>
                <w:bCs/>
                <w:color w:val="000000"/>
                <w:sz w:val="18"/>
                <w:szCs w:val="18"/>
                <w:lang w:val="es-ES" w:eastAsia="es-ES"/>
              </w:rPr>
              <w:t>1: a+b+c</w:t>
            </w:r>
          </w:p>
        </w:tc>
        <w:tc>
          <w:tcPr>
            <w:tcW w:w="5103" w:type="dxa"/>
            <w:tcBorders>
              <w:top w:val="single" w:sz="4" w:space="0" w:color="auto"/>
              <w:left w:val="nil"/>
              <w:bottom w:val="single" w:sz="4" w:space="0" w:color="auto"/>
              <w:right w:val="nil"/>
            </w:tcBorders>
            <w:shd w:val="clear" w:color="auto" w:fill="auto"/>
            <w:noWrap/>
            <w:vAlign w:val="center"/>
            <w:hideMark/>
          </w:tcPr>
          <w:p w:rsidR="00F8049C" w:rsidRPr="009F1C99" w:rsidRDefault="00F8049C" w:rsidP="00F8049C">
            <w:pPr>
              <w:spacing w:after="0"/>
              <w:ind w:firstLine="0"/>
              <w:jc w:val="left"/>
              <w:rPr>
                <w:rFonts w:ascii="Arial" w:hAnsi="Arial" w:cs="Arial"/>
                <w:b/>
                <w:bCs/>
                <w:color w:val="000000"/>
                <w:sz w:val="18"/>
                <w:szCs w:val="18"/>
                <w:lang w:val="es-ES" w:eastAsia="es-ES"/>
              </w:rPr>
            </w:pPr>
            <w:r w:rsidRPr="009F1C99">
              <w:rPr>
                <w:rFonts w:ascii="Arial" w:hAnsi="Arial" w:cs="Arial"/>
                <w:b/>
                <w:bCs/>
                <w:color w:val="000000"/>
                <w:sz w:val="18"/>
                <w:szCs w:val="18"/>
                <w:lang w:val="es-ES" w:eastAsia="es-ES"/>
              </w:rPr>
              <w:t xml:space="preserve">Total Recursos </w:t>
            </w:r>
          </w:p>
        </w:tc>
        <w:tc>
          <w:tcPr>
            <w:tcW w:w="1318" w:type="dxa"/>
            <w:tcBorders>
              <w:top w:val="single" w:sz="4" w:space="0" w:color="auto"/>
              <w:left w:val="nil"/>
              <w:bottom w:val="single" w:sz="4" w:space="0" w:color="auto"/>
              <w:right w:val="nil"/>
            </w:tcBorders>
            <w:shd w:val="clear" w:color="auto" w:fill="auto"/>
            <w:noWrap/>
            <w:vAlign w:val="center"/>
            <w:hideMark/>
          </w:tcPr>
          <w:p w:rsidR="00F8049C" w:rsidRPr="009F1C99" w:rsidRDefault="00F8049C" w:rsidP="00F8049C">
            <w:pPr>
              <w:spacing w:after="0"/>
              <w:ind w:firstLine="0"/>
              <w:jc w:val="right"/>
              <w:rPr>
                <w:rFonts w:ascii="Arial" w:hAnsi="Arial" w:cs="Arial"/>
                <w:b/>
                <w:bCs/>
                <w:color w:val="000000"/>
                <w:sz w:val="18"/>
                <w:szCs w:val="18"/>
                <w:lang w:val="es-ES" w:eastAsia="es-ES"/>
              </w:rPr>
            </w:pPr>
            <w:r w:rsidRPr="009F1C99">
              <w:rPr>
                <w:rFonts w:ascii="Arial" w:hAnsi="Arial" w:cs="Arial"/>
                <w:b/>
                <w:bCs/>
                <w:color w:val="000000"/>
                <w:sz w:val="18"/>
                <w:szCs w:val="18"/>
                <w:lang w:val="es-ES" w:eastAsia="es-ES"/>
              </w:rPr>
              <w:t>5.075.661</w:t>
            </w:r>
          </w:p>
        </w:tc>
        <w:tc>
          <w:tcPr>
            <w:tcW w:w="1318" w:type="dxa"/>
            <w:tcBorders>
              <w:top w:val="single" w:sz="4" w:space="0" w:color="auto"/>
              <w:left w:val="nil"/>
              <w:bottom w:val="single" w:sz="4" w:space="0" w:color="auto"/>
              <w:right w:val="nil"/>
            </w:tcBorders>
            <w:shd w:val="clear" w:color="auto" w:fill="auto"/>
            <w:noWrap/>
            <w:vAlign w:val="center"/>
            <w:hideMark/>
          </w:tcPr>
          <w:p w:rsidR="00F8049C" w:rsidRPr="009F1C99" w:rsidRDefault="00F8049C" w:rsidP="00F8049C">
            <w:pPr>
              <w:spacing w:after="0"/>
              <w:ind w:firstLine="0"/>
              <w:jc w:val="right"/>
              <w:rPr>
                <w:rFonts w:ascii="Arial" w:hAnsi="Arial" w:cs="Arial"/>
                <w:b/>
                <w:bCs/>
                <w:color w:val="000000"/>
                <w:sz w:val="18"/>
                <w:szCs w:val="18"/>
                <w:lang w:val="es-ES" w:eastAsia="es-ES"/>
              </w:rPr>
            </w:pPr>
            <w:r w:rsidRPr="009F1C99">
              <w:rPr>
                <w:rFonts w:ascii="Arial" w:hAnsi="Arial" w:cs="Arial"/>
                <w:b/>
                <w:bCs/>
                <w:color w:val="000000"/>
                <w:sz w:val="18"/>
                <w:szCs w:val="18"/>
                <w:lang w:val="es-ES" w:eastAsia="es-ES"/>
              </w:rPr>
              <w:t>4.621.495</w:t>
            </w:r>
          </w:p>
        </w:tc>
      </w:tr>
      <w:tr w:rsidR="00F8049C" w:rsidRPr="00A7569B" w:rsidTr="00A7569B">
        <w:trPr>
          <w:trHeight w:val="283"/>
        </w:trPr>
        <w:tc>
          <w:tcPr>
            <w:tcW w:w="993" w:type="dxa"/>
            <w:tcBorders>
              <w:top w:val="nil"/>
              <w:left w:val="nil"/>
              <w:bottom w:val="single" w:sz="4" w:space="0" w:color="auto"/>
              <w:right w:val="nil"/>
            </w:tcBorders>
            <w:shd w:val="clear" w:color="auto" w:fill="auto"/>
            <w:noWrap/>
            <w:vAlign w:val="center"/>
            <w:hideMark/>
          </w:tcPr>
          <w:p w:rsidR="00F8049C" w:rsidRPr="00A7569B" w:rsidRDefault="00F8049C" w:rsidP="00F8049C">
            <w:pPr>
              <w:spacing w:after="0"/>
              <w:ind w:firstLine="0"/>
              <w:jc w:val="left"/>
              <w:rPr>
                <w:rFonts w:ascii="Arial" w:hAnsi="Arial" w:cs="Arial"/>
                <w:bCs/>
                <w:color w:val="000000"/>
                <w:lang w:val="es-ES" w:eastAsia="es-ES"/>
              </w:rPr>
            </w:pPr>
            <w:r w:rsidRPr="00A7569B">
              <w:rPr>
                <w:rFonts w:ascii="Arial" w:hAnsi="Arial" w:cs="Arial"/>
                <w:bCs/>
                <w:color w:val="000000"/>
                <w:lang w:val="es-ES" w:eastAsia="es-ES"/>
              </w:rPr>
              <w:t> </w:t>
            </w:r>
          </w:p>
        </w:tc>
        <w:tc>
          <w:tcPr>
            <w:tcW w:w="5103" w:type="dxa"/>
            <w:tcBorders>
              <w:top w:val="nil"/>
              <w:left w:val="nil"/>
              <w:bottom w:val="single" w:sz="4" w:space="0" w:color="auto"/>
              <w:right w:val="nil"/>
            </w:tcBorders>
            <w:shd w:val="clear" w:color="auto" w:fill="auto"/>
            <w:noWrap/>
            <w:vAlign w:val="center"/>
            <w:hideMark/>
          </w:tcPr>
          <w:p w:rsidR="00F8049C" w:rsidRPr="00A7569B" w:rsidRDefault="00F8049C" w:rsidP="00F8049C">
            <w:pPr>
              <w:spacing w:after="0"/>
              <w:ind w:firstLine="0"/>
              <w:jc w:val="left"/>
              <w:rPr>
                <w:rFonts w:ascii="Arial" w:hAnsi="Arial" w:cs="Arial"/>
                <w:bCs/>
                <w:color w:val="000000"/>
                <w:lang w:val="es-ES" w:eastAsia="es-ES"/>
              </w:rPr>
            </w:pPr>
          </w:p>
        </w:tc>
        <w:tc>
          <w:tcPr>
            <w:tcW w:w="1318" w:type="dxa"/>
            <w:tcBorders>
              <w:top w:val="nil"/>
              <w:left w:val="nil"/>
              <w:bottom w:val="single" w:sz="4" w:space="0" w:color="auto"/>
              <w:right w:val="nil"/>
            </w:tcBorders>
            <w:shd w:val="clear" w:color="auto" w:fill="auto"/>
            <w:noWrap/>
            <w:vAlign w:val="center"/>
            <w:hideMark/>
          </w:tcPr>
          <w:p w:rsidR="00F8049C" w:rsidRPr="00A7569B" w:rsidRDefault="00F8049C" w:rsidP="00F8049C">
            <w:pPr>
              <w:spacing w:after="0"/>
              <w:ind w:firstLine="0"/>
              <w:jc w:val="left"/>
              <w:rPr>
                <w:rFonts w:ascii="Arial" w:hAnsi="Arial" w:cs="Arial"/>
                <w:bCs/>
                <w:color w:val="000000"/>
                <w:lang w:val="es-ES" w:eastAsia="es-ES"/>
              </w:rPr>
            </w:pPr>
            <w:r w:rsidRPr="00A7569B">
              <w:rPr>
                <w:rFonts w:ascii="Arial" w:hAnsi="Arial" w:cs="Arial"/>
                <w:bCs/>
                <w:color w:val="000000"/>
                <w:lang w:val="es-ES" w:eastAsia="es-ES"/>
              </w:rPr>
              <w:t> </w:t>
            </w:r>
          </w:p>
        </w:tc>
        <w:tc>
          <w:tcPr>
            <w:tcW w:w="1318" w:type="dxa"/>
            <w:tcBorders>
              <w:top w:val="nil"/>
              <w:left w:val="nil"/>
              <w:bottom w:val="single" w:sz="4" w:space="0" w:color="auto"/>
              <w:right w:val="nil"/>
            </w:tcBorders>
            <w:shd w:val="clear" w:color="auto" w:fill="auto"/>
            <w:noWrap/>
            <w:vAlign w:val="center"/>
            <w:hideMark/>
          </w:tcPr>
          <w:p w:rsidR="00F8049C" w:rsidRPr="00A7569B" w:rsidRDefault="00F8049C" w:rsidP="00F8049C">
            <w:pPr>
              <w:spacing w:after="0"/>
              <w:ind w:firstLine="0"/>
              <w:jc w:val="left"/>
              <w:rPr>
                <w:rFonts w:ascii="Arial" w:hAnsi="Arial" w:cs="Arial"/>
                <w:bCs/>
                <w:color w:val="000000"/>
                <w:lang w:val="es-ES" w:eastAsia="es-ES"/>
              </w:rPr>
            </w:pPr>
            <w:r w:rsidRPr="00A7569B">
              <w:rPr>
                <w:rFonts w:ascii="Arial" w:hAnsi="Arial" w:cs="Arial"/>
                <w:bCs/>
                <w:color w:val="000000"/>
                <w:lang w:val="es-ES" w:eastAsia="es-ES"/>
              </w:rPr>
              <w:t> </w:t>
            </w:r>
          </w:p>
        </w:tc>
      </w:tr>
      <w:tr w:rsidR="00F8049C" w:rsidRPr="009F1C99" w:rsidTr="00A7569B">
        <w:trPr>
          <w:trHeight w:val="283"/>
        </w:trPr>
        <w:tc>
          <w:tcPr>
            <w:tcW w:w="993" w:type="dxa"/>
            <w:tcBorders>
              <w:top w:val="single" w:sz="4" w:space="0" w:color="auto"/>
              <w:left w:val="nil"/>
              <w:bottom w:val="single" w:sz="4" w:space="0" w:color="auto"/>
              <w:right w:val="nil"/>
            </w:tcBorders>
            <w:shd w:val="clear" w:color="auto" w:fill="auto"/>
            <w:noWrap/>
            <w:vAlign w:val="center"/>
            <w:hideMark/>
          </w:tcPr>
          <w:p w:rsidR="00F8049C" w:rsidRPr="009F1C99" w:rsidRDefault="00F8049C" w:rsidP="00F8049C">
            <w:pPr>
              <w:spacing w:after="0"/>
              <w:ind w:firstLine="0"/>
              <w:jc w:val="left"/>
              <w:rPr>
                <w:rFonts w:ascii="Arial" w:hAnsi="Arial" w:cs="Arial"/>
                <w:b/>
                <w:bCs/>
                <w:color w:val="000000"/>
                <w:sz w:val="18"/>
                <w:szCs w:val="18"/>
                <w:lang w:val="es-ES" w:eastAsia="es-ES"/>
              </w:rPr>
            </w:pPr>
            <w:r w:rsidRPr="009F1C99">
              <w:rPr>
                <w:rFonts w:ascii="Arial" w:hAnsi="Arial" w:cs="Arial"/>
                <w:b/>
                <w:bCs/>
                <w:color w:val="000000"/>
                <w:sz w:val="18"/>
                <w:szCs w:val="18"/>
                <w:lang w:val="es-ES" w:eastAsia="es-ES"/>
              </w:rPr>
              <w:t>2</w:t>
            </w:r>
          </w:p>
        </w:tc>
        <w:tc>
          <w:tcPr>
            <w:tcW w:w="5103" w:type="dxa"/>
            <w:tcBorders>
              <w:top w:val="single" w:sz="4" w:space="0" w:color="auto"/>
              <w:left w:val="nil"/>
              <w:bottom w:val="single" w:sz="4" w:space="0" w:color="auto"/>
              <w:right w:val="nil"/>
            </w:tcBorders>
            <w:shd w:val="clear" w:color="auto" w:fill="auto"/>
            <w:noWrap/>
            <w:vAlign w:val="center"/>
            <w:hideMark/>
          </w:tcPr>
          <w:p w:rsidR="00F8049C" w:rsidRPr="009F1C99" w:rsidRDefault="00F8049C" w:rsidP="00F8049C">
            <w:pPr>
              <w:spacing w:after="0"/>
              <w:ind w:firstLine="0"/>
              <w:jc w:val="left"/>
              <w:rPr>
                <w:rFonts w:ascii="Arial" w:hAnsi="Arial" w:cs="Arial"/>
                <w:b/>
                <w:bCs/>
                <w:color w:val="000000"/>
                <w:sz w:val="18"/>
                <w:szCs w:val="18"/>
                <w:lang w:val="es-ES" w:eastAsia="es-ES"/>
              </w:rPr>
            </w:pPr>
            <w:r w:rsidRPr="009F1C99">
              <w:rPr>
                <w:rFonts w:ascii="Arial" w:hAnsi="Arial" w:cs="Arial"/>
                <w:b/>
                <w:bCs/>
                <w:color w:val="000000"/>
                <w:sz w:val="18"/>
                <w:szCs w:val="18"/>
                <w:lang w:val="es-ES" w:eastAsia="es-ES"/>
              </w:rPr>
              <w:t>Total cantidades comprometidas subvenciones e ingresos para investigación</w:t>
            </w:r>
          </w:p>
        </w:tc>
        <w:tc>
          <w:tcPr>
            <w:tcW w:w="1318" w:type="dxa"/>
            <w:tcBorders>
              <w:top w:val="single" w:sz="4" w:space="0" w:color="auto"/>
              <w:left w:val="nil"/>
              <w:bottom w:val="single" w:sz="4" w:space="0" w:color="auto"/>
              <w:right w:val="nil"/>
            </w:tcBorders>
            <w:shd w:val="clear" w:color="auto" w:fill="auto"/>
            <w:noWrap/>
            <w:vAlign w:val="center"/>
            <w:hideMark/>
          </w:tcPr>
          <w:p w:rsidR="00F8049C" w:rsidRPr="009F1C99" w:rsidRDefault="00F8049C" w:rsidP="00F8049C">
            <w:pPr>
              <w:spacing w:after="0"/>
              <w:ind w:firstLine="0"/>
              <w:jc w:val="right"/>
              <w:rPr>
                <w:rFonts w:ascii="Arial" w:hAnsi="Arial" w:cs="Arial"/>
                <w:b/>
                <w:bCs/>
                <w:color w:val="000000"/>
                <w:sz w:val="18"/>
                <w:szCs w:val="18"/>
                <w:lang w:val="es-ES" w:eastAsia="es-ES"/>
              </w:rPr>
            </w:pPr>
            <w:r w:rsidRPr="009F1C99">
              <w:rPr>
                <w:rFonts w:ascii="Arial" w:hAnsi="Arial" w:cs="Arial"/>
                <w:b/>
                <w:bCs/>
                <w:color w:val="000000"/>
                <w:sz w:val="18"/>
                <w:szCs w:val="18"/>
                <w:lang w:val="es-ES" w:eastAsia="es-ES"/>
              </w:rPr>
              <w:t>4.650.466</w:t>
            </w:r>
          </w:p>
        </w:tc>
        <w:tc>
          <w:tcPr>
            <w:tcW w:w="1318" w:type="dxa"/>
            <w:tcBorders>
              <w:top w:val="single" w:sz="4" w:space="0" w:color="auto"/>
              <w:left w:val="nil"/>
              <w:bottom w:val="single" w:sz="4" w:space="0" w:color="auto"/>
              <w:right w:val="nil"/>
            </w:tcBorders>
            <w:shd w:val="clear" w:color="auto" w:fill="auto"/>
            <w:noWrap/>
            <w:vAlign w:val="center"/>
            <w:hideMark/>
          </w:tcPr>
          <w:p w:rsidR="00F8049C" w:rsidRPr="009F1C99" w:rsidRDefault="00F8049C" w:rsidP="00F8049C">
            <w:pPr>
              <w:spacing w:after="0"/>
              <w:ind w:firstLine="0"/>
              <w:jc w:val="right"/>
              <w:rPr>
                <w:rFonts w:ascii="Arial" w:hAnsi="Arial" w:cs="Arial"/>
                <w:b/>
                <w:bCs/>
                <w:color w:val="000000"/>
                <w:sz w:val="18"/>
                <w:szCs w:val="18"/>
                <w:lang w:val="es-ES" w:eastAsia="es-ES"/>
              </w:rPr>
            </w:pPr>
            <w:r w:rsidRPr="009F1C99">
              <w:rPr>
                <w:rFonts w:ascii="Arial" w:hAnsi="Arial" w:cs="Arial"/>
                <w:b/>
                <w:bCs/>
                <w:color w:val="000000"/>
                <w:sz w:val="18"/>
                <w:szCs w:val="18"/>
                <w:lang w:val="es-ES" w:eastAsia="es-ES"/>
              </w:rPr>
              <w:t>4.788.760</w:t>
            </w:r>
          </w:p>
        </w:tc>
      </w:tr>
      <w:tr w:rsidR="00F8049C" w:rsidRPr="009F1C99" w:rsidTr="00A7569B">
        <w:trPr>
          <w:trHeight w:val="283"/>
        </w:trPr>
        <w:tc>
          <w:tcPr>
            <w:tcW w:w="993" w:type="dxa"/>
            <w:tcBorders>
              <w:top w:val="nil"/>
              <w:left w:val="nil"/>
              <w:bottom w:val="nil"/>
              <w:right w:val="nil"/>
            </w:tcBorders>
            <w:shd w:val="clear" w:color="auto" w:fill="auto"/>
            <w:noWrap/>
            <w:vAlign w:val="center"/>
            <w:hideMark/>
          </w:tcPr>
          <w:p w:rsidR="00F8049C" w:rsidRPr="009F1C99" w:rsidRDefault="00F8049C" w:rsidP="00F8049C">
            <w:pPr>
              <w:spacing w:after="0"/>
              <w:ind w:firstLine="0"/>
              <w:jc w:val="left"/>
              <w:rPr>
                <w:rFonts w:ascii="Arial" w:hAnsi="Arial" w:cs="Arial"/>
                <w:color w:val="000000"/>
                <w:sz w:val="18"/>
                <w:szCs w:val="18"/>
                <w:lang w:val="es-ES" w:eastAsia="es-ES"/>
              </w:rPr>
            </w:pPr>
          </w:p>
        </w:tc>
        <w:tc>
          <w:tcPr>
            <w:tcW w:w="5103" w:type="dxa"/>
            <w:tcBorders>
              <w:top w:val="nil"/>
              <w:left w:val="nil"/>
              <w:bottom w:val="nil"/>
              <w:right w:val="nil"/>
            </w:tcBorders>
            <w:shd w:val="clear" w:color="auto" w:fill="auto"/>
            <w:noWrap/>
            <w:vAlign w:val="center"/>
            <w:hideMark/>
          </w:tcPr>
          <w:p w:rsidR="00F8049C" w:rsidRPr="009F1C99" w:rsidRDefault="00F8049C" w:rsidP="00F8049C">
            <w:pPr>
              <w:spacing w:after="0"/>
              <w:ind w:firstLine="0"/>
              <w:jc w:val="left"/>
              <w:rPr>
                <w:rFonts w:ascii="Arial" w:hAnsi="Arial" w:cs="Arial"/>
                <w:color w:val="000000"/>
                <w:sz w:val="18"/>
                <w:szCs w:val="18"/>
                <w:lang w:val="es-ES" w:eastAsia="es-ES"/>
              </w:rPr>
            </w:pPr>
          </w:p>
        </w:tc>
        <w:tc>
          <w:tcPr>
            <w:tcW w:w="1318" w:type="dxa"/>
            <w:tcBorders>
              <w:top w:val="nil"/>
              <w:left w:val="nil"/>
              <w:bottom w:val="nil"/>
              <w:right w:val="nil"/>
            </w:tcBorders>
            <w:shd w:val="clear" w:color="auto" w:fill="auto"/>
            <w:noWrap/>
            <w:vAlign w:val="center"/>
            <w:hideMark/>
          </w:tcPr>
          <w:p w:rsidR="00F8049C" w:rsidRPr="009F1C99" w:rsidRDefault="00F8049C" w:rsidP="00F8049C">
            <w:pPr>
              <w:spacing w:after="0"/>
              <w:ind w:firstLine="0"/>
              <w:jc w:val="left"/>
              <w:rPr>
                <w:rFonts w:ascii="Arial" w:hAnsi="Arial" w:cs="Arial"/>
                <w:color w:val="000000"/>
                <w:sz w:val="18"/>
                <w:szCs w:val="18"/>
                <w:lang w:val="es-ES" w:eastAsia="es-ES"/>
              </w:rPr>
            </w:pPr>
          </w:p>
        </w:tc>
        <w:tc>
          <w:tcPr>
            <w:tcW w:w="1318" w:type="dxa"/>
            <w:tcBorders>
              <w:top w:val="nil"/>
              <w:left w:val="nil"/>
              <w:bottom w:val="nil"/>
              <w:right w:val="nil"/>
            </w:tcBorders>
            <w:shd w:val="clear" w:color="auto" w:fill="auto"/>
            <w:noWrap/>
            <w:vAlign w:val="center"/>
            <w:hideMark/>
          </w:tcPr>
          <w:p w:rsidR="00F8049C" w:rsidRPr="009F1C99" w:rsidRDefault="00F8049C" w:rsidP="00F8049C">
            <w:pPr>
              <w:spacing w:after="0"/>
              <w:ind w:firstLine="0"/>
              <w:jc w:val="left"/>
              <w:rPr>
                <w:rFonts w:ascii="Arial" w:hAnsi="Arial" w:cs="Arial"/>
                <w:color w:val="000000"/>
                <w:sz w:val="18"/>
                <w:szCs w:val="18"/>
                <w:lang w:val="es-ES" w:eastAsia="es-ES"/>
              </w:rPr>
            </w:pPr>
          </w:p>
        </w:tc>
      </w:tr>
      <w:tr w:rsidR="00F8049C" w:rsidRPr="009F1C99" w:rsidTr="00A7569B">
        <w:trPr>
          <w:trHeight w:val="283"/>
        </w:trPr>
        <w:tc>
          <w:tcPr>
            <w:tcW w:w="993" w:type="dxa"/>
            <w:tcBorders>
              <w:top w:val="single" w:sz="4" w:space="0" w:color="auto"/>
              <w:left w:val="nil"/>
              <w:bottom w:val="single" w:sz="4" w:space="0" w:color="auto"/>
              <w:right w:val="nil"/>
            </w:tcBorders>
            <w:shd w:val="clear" w:color="auto" w:fill="auto"/>
            <w:noWrap/>
            <w:vAlign w:val="center"/>
            <w:hideMark/>
          </w:tcPr>
          <w:p w:rsidR="00F8049C" w:rsidRPr="009F1C99" w:rsidRDefault="00F8049C" w:rsidP="00F8049C">
            <w:pPr>
              <w:spacing w:after="0"/>
              <w:ind w:firstLine="0"/>
              <w:jc w:val="left"/>
              <w:rPr>
                <w:rFonts w:ascii="Arial" w:hAnsi="Arial" w:cs="Arial"/>
                <w:b/>
                <w:bCs/>
                <w:color w:val="000000"/>
                <w:sz w:val="18"/>
                <w:szCs w:val="18"/>
                <w:lang w:val="es-ES" w:eastAsia="es-ES"/>
              </w:rPr>
            </w:pPr>
            <w:r w:rsidRPr="009F1C99">
              <w:rPr>
                <w:rFonts w:ascii="Arial" w:hAnsi="Arial" w:cs="Arial"/>
                <w:b/>
                <w:bCs/>
                <w:color w:val="000000"/>
                <w:sz w:val="18"/>
                <w:szCs w:val="18"/>
                <w:lang w:val="es-ES" w:eastAsia="es-ES"/>
              </w:rPr>
              <w:t>1-2</w:t>
            </w:r>
          </w:p>
        </w:tc>
        <w:tc>
          <w:tcPr>
            <w:tcW w:w="5103" w:type="dxa"/>
            <w:tcBorders>
              <w:top w:val="single" w:sz="4" w:space="0" w:color="auto"/>
              <w:left w:val="nil"/>
              <w:bottom w:val="single" w:sz="4" w:space="0" w:color="auto"/>
              <w:right w:val="nil"/>
            </w:tcBorders>
            <w:shd w:val="clear" w:color="auto" w:fill="auto"/>
            <w:noWrap/>
            <w:vAlign w:val="center"/>
            <w:hideMark/>
          </w:tcPr>
          <w:p w:rsidR="00F8049C" w:rsidRPr="009F1C99" w:rsidRDefault="00F8049C" w:rsidP="00F8049C">
            <w:pPr>
              <w:spacing w:after="0"/>
              <w:ind w:firstLine="0"/>
              <w:jc w:val="left"/>
              <w:rPr>
                <w:rFonts w:ascii="Arial" w:hAnsi="Arial" w:cs="Arial"/>
                <w:b/>
                <w:bCs/>
                <w:color w:val="000000"/>
                <w:sz w:val="18"/>
                <w:szCs w:val="18"/>
                <w:lang w:val="es-ES" w:eastAsia="es-ES"/>
              </w:rPr>
            </w:pPr>
            <w:r w:rsidRPr="009F1C99">
              <w:rPr>
                <w:rFonts w:ascii="Arial" w:hAnsi="Arial" w:cs="Arial"/>
                <w:b/>
                <w:bCs/>
                <w:color w:val="000000"/>
                <w:sz w:val="18"/>
                <w:szCs w:val="18"/>
                <w:lang w:val="es-ES" w:eastAsia="es-ES"/>
              </w:rPr>
              <w:t>Rescursos disponibles</w:t>
            </w:r>
          </w:p>
        </w:tc>
        <w:tc>
          <w:tcPr>
            <w:tcW w:w="1318" w:type="dxa"/>
            <w:tcBorders>
              <w:top w:val="single" w:sz="4" w:space="0" w:color="auto"/>
              <w:left w:val="nil"/>
              <w:bottom w:val="single" w:sz="4" w:space="0" w:color="auto"/>
              <w:right w:val="nil"/>
            </w:tcBorders>
            <w:shd w:val="clear" w:color="auto" w:fill="auto"/>
            <w:noWrap/>
            <w:vAlign w:val="center"/>
            <w:hideMark/>
          </w:tcPr>
          <w:p w:rsidR="00F8049C" w:rsidRPr="009F1C99" w:rsidRDefault="00F8049C" w:rsidP="00F8049C">
            <w:pPr>
              <w:spacing w:after="0"/>
              <w:ind w:firstLine="0"/>
              <w:jc w:val="right"/>
              <w:rPr>
                <w:rFonts w:ascii="Arial" w:hAnsi="Arial" w:cs="Arial"/>
                <w:b/>
                <w:bCs/>
                <w:color w:val="000000"/>
                <w:sz w:val="18"/>
                <w:szCs w:val="18"/>
                <w:lang w:val="es-ES" w:eastAsia="es-ES"/>
              </w:rPr>
            </w:pPr>
            <w:r w:rsidRPr="009F1C99">
              <w:rPr>
                <w:rFonts w:ascii="Arial" w:hAnsi="Arial" w:cs="Arial"/>
                <w:b/>
                <w:bCs/>
                <w:color w:val="000000"/>
                <w:sz w:val="18"/>
                <w:szCs w:val="18"/>
                <w:lang w:val="es-ES" w:eastAsia="es-ES"/>
              </w:rPr>
              <w:t>425.195</w:t>
            </w:r>
          </w:p>
        </w:tc>
        <w:tc>
          <w:tcPr>
            <w:tcW w:w="1318" w:type="dxa"/>
            <w:tcBorders>
              <w:top w:val="single" w:sz="4" w:space="0" w:color="auto"/>
              <w:left w:val="nil"/>
              <w:bottom w:val="single" w:sz="4" w:space="0" w:color="auto"/>
              <w:right w:val="nil"/>
            </w:tcBorders>
            <w:shd w:val="clear" w:color="auto" w:fill="auto"/>
            <w:noWrap/>
            <w:vAlign w:val="center"/>
            <w:hideMark/>
          </w:tcPr>
          <w:p w:rsidR="00F8049C" w:rsidRPr="009F1C99" w:rsidRDefault="00F8049C" w:rsidP="00F8049C">
            <w:pPr>
              <w:spacing w:after="0"/>
              <w:ind w:firstLine="0"/>
              <w:jc w:val="right"/>
              <w:rPr>
                <w:rFonts w:ascii="Arial" w:hAnsi="Arial" w:cs="Arial"/>
                <w:b/>
                <w:bCs/>
                <w:color w:val="000000"/>
                <w:sz w:val="18"/>
                <w:szCs w:val="18"/>
                <w:lang w:val="es-ES" w:eastAsia="es-ES"/>
              </w:rPr>
            </w:pPr>
            <w:r w:rsidRPr="009F1C99">
              <w:rPr>
                <w:rFonts w:ascii="Arial" w:hAnsi="Arial" w:cs="Arial"/>
                <w:b/>
                <w:bCs/>
                <w:color w:val="000000"/>
                <w:sz w:val="18"/>
                <w:szCs w:val="18"/>
                <w:lang w:val="es-ES" w:eastAsia="es-ES"/>
              </w:rPr>
              <w:t>-167.264</w:t>
            </w:r>
          </w:p>
        </w:tc>
      </w:tr>
    </w:tbl>
    <w:p w:rsidR="00F8049C" w:rsidRPr="00025A2F" w:rsidRDefault="00F8049C" w:rsidP="00F8049C">
      <w:pPr>
        <w:pStyle w:val="texto"/>
        <w:spacing w:before="120" w:after="120"/>
        <w:rPr>
          <w:color w:val="000000"/>
          <w:szCs w:val="26"/>
          <w:lang w:val="es-ES" w:eastAsia="es-ES"/>
        </w:rPr>
      </w:pPr>
      <w:r w:rsidRPr="00025A2F">
        <w:rPr>
          <w:color w:val="000000"/>
          <w:szCs w:val="26"/>
          <w:lang w:val="es-ES" w:eastAsia="es-ES"/>
        </w:rPr>
        <w:t>Como puede verse, el déficit del año 2015 tiene su reflejo en este estado que nos indica que, a pesar de la tesorería existente a fin del ejercicio, su saldo sería negativo si se</w:t>
      </w:r>
      <w:r w:rsidR="00D7732D">
        <w:rPr>
          <w:color w:val="000000"/>
          <w:szCs w:val="26"/>
          <w:lang w:val="es-ES" w:eastAsia="es-ES"/>
        </w:rPr>
        <w:t xml:space="preserve"> abonara la financiación comprometida y se </w:t>
      </w:r>
      <w:r w:rsidRPr="00025A2F">
        <w:rPr>
          <w:color w:val="000000"/>
          <w:szCs w:val="26"/>
          <w:lang w:val="es-ES" w:eastAsia="es-ES"/>
        </w:rPr>
        <w:t>cobrara y pagara todo lo pendiente</w:t>
      </w:r>
      <w:r w:rsidR="00034B39">
        <w:rPr>
          <w:color w:val="000000"/>
          <w:szCs w:val="26"/>
          <w:lang w:val="es-ES" w:eastAsia="es-ES"/>
        </w:rPr>
        <w:t>, lo que nos indica que</w:t>
      </w:r>
      <w:r w:rsidR="00170F2B">
        <w:rPr>
          <w:color w:val="000000"/>
          <w:szCs w:val="26"/>
          <w:lang w:val="es-ES" w:eastAsia="es-ES"/>
        </w:rPr>
        <w:t xml:space="preserve"> en 2015 </w:t>
      </w:r>
      <w:r w:rsidR="00034B39">
        <w:rPr>
          <w:color w:val="000000"/>
          <w:szCs w:val="26"/>
          <w:lang w:val="es-ES" w:eastAsia="es-ES"/>
        </w:rPr>
        <w:t xml:space="preserve">se </w:t>
      </w:r>
      <w:r w:rsidR="00170F2B">
        <w:rPr>
          <w:color w:val="000000"/>
          <w:szCs w:val="26"/>
          <w:lang w:val="es-ES" w:eastAsia="es-ES"/>
        </w:rPr>
        <w:t>ha anticipado</w:t>
      </w:r>
      <w:r w:rsidR="00034B39">
        <w:rPr>
          <w:color w:val="000000"/>
          <w:szCs w:val="26"/>
          <w:lang w:val="es-ES" w:eastAsia="es-ES"/>
        </w:rPr>
        <w:t xml:space="preserve"> tesorería </w:t>
      </w:r>
      <w:r w:rsidR="00170F2B">
        <w:rPr>
          <w:color w:val="000000"/>
          <w:szCs w:val="26"/>
          <w:lang w:val="es-ES" w:eastAsia="es-ES"/>
        </w:rPr>
        <w:t>destinada a la</w:t>
      </w:r>
      <w:r w:rsidR="00034B39">
        <w:rPr>
          <w:color w:val="000000"/>
          <w:szCs w:val="26"/>
          <w:lang w:val="es-ES" w:eastAsia="es-ES"/>
        </w:rPr>
        <w:t xml:space="preserve"> investigación para financiar gastos de estructura</w:t>
      </w:r>
      <w:r w:rsidR="00D61BDB">
        <w:rPr>
          <w:color w:val="000000"/>
          <w:szCs w:val="26"/>
          <w:lang w:val="es-ES" w:eastAsia="es-ES"/>
        </w:rPr>
        <w:t xml:space="preserve"> en un porcentaje superior a los costes indirectos imputables a los proyectos.</w:t>
      </w:r>
    </w:p>
    <w:p w:rsidR="00F8049C" w:rsidRPr="00025A2F" w:rsidRDefault="00F8049C" w:rsidP="00555688">
      <w:pPr>
        <w:pStyle w:val="atitulo3"/>
        <w:rPr>
          <w:rFonts w:eastAsiaTheme="minorHAnsi"/>
          <w:lang w:val="es-ES"/>
        </w:rPr>
      </w:pPr>
      <w:r w:rsidRPr="00025A2F">
        <w:rPr>
          <w:rFonts w:eastAsiaTheme="minorHAnsi"/>
          <w:lang w:val="es-ES"/>
        </w:rPr>
        <w:t>V.</w:t>
      </w:r>
      <w:r>
        <w:rPr>
          <w:rFonts w:eastAsiaTheme="minorHAnsi"/>
          <w:lang w:val="es-ES"/>
        </w:rPr>
        <w:t>2</w:t>
      </w:r>
      <w:r w:rsidRPr="00025A2F">
        <w:rPr>
          <w:rFonts w:eastAsiaTheme="minorHAnsi"/>
          <w:lang w:val="es-ES"/>
        </w:rPr>
        <w:t>.2</w:t>
      </w:r>
      <w:r w:rsidR="00C20DEB">
        <w:rPr>
          <w:rFonts w:eastAsiaTheme="minorHAnsi"/>
          <w:lang w:val="es-ES"/>
        </w:rPr>
        <w:t>.</w:t>
      </w:r>
      <w:r w:rsidRPr="00025A2F">
        <w:rPr>
          <w:rFonts w:eastAsiaTheme="minorHAnsi"/>
          <w:lang w:val="es-ES"/>
        </w:rPr>
        <w:t xml:space="preserve"> Análisis de legalidad</w:t>
      </w:r>
    </w:p>
    <w:p w:rsidR="00F8049C" w:rsidRPr="00025A2F" w:rsidRDefault="00F8049C" w:rsidP="00F8049C">
      <w:pPr>
        <w:pStyle w:val="texto"/>
        <w:spacing w:before="120" w:after="240"/>
        <w:rPr>
          <w:color w:val="000000"/>
          <w:szCs w:val="26"/>
          <w:lang w:val="es-ES" w:eastAsia="es-ES"/>
        </w:rPr>
      </w:pPr>
      <w:r w:rsidRPr="00025A2F">
        <w:rPr>
          <w:color w:val="000000"/>
          <w:szCs w:val="26"/>
          <w:lang w:val="es-ES" w:eastAsia="es-ES"/>
        </w:rPr>
        <w:t>Hemos realizado una revisión de la actividad de la fundación desde el punto de vista de la legalidad</w:t>
      </w:r>
      <w:r>
        <w:rPr>
          <w:color w:val="000000"/>
          <w:szCs w:val="26"/>
          <w:lang w:val="es-ES" w:eastAsia="es-ES"/>
        </w:rPr>
        <w:t>.</w:t>
      </w:r>
    </w:p>
    <w:p w:rsidR="00F8049C" w:rsidRPr="005C5FF3" w:rsidRDefault="00F8049C" w:rsidP="00555688">
      <w:pPr>
        <w:pStyle w:val="atitulo4"/>
        <w:rPr>
          <w:rFonts w:eastAsiaTheme="minorHAnsi"/>
          <w:lang w:val="es-ES"/>
        </w:rPr>
      </w:pPr>
      <w:r w:rsidRPr="005C5FF3">
        <w:rPr>
          <w:rFonts w:eastAsiaTheme="minorHAnsi"/>
          <w:lang w:val="es-ES"/>
        </w:rPr>
        <w:t>V.</w:t>
      </w:r>
      <w:r>
        <w:rPr>
          <w:rFonts w:eastAsiaTheme="minorHAnsi"/>
          <w:lang w:val="es-ES"/>
        </w:rPr>
        <w:t>2</w:t>
      </w:r>
      <w:r w:rsidRPr="005C5FF3">
        <w:rPr>
          <w:rFonts w:eastAsiaTheme="minorHAnsi"/>
          <w:lang w:val="es-ES"/>
        </w:rPr>
        <w:t>.2.1</w:t>
      </w:r>
      <w:r w:rsidR="00C20DEB">
        <w:rPr>
          <w:rFonts w:eastAsiaTheme="minorHAnsi"/>
          <w:lang w:val="es-ES"/>
        </w:rPr>
        <w:t>.</w:t>
      </w:r>
      <w:r w:rsidRPr="005C5FF3">
        <w:rPr>
          <w:rFonts w:eastAsiaTheme="minorHAnsi"/>
          <w:lang w:val="es-ES"/>
        </w:rPr>
        <w:t xml:space="preserve"> Personal</w:t>
      </w:r>
    </w:p>
    <w:p w:rsidR="00F8049C" w:rsidRPr="00025A2F" w:rsidRDefault="00F8049C" w:rsidP="00F8049C">
      <w:pPr>
        <w:pStyle w:val="texto"/>
        <w:spacing w:before="120" w:after="120"/>
        <w:rPr>
          <w:color w:val="000000"/>
          <w:szCs w:val="26"/>
          <w:lang w:val="es-ES" w:eastAsia="es-ES"/>
        </w:rPr>
      </w:pPr>
      <w:r w:rsidRPr="00025A2F">
        <w:rPr>
          <w:color w:val="000000"/>
          <w:szCs w:val="26"/>
          <w:lang w:val="es-ES" w:eastAsia="es-ES"/>
        </w:rPr>
        <w:t>En la fundación coexiste personal de diversa procedencia (de administración, de la estructura de la fundación, ya sea investigador o de apoyo, contratado para proyectos, y asistencial que realiza labores de investigación</w:t>
      </w:r>
      <w:r>
        <w:rPr>
          <w:color w:val="000000"/>
          <w:szCs w:val="26"/>
          <w:lang w:val="es-ES" w:eastAsia="es-ES"/>
        </w:rPr>
        <w:t>)</w:t>
      </w:r>
      <w:r w:rsidR="00CC49B9">
        <w:rPr>
          <w:color w:val="000000"/>
          <w:szCs w:val="26"/>
          <w:lang w:val="es-ES" w:eastAsia="es-ES"/>
        </w:rPr>
        <w:t>,</w:t>
      </w:r>
      <w:r>
        <w:rPr>
          <w:color w:val="000000"/>
          <w:szCs w:val="26"/>
          <w:lang w:val="es-ES" w:eastAsia="es-ES"/>
        </w:rPr>
        <w:t xml:space="preserve"> </w:t>
      </w:r>
      <w:r w:rsidRPr="00025A2F">
        <w:rPr>
          <w:color w:val="000000"/>
          <w:szCs w:val="26"/>
          <w:lang w:val="es-ES" w:eastAsia="es-ES"/>
        </w:rPr>
        <w:t>con diferentes condiciones laborales y con diferentes jornadas</w:t>
      </w:r>
    </w:p>
    <w:p w:rsidR="00F8049C" w:rsidRPr="00025A2F" w:rsidRDefault="00F8049C" w:rsidP="00F8049C">
      <w:pPr>
        <w:pStyle w:val="texto"/>
        <w:spacing w:before="120" w:after="120"/>
        <w:rPr>
          <w:color w:val="000000"/>
          <w:szCs w:val="26"/>
          <w:lang w:val="es-ES" w:eastAsia="es-ES"/>
        </w:rPr>
      </w:pPr>
      <w:r w:rsidRPr="00025A2F">
        <w:rPr>
          <w:color w:val="000000"/>
          <w:szCs w:val="26"/>
          <w:lang w:val="es-ES" w:eastAsia="es-ES"/>
        </w:rPr>
        <w:t>El convenio aplicado es el de oficinas y despachos para todo el personal.</w:t>
      </w:r>
    </w:p>
    <w:p w:rsidR="00F8049C" w:rsidRPr="00025A2F" w:rsidRDefault="00F8049C" w:rsidP="00F8049C">
      <w:pPr>
        <w:pStyle w:val="texto"/>
        <w:spacing w:before="120" w:after="120"/>
        <w:rPr>
          <w:color w:val="000000"/>
          <w:szCs w:val="26"/>
          <w:lang w:val="es-ES" w:eastAsia="es-ES"/>
        </w:rPr>
      </w:pPr>
      <w:r w:rsidRPr="00025A2F">
        <w:rPr>
          <w:color w:val="000000"/>
          <w:szCs w:val="26"/>
          <w:lang w:val="es-ES" w:eastAsia="es-ES"/>
        </w:rPr>
        <w:t>En Navarra no hay un precepto legal concreto que especifique la normativa que deben seguir las fundaciones públicas par</w:t>
      </w:r>
      <w:r>
        <w:rPr>
          <w:color w:val="000000"/>
          <w:szCs w:val="26"/>
          <w:lang w:val="es-ES" w:eastAsia="es-ES"/>
        </w:rPr>
        <w:t>a</w:t>
      </w:r>
      <w:r w:rsidRPr="00025A2F">
        <w:rPr>
          <w:color w:val="000000"/>
          <w:szCs w:val="26"/>
          <w:lang w:val="es-ES" w:eastAsia="es-ES"/>
        </w:rPr>
        <w:t xml:space="preserve"> </w:t>
      </w:r>
      <w:r>
        <w:rPr>
          <w:color w:val="000000"/>
          <w:szCs w:val="26"/>
          <w:lang w:val="es-ES" w:eastAsia="es-ES"/>
        </w:rPr>
        <w:t>la</w:t>
      </w:r>
      <w:r w:rsidRPr="00025A2F">
        <w:rPr>
          <w:color w:val="000000"/>
          <w:szCs w:val="26"/>
          <w:lang w:val="es-ES" w:eastAsia="es-ES"/>
        </w:rPr>
        <w:t xml:space="preserve"> contratación de personal</w:t>
      </w:r>
      <w:r>
        <w:rPr>
          <w:color w:val="000000"/>
          <w:szCs w:val="26"/>
          <w:lang w:val="es-ES" w:eastAsia="es-ES"/>
        </w:rPr>
        <w:t>.</w:t>
      </w:r>
      <w:r w:rsidRPr="00025A2F">
        <w:rPr>
          <w:color w:val="000000"/>
          <w:szCs w:val="26"/>
          <w:lang w:val="es-ES" w:eastAsia="es-ES"/>
        </w:rPr>
        <w:t xml:space="preserve"> </w:t>
      </w:r>
      <w:r>
        <w:rPr>
          <w:color w:val="000000"/>
          <w:szCs w:val="26"/>
          <w:lang w:val="es-ES" w:eastAsia="es-ES"/>
        </w:rPr>
        <w:t>T</w:t>
      </w:r>
      <w:r w:rsidRPr="00025A2F">
        <w:rPr>
          <w:color w:val="000000"/>
          <w:szCs w:val="26"/>
          <w:lang w:val="es-ES" w:eastAsia="es-ES"/>
        </w:rPr>
        <w:t>eniendo en cuenta la normativa general, la Fundación Miguel Servet</w:t>
      </w:r>
      <w:r w:rsidR="00CC49B9">
        <w:rPr>
          <w:color w:val="000000"/>
          <w:szCs w:val="26"/>
          <w:lang w:val="es-ES" w:eastAsia="es-ES"/>
        </w:rPr>
        <w:t>,</w:t>
      </w:r>
      <w:r w:rsidRPr="00025A2F">
        <w:rPr>
          <w:color w:val="000000"/>
          <w:szCs w:val="26"/>
          <w:lang w:val="es-ES" w:eastAsia="es-ES"/>
        </w:rPr>
        <w:t xml:space="preserve"> como fundación pública que es, debe respetar y garantizar los principios básicos de igualdad, mérito y capacidad en la contratación de personal. Los procesos de contratación se publican en la página “web”, pero no se han establecido unos procedimientos de contratación.</w:t>
      </w:r>
    </w:p>
    <w:p w:rsidR="00F8049C" w:rsidRPr="009E1D65" w:rsidRDefault="00F8049C" w:rsidP="00202872">
      <w:pPr>
        <w:pStyle w:val="texto"/>
        <w:spacing w:before="120" w:after="0"/>
        <w:rPr>
          <w:rFonts w:ascii="Arial" w:eastAsiaTheme="minorHAnsi" w:hAnsi="Arial" w:cs="Arial"/>
          <w:sz w:val="24"/>
          <w:szCs w:val="22"/>
          <w:lang w:val="es-ES"/>
        </w:rPr>
      </w:pPr>
      <w:r w:rsidRPr="00025A2F">
        <w:rPr>
          <w:color w:val="000000"/>
          <w:szCs w:val="26"/>
          <w:lang w:val="es-ES" w:eastAsia="es-ES"/>
        </w:rPr>
        <w:t>Recomendamos</w:t>
      </w:r>
      <w:r w:rsidRPr="009E1D65">
        <w:rPr>
          <w:rFonts w:ascii="Arial" w:eastAsiaTheme="minorHAnsi" w:hAnsi="Arial" w:cs="Arial"/>
          <w:sz w:val="24"/>
          <w:szCs w:val="22"/>
          <w:lang w:val="es-ES"/>
        </w:rPr>
        <w:t>:</w:t>
      </w:r>
    </w:p>
    <w:p w:rsidR="00F8049C" w:rsidRPr="009E1D65" w:rsidRDefault="00F8049C" w:rsidP="00202872">
      <w:pPr>
        <w:spacing w:after="0"/>
        <w:ind w:firstLine="0"/>
        <w:jc w:val="left"/>
        <w:rPr>
          <w:rFonts w:ascii="Microsoft Sans Serif" w:hAnsi="Microsoft Sans Serif" w:cs="Microsoft Sans Serif"/>
          <w:sz w:val="24"/>
          <w:szCs w:val="24"/>
          <w:lang w:val="es-ES" w:eastAsia="es-ES"/>
        </w:rPr>
      </w:pPr>
    </w:p>
    <w:p w:rsidR="00F8049C" w:rsidRPr="00025A2F" w:rsidRDefault="00F8049C" w:rsidP="001E7071">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i/>
          <w:color w:val="000000"/>
          <w:szCs w:val="26"/>
          <w:lang w:val="es-ES" w:eastAsia="es-ES"/>
        </w:rPr>
      </w:pPr>
      <w:r w:rsidRPr="00025A2F">
        <w:rPr>
          <w:i/>
          <w:color w:val="000000"/>
          <w:szCs w:val="26"/>
          <w:lang w:val="es-ES" w:eastAsia="es-ES"/>
        </w:rPr>
        <w:t>A</w:t>
      </w:r>
      <w:r w:rsidRPr="009906A5">
        <w:rPr>
          <w:i/>
          <w:color w:val="000000"/>
          <w:szCs w:val="26"/>
          <w:lang w:val="es-ES" w:eastAsia="es-ES"/>
        </w:rPr>
        <w:t>nalizar</w:t>
      </w:r>
      <w:r w:rsidRPr="00025A2F">
        <w:rPr>
          <w:i/>
          <w:color w:val="000000"/>
          <w:szCs w:val="26"/>
          <w:lang w:val="es-ES" w:eastAsia="es-ES"/>
        </w:rPr>
        <w:t xml:space="preserve"> cu</w:t>
      </w:r>
      <w:r w:rsidR="00D7732D">
        <w:rPr>
          <w:i/>
          <w:color w:val="000000"/>
          <w:szCs w:val="26"/>
          <w:lang w:val="es-ES" w:eastAsia="es-ES"/>
        </w:rPr>
        <w:t>á</w:t>
      </w:r>
      <w:r w:rsidRPr="00025A2F">
        <w:rPr>
          <w:i/>
          <w:color w:val="000000"/>
          <w:szCs w:val="26"/>
          <w:lang w:val="es-ES" w:eastAsia="es-ES"/>
        </w:rPr>
        <w:t>l es el tipo de convenio más adecuado para la gestión de la fundación, teniendo en cuenta los diferentes tipos de trabajo, condiciones laborales  y procedencia del personal</w:t>
      </w:r>
      <w:r w:rsidR="00CC49B9">
        <w:rPr>
          <w:i/>
          <w:color w:val="000000"/>
          <w:szCs w:val="26"/>
          <w:lang w:val="es-ES" w:eastAsia="es-ES"/>
        </w:rPr>
        <w:t>, c</w:t>
      </w:r>
      <w:r w:rsidR="00F74F0B">
        <w:rPr>
          <w:i/>
          <w:color w:val="000000"/>
          <w:szCs w:val="26"/>
          <w:lang w:val="es-ES" w:eastAsia="es-ES"/>
        </w:rPr>
        <w:t>ontempla</w:t>
      </w:r>
      <w:r w:rsidR="00CC49B9">
        <w:rPr>
          <w:i/>
          <w:color w:val="000000"/>
          <w:szCs w:val="26"/>
          <w:lang w:val="es-ES" w:eastAsia="es-ES"/>
        </w:rPr>
        <w:t>ndo</w:t>
      </w:r>
      <w:r w:rsidRPr="00025A2F">
        <w:rPr>
          <w:i/>
          <w:color w:val="000000"/>
          <w:szCs w:val="26"/>
          <w:lang w:val="es-ES" w:eastAsia="es-ES"/>
        </w:rPr>
        <w:t xml:space="preserve"> la posibilidad de aplicar</w:t>
      </w:r>
      <w:r w:rsidR="00F74F0B">
        <w:rPr>
          <w:i/>
          <w:color w:val="000000"/>
          <w:szCs w:val="26"/>
          <w:lang w:val="es-ES" w:eastAsia="es-ES"/>
        </w:rPr>
        <w:t xml:space="preserve"> dicho convenio</w:t>
      </w:r>
      <w:r w:rsidRPr="00025A2F">
        <w:rPr>
          <w:i/>
          <w:color w:val="000000"/>
          <w:szCs w:val="26"/>
          <w:lang w:val="es-ES" w:eastAsia="es-ES"/>
        </w:rPr>
        <w:t xml:space="preserve"> a todo el personal</w:t>
      </w:r>
    </w:p>
    <w:p w:rsidR="00F8049C" w:rsidRPr="007E4562" w:rsidRDefault="00F8049C" w:rsidP="0091028E">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spacing w:after="240"/>
        <w:ind w:left="0" w:firstLine="289"/>
        <w:rPr>
          <w:rFonts w:ascii="Arial" w:eastAsiaTheme="minorHAnsi" w:hAnsi="Arial" w:cs="Arial"/>
          <w:sz w:val="24"/>
          <w:szCs w:val="22"/>
          <w:lang w:val="es-ES"/>
        </w:rPr>
      </w:pPr>
      <w:r w:rsidRPr="0027224E">
        <w:rPr>
          <w:rFonts w:eastAsiaTheme="minorHAnsi"/>
          <w:i/>
          <w:szCs w:val="26"/>
        </w:rPr>
        <w:t>Esta</w:t>
      </w:r>
      <w:r w:rsidRPr="009906A5">
        <w:rPr>
          <w:rFonts w:eastAsiaTheme="minorHAnsi"/>
          <w:i/>
          <w:szCs w:val="26"/>
        </w:rPr>
        <w:t>blecer</w:t>
      </w:r>
      <w:r w:rsidRPr="009906A5">
        <w:rPr>
          <w:i/>
          <w:color w:val="000000"/>
          <w:szCs w:val="26"/>
          <w:lang w:val="es-ES" w:eastAsia="es-ES"/>
        </w:rPr>
        <w:t xml:space="preserve"> </w:t>
      </w:r>
      <w:r w:rsidRPr="007E4562">
        <w:rPr>
          <w:i/>
          <w:color w:val="000000"/>
          <w:szCs w:val="26"/>
          <w:lang w:val="es-ES" w:eastAsia="es-ES"/>
        </w:rPr>
        <w:t>unos procedimientos por escrito y aprobados por el Patronato en</w:t>
      </w:r>
      <w:r>
        <w:rPr>
          <w:i/>
          <w:color w:val="000000"/>
          <w:szCs w:val="26"/>
          <w:lang w:val="es-ES" w:eastAsia="es-ES"/>
        </w:rPr>
        <w:t xml:space="preserve"> </w:t>
      </w:r>
      <w:r w:rsidRPr="007E4562">
        <w:rPr>
          <w:i/>
          <w:color w:val="000000"/>
          <w:szCs w:val="26"/>
          <w:lang w:val="es-ES" w:eastAsia="es-ES"/>
        </w:rPr>
        <w:t xml:space="preserve">los </w:t>
      </w:r>
      <w:r w:rsidRPr="001E7071">
        <w:rPr>
          <w:rFonts w:cs="Arial"/>
        </w:rPr>
        <w:t>que</w:t>
      </w:r>
      <w:r w:rsidRPr="007E4562">
        <w:rPr>
          <w:i/>
          <w:color w:val="000000"/>
          <w:szCs w:val="26"/>
          <w:lang w:val="es-ES" w:eastAsia="es-ES"/>
        </w:rPr>
        <w:t xml:space="preserve"> se recojan las obligaciones de publicidad, la composición de los órganos de selección, sistemas de selección, etc</w:t>
      </w:r>
      <w:r>
        <w:rPr>
          <w:i/>
          <w:color w:val="000000"/>
          <w:szCs w:val="26"/>
          <w:lang w:val="es-ES" w:eastAsia="es-ES"/>
        </w:rPr>
        <w:t>.</w:t>
      </w:r>
      <w:r w:rsidR="00D7732D">
        <w:rPr>
          <w:i/>
          <w:color w:val="000000"/>
          <w:szCs w:val="26"/>
          <w:lang w:val="es-ES" w:eastAsia="es-ES"/>
        </w:rPr>
        <w:t xml:space="preserve"> En esta misma línea se manifestó el Defensor del Pueblo en resolución de 25 de marzo de 2014.</w:t>
      </w:r>
      <w:r w:rsidRPr="007E4562">
        <w:rPr>
          <w:i/>
          <w:color w:val="000000"/>
          <w:szCs w:val="26"/>
          <w:lang w:val="es-ES" w:eastAsia="es-ES"/>
        </w:rPr>
        <w:t xml:space="preserve"> </w:t>
      </w:r>
    </w:p>
    <w:p w:rsidR="00F8049C" w:rsidRPr="005C5FF3" w:rsidRDefault="00F8049C" w:rsidP="00555688">
      <w:pPr>
        <w:pStyle w:val="atitulo4"/>
        <w:rPr>
          <w:rFonts w:eastAsiaTheme="minorHAnsi"/>
          <w:lang w:val="es-ES"/>
        </w:rPr>
      </w:pPr>
      <w:r w:rsidRPr="005C5FF3">
        <w:rPr>
          <w:rFonts w:eastAsiaTheme="minorHAnsi"/>
          <w:lang w:val="es-ES"/>
        </w:rPr>
        <w:t>V.</w:t>
      </w:r>
      <w:r>
        <w:rPr>
          <w:rFonts w:eastAsiaTheme="minorHAnsi"/>
          <w:lang w:val="es-ES"/>
        </w:rPr>
        <w:t>2</w:t>
      </w:r>
      <w:r w:rsidRPr="005C5FF3">
        <w:rPr>
          <w:rFonts w:eastAsiaTheme="minorHAnsi"/>
          <w:lang w:val="es-ES"/>
        </w:rPr>
        <w:t>.2.2</w:t>
      </w:r>
      <w:r w:rsidR="00C20DEB">
        <w:rPr>
          <w:rFonts w:eastAsiaTheme="minorHAnsi"/>
          <w:lang w:val="es-ES"/>
        </w:rPr>
        <w:t>.</w:t>
      </w:r>
      <w:r w:rsidRPr="005C5FF3">
        <w:rPr>
          <w:rFonts w:eastAsiaTheme="minorHAnsi"/>
          <w:lang w:val="es-ES"/>
        </w:rPr>
        <w:t xml:space="preserve"> Contratación</w:t>
      </w:r>
    </w:p>
    <w:p w:rsidR="00F8049C" w:rsidRPr="00814447" w:rsidRDefault="00F8049C" w:rsidP="00F8049C">
      <w:pPr>
        <w:pStyle w:val="texto"/>
        <w:spacing w:before="120" w:after="120"/>
        <w:rPr>
          <w:color w:val="000000"/>
          <w:szCs w:val="26"/>
          <w:lang w:val="es-ES" w:eastAsia="es-ES"/>
        </w:rPr>
      </w:pPr>
      <w:r w:rsidRPr="00814447">
        <w:rPr>
          <w:color w:val="000000"/>
          <w:szCs w:val="26"/>
          <w:lang w:val="es-ES" w:eastAsia="es-ES"/>
        </w:rPr>
        <w:t xml:space="preserve">Del análisis realizado, se desprende que, en general, se cumple con la normativa de contratación. </w:t>
      </w:r>
    </w:p>
    <w:p w:rsidR="00F8049C" w:rsidRPr="00814447" w:rsidRDefault="00F8049C" w:rsidP="00F8049C">
      <w:pPr>
        <w:pStyle w:val="texto"/>
        <w:spacing w:before="120" w:after="120"/>
        <w:rPr>
          <w:color w:val="000000"/>
          <w:szCs w:val="26"/>
          <w:lang w:val="es-ES" w:eastAsia="es-ES"/>
        </w:rPr>
      </w:pPr>
      <w:r w:rsidRPr="00814447">
        <w:rPr>
          <w:color w:val="000000"/>
          <w:szCs w:val="26"/>
          <w:lang w:val="es-ES" w:eastAsia="es-ES"/>
        </w:rPr>
        <w:t>No obstante, hemos observado que no siempre se considera el importe del contrato y sus posibles prórrogas para establecer el procedimiento de contratación y</w:t>
      </w:r>
      <w:r w:rsidR="00CC49B9">
        <w:rPr>
          <w:color w:val="000000"/>
          <w:szCs w:val="26"/>
          <w:lang w:val="es-ES" w:eastAsia="es-ES"/>
        </w:rPr>
        <w:t>,</w:t>
      </w:r>
      <w:r w:rsidRPr="00814447">
        <w:rPr>
          <w:color w:val="000000"/>
          <w:szCs w:val="26"/>
          <w:lang w:val="es-ES" w:eastAsia="es-ES"/>
        </w:rPr>
        <w:t xml:space="preserve"> en algunos casos, se producen varias adquisiciones de un proveedor que podrían hacer necesario establecer un procedimiento de contratación. A este respecto, hay que tener en cuenta la dificultad para conocer con carácter previo, el volumen de necesidades de los diferentes proyectos de investigación.</w:t>
      </w:r>
    </w:p>
    <w:p w:rsidR="009906A5" w:rsidRDefault="009906A5" w:rsidP="00F8049C">
      <w:pPr>
        <w:pStyle w:val="texto"/>
        <w:spacing w:before="120" w:after="120"/>
        <w:rPr>
          <w:color w:val="000000"/>
          <w:szCs w:val="26"/>
          <w:lang w:val="es-ES" w:eastAsia="es-ES"/>
        </w:rPr>
      </w:pPr>
    </w:p>
    <w:p w:rsidR="00C20DEB" w:rsidRDefault="00C20DEB" w:rsidP="00F8049C">
      <w:pPr>
        <w:pStyle w:val="texto"/>
        <w:spacing w:before="120" w:after="120"/>
        <w:rPr>
          <w:color w:val="000000"/>
          <w:szCs w:val="26"/>
          <w:lang w:val="es-ES" w:eastAsia="es-ES"/>
        </w:rPr>
      </w:pPr>
    </w:p>
    <w:p w:rsidR="00F8049C" w:rsidRPr="00814447" w:rsidRDefault="00F8049C" w:rsidP="00F8049C">
      <w:pPr>
        <w:pStyle w:val="texto"/>
        <w:spacing w:before="120" w:after="120"/>
        <w:rPr>
          <w:color w:val="000000"/>
          <w:szCs w:val="26"/>
          <w:lang w:val="es-ES" w:eastAsia="es-ES"/>
        </w:rPr>
      </w:pPr>
      <w:r w:rsidRPr="00814447">
        <w:rPr>
          <w:color w:val="000000"/>
          <w:szCs w:val="26"/>
          <w:lang w:val="es-ES" w:eastAsia="es-ES"/>
        </w:rPr>
        <w:t xml:space="preserve">Recomendamos: </w:t>
      </w:r>
    </w:p>
    <w:p w:rsidR="00F8049C" w:rsidRPr="00814447" w:rsidRDefault="00F8049C" w:rsidP="001E7071">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i/>
          <w:color w:val="000000"/>
          <w:szCs w:val="26"/>
          <w:lang w:val="es-ES" w:eastAsia="es-ES"/>
        </w:rPr>
      </w:pPr>
      <w:r w:rsidRPr="0091028E">
        <w:rPr>
          <w:rFonts w:cs="Arial"/>
          <w:i/>
        </w:rPr>
        <w:t>Tramitar</w:t>
      </w:r>
      <w:r w:rsidRPr="0091028E">
        <w:rPr>
          <w:i/>
          <w:color w:val="000000"/>
          <w:szCs w:val="26"/>
          <w:lang w:val="es-ES" w:eastAsia="es-ES"/>
        </w:rPr>
        <w:t xml:space="preserve"> </w:t>
      </w:r>
      <w:r w:rsidRPr="00814447">
        <w:rPr>
          <w:i/>
          <w:color w:val="000000"/>
          <w:szCs w:val="26"/>
          <w:lang w:val="es-ES" w:eastAsia="es-ES"/>
        </w:rPr>
        <w:t>el correspondiente procedimiento de contratación en aquellos servicios usuales que superen los límites establecidos por la Ley.</w:t>
      </w:r>
    </w:p>
    <w:p w:rsidR="00F8049C" w:rsidRPr="00814447" w:rsidRDefault="00F8049C" w:rsidP="001E7071">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i/>
          <w:color w:val="000000"/>
          <w:szCs w:val="26"/>
          <w:lang w:val="es-ES" w:eastAsia="es-ES"/>
        </w:rPr>
      </w:pPr>
      <w:r w:rsidRPr="00814447">
        <w:rPr>
          <w:i/>
          <w:color w:val="000000"/>
          <w:szCs w:val="26"/>
          <w:lang w:val="es-ES" w:eastAsia="es-ES"/>
        </w:rPr>
        <w:t>En aquellos otros servicios y suministros de</w:t>
      </w:r>
      <w:r w:rsidR="00D7732D">
        <w:rPr>
          <w:i/>
          <w:color w:val="000000"/>
          <w:szCs w:val="26"/>
          <w:lang w:val="es-ES" w:eastAsia="es-ES"/>
        </w:rPr>
        <w:t xml:space="preserve"> material </w:t>
      </w:r>
      <w:r w:rsidRPr="00814447">
        <w:rPr>
          <w:i/>
          <w:color w:val="000000"/>
          <w:szCs w:val="26"/>
          <w:lang w:val="es-ES" w:eastAsia="es-ES"/>
        </w:rPr>
        <w:t>fungible cuyo gasto anual es de difícil previsión y centralización y que, en la práctica, están superando el límite previsto en la normativa</w:t>
      </w:r>
      <w:r w:rsidR="00D7732D">
        <w:rPr>
          <w:i/>
          <w:color w:val="000000"/>
          <w:szCs w:val="26"/>
          <w:lang w:val="es-ES" w:eastAsia="es-ES"/>
        </w:rPr>
        <w:t xml:space="preserve"> para las fundaciones</w:t>
      </w:r>
      <w:r w:rsidRPr="00814447">
        <w:rPr>
          <w:i/>
          <w:color w:val="000000"/>
          <w:szCs w:val="26"/>
          <w:lang w:val="es-ES" w:eastAsia="es-ES"/>
        </w:rPr>
        <w:t xml:space="preserve"> de 15.000 euros, analizar si puede tramitarse el correspondiente procedimiento de contratación. </w:t>
      </w:r>
    </w:p>
    <w:p w:rsidR="0027224E" w:rsidRDefault="0027224E">
      <w:pPr>
        <w:spacing w:after="0"/>
        <w:ind w:firstLine="0"/>
        <w:jc w:val="left"/>
        <w:rPr>
          <w:rFonts w:ascii="Arial" w:hAnsi="Arial" w:cs="Arial"/>
          <w:spacing w:val="6"/>
          <w:sz w:val="24"/>
          <w:szCs w:val="24"/>
          <w:lang w:val="es-ES"/>
        </w:rPr>
      </w:pPr>
      <w:r>
        <w:rPr>
          <w:rFonts w:ascii="Arial" w:hAnsi="Arial" w:cs="Arial"/>
          <w:sz w:val="24"/>
          <w:lang w:val="es-ES"/>
        </w:rPr>
        <w:br w:type="page"/>
      </w:r>
    </w:p>
    <w:p w:rsidR="009E1D65" w:rsidRPr="00555688" w:rsidRDefault="009E1D65" w:rsidP="00555688">
      <w:pPr>
        <w:pStyle w:val="atitulo2"/>
        <w:rPr>
          <w:rFonts w:eastAsiaTheme="minorHAnsi"/>
        </w:rPr>
      </w:pPr>
      <w:bookmarkStart w:id="12" w:name="_Toc460833378"/>
      <w:r w:rsidRPr="00555688">
        <w:rPr>
          <w:rFonts w:eastAsiaTheme="minorHAnsi"/>
        </w:rPr>
        <w:t>V.</w:t>
      </w:r>
      <w:r w:rsidR="00F8049C" w:rsidRPr="00555688">
        <w:rPr>
          <w:rFonts w:eastAsiaTheme="minorHAnsi"/>
        </w:rPr>
        <w:t>3</w:t>
      </w:r>
      <w:r w:rsidR="00C20DEB">
        <w:rPr>
          <w:rFonts w:eastAsiaTheme="minorHAnsi"/>
        </w:rPr>
        <w:t>.</w:t>
      </w:r>
      <w:r w:rsidRPr="00555688">
        <w:rPr>
          <w:rFonts w:eastAsiaTheme="minorHAnsi"/>
        </w:rPr>
        <w:t xml:space="preserve"> Datos económicos</w:t>
      </w:r>
      <w:bookmarkEnd w:id="12"/>
    </w:p>
    <w:p w:rsidR="009E1D65" w:rsidRPr="001C00E7" w:rsidRDefault="009E1D65" w:rsidP="00555688">
      <w:pPr>
        <w:pStyle w:val="atitulo3"/>
        <w:rPr>
          <w:rFonts w:eastAsiaTheme="minorHAnsi"/>
        </w:rPr>
      </w:pPr>
      <w:r w:rsidRPr="001C00E7">
        <w:rPr>
          <w:rFonts w:eastAsiaTheme="minorHAnsi"/>
        </w:rPr>
        <w:t>V.</w:t>
      </w:r>
      <w:r w:rsidR="00F8049C">
        <w:rPr>
          <w:rFonts w:eastAsiaTheme="minorHAnsi"/>
        </w:rPr>
        <w:t>3</w:t>
      </w:r>
      <w:r w:rsidRPr="001C00E7">
        <w:rPr>
          <w:rFonts w:eastAsiaTheme="minorHAnsi"/>
        </w:rPr>
        <w:t>.1</w:t>
      </w:r>
      <w:r w:rsidR="00C20DEB">
        <w:rPr>
          <w:rFonts w:eastAsiaTheme="minorHAnsi"/>
        </w:rPr>
        <w:t>.</w:t>
      </w:r>
      <w:r w:rsidRPr="001C00E7">
        <w:rPr>
          <w:rFonts w:eastAsiaTheme="minorHAnsi"/>
        </w:rPr>
        <w:t xml:space="preserve"> Evolución de los gastos de funcionamiento de</w:t>
      </w:r>
      <w:r w:rsidR="00D7732D">
        <w:rPr>
          <w:rFonts w:eastAsiaTheme="minorHAnsi"/>
        </w:rPr>
        <w:t xml:space="preserve"> la Fundación Miguel Servet</w:t>
      </w:r>
    </w:p>
    <w:p w:rsidR="009E1D65" w:rsidRPr="00931BC4" w:rsidRDefault="009E1D65" w:rsidP="007E7488">
      <w:pPr>
        <w:pStyle w:val="texto"/>
        <w:spacing w:after="240"/>
        <w:rPr>
          <w:rFonts w:eastAsiaTheme="minorHAnsi"/>
          <w:szCs w:val="26"/>
        </w:rPr>
      </w:pPr>
      <w:r w:rsidRPr="00931BC4">
        <w:rPr>
          <w:rFonts w:eastAsiaTheme="minorHAnsi"/>
          <w:szCs w:val="26"/>
        </w:rPr>
        <w:t>Para poder enmarcar la actividad de la Fundación</w:t>
      </w:r>
      <w:r w:rsidR="003E7EE6">
        <w:rPr>
          <w:rFonts w:eastAsiaTheme="minorHAnsi"/>
          <w:szCs w:val="26"/>
        </w:rPr>
        <w:t xml:space="preserve"> Miguel Servet </w:t>
      </w:r>
      <w:r w:rsidR="007223E1">
        <w:rPr>
          <w:rFonts w:eastAsiaTheme="minorHAnsi"/>
          <w:szCs w:val="26"/>
        </w:rPr>
        <w:t>Navarrabiomed</w:t>
      </w:r>
      <w:r w:rsidR="00D7732D">
        <w:rPr>
          <w:rFonts w:eastAsiaTheme="minorHAnsi"/>
          <w:szCs w:val="26"/>
        </w:rPr>
        <w:t>,</w:t>
      </w:r>
      <w:r w:rsidRPr="00931BC4">
        <w:rPr>
          <w:rFonts w:eastAsiaTheme="minorHAnsi"/>
          <w:szCs w:val="26"/>
        </w:rPr>
        <w:t xml:space="preserve"> presentamos a continuación la evolución de los gastos de funcionamiento del CIB y de la Fundación</w:t>
      </w:r>
      <w:r w:rsidR="00D7732D">
        <w:rPr>
          <w:rFonts w:eastAsiaTheme="minorHAnsi"/>
          <w:szCs w:val="26"/>
        </w:rPr>
        <w:t>,</w:t>
      </w:r>
      <w:r w:rsidRPr="00931BC4">
        <w:rPr>
          <w:rFonts w:eastAsiaTheme="minorHAnsi"/>
          <w:szCs w:val="26"/>
        </w:rPr>
        <w:t xml:space="preserve"> que hasta el año 2012 aparecen diferenciadas y desde 2013 se integran en la Fundación</w:t>
      </w:r>
      <w:r w:rsidR="00D7732D">
        <w:rPr>
          <w:rFonts w:eastAsiaTheme="minorHAnsi"/>
          <w:szCs w:val="26"/>
        </w:rPr>
        <w:t>.</w:t>
      </w:r>
    </w:p>
    <w:tbl>
      <w:tblPr>
        <w:tblStyle w:val="Tablaconcuadrcula"/>
        <w:tblW w:w="8824"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705"/>
        <w:gridCol w:w="1017"/>
        <w:gridCol w:w="1017"/>
        <w:gridCol w:w="1017"/>
        <w:gridCol w:w="1017"/>
        <w:gridCol w:w="1017"/>
        <w:gridCol w:w="1017"/>
        <w:gridCol w:w="1017"/>
      </w:tblGrid>
      <w:tr w:rsidR="001C00E7" w:rsidRPr="001C00E7" w:rsidTr="009906A5">
        <w:trPr>
          <w:trHeight w:val="283"/>
        </w:trPr>
        <w:tc>
          <w:tcPr>
            <w:tcW w:w="1985" w:type="dxa"/>
            <w:shd w:val="clear" w:color="auto" w:fill="8DB3E2" w:themeFill="text2" w:themeFillTint="66"/>
            <w:vAlign w:val="center"/>
          </w:tcPr>
          <w:p w:rsidR="001C00E7" w:rsidRPr="001C00E7" w:rsidRDefault="001C00E7" w:rsidP="001C00E7">
            <w:pPr>
              <w:spacing w:after="9"/>
              <w:ind w:firstLine="0"/>
              <w:jc w:val="left"/>
              <w:rPr>
                <w:rFonts w:ascii="Arial" w:hAnsi="Arial" w:cs="Arial"/>
                <w:color w:val="000000"/>
                <w:sz w:val="17"/>
                <w:szCs w:val="17"/>
                <w:lang w:val="es-ES" w:eastAsia="es-ES"/>
              </w:rPr>
            </w:pPr>
            <w:r w:rsidRPr="001C00E7">
              <w:rPr>
                <w:rFonts w:ascii="Arial" w:hAnsi="Arial" w:cs="Arial"/>
                <w:color w:val="000000"/>
                <w:sz w:val="17"/>
                <w:szCs w:val="17"/>
                <w:lang w:val="es-ES" w:eastAsia="es-ES"/>
              </w:rPr>
              <w:t>Gasto CIB+Fundación</w:t>
            </w:r>
          </w:p>
        </w:tc>
        <w:tc>
          <w:tcPr>
            <w:tcW w:w="977" w:type="dxa"/>
            <w:shd w:val="clear" w:color="auto" w:fill="8DB3E2" w:themeFill="text2" w:themeFillTint="66"/>
            <w:vAlign w:val="center"/>
          </w:tcPr>
          <w:p w:rsidR="001C00E7" w:rsidRPr="001C00E7" w:rsidRDefault="001C00E7" w:rsidP="007E7488">
            <w:pPr>
              <w:spacing w:after="9"/>
              <w:ind w:firstLine="0"/>
              <w:jc w:val="right"/>
              <w:rPr>
                <w:rFonts w:ascii="Arial" w:hAnsi="Arial" w:cs="Arial"/>
                <w:bCs/>
                <w:color w:val="000000"/>
                <w:sz w:val="17"/>
                <w:szCs w:val="17"/>
                <w:lang w:val="es-ES" w:eastAsia="es-ES"/>
              </w:rPr>
            </w:pPr>
            <w:r w:rsidRPr="001C00E7">
              <w:rPr>
                <w:rFonts w:ascii="Arial" w:hAnsi="Arial" w:cs="Arial"/>
                <w:bCs/>
                <w:color w:val="000000"/>
                <w:sz w:val="17"/>
                <w:szCs w:val="17"/>
                <w:lang w:val="es-ES" w:eastAsia="es-ES"/>
              </w:rPr>
              <w:t>2009</w:t>
            </w:r>
          </w:p>
        </w:tc>
        <w:tc>
          <w:tcPr>
            <w:tcW w:w="977" w:type="dxa"/>
            <w:shd w:val="clear" w:color="auto" w:fill="8DB3E2" w:themeFill="text2" w:themeFillTint="66"/>
            <w:vAlign w:val="center"/>
          </w:tcPr>
          <w:p w:rsidR="001C00E7" w:rsidRPr="001C00E7" w:rsidRDefault="001C00E7" w:rsidP="007E7488">
            <w:pPr>
              <w:spacing w:after="9"/>
              <w:ind w:firstLine="0"/>
              <w:jc w:val="right"/>
              <w:rPr>
                <w:rFonts w:ascii="Arial" w:hAnsi="Arial" w:cs="Arial"/>
                <w:bCs/>
                <w:color w:val="000000"/>
                <w:sz w:val="17"/>
                <w:szCs w:val="17"/>
                <w:lang w:val="es-ES" w:eastAsia="es-ES"/>
              </w:rPr>
            </w:pPr>
            <w:r w:rsidRPr="001C00E7">
              <w:rPr>
                <w:rFonts w:ascii="Arial" w:hAnsi="Arial" w:cs="Arial"/>
                <w:bCs/>
                <w:color w:val="000000"/>
                <w:sz w:val="17"/>
                <w:szCs w:val="17"/>
                <w:lang w:val="es-ES" w:eastAsia="es-ES"/>
              </w:rPr>
              <w:t>2010</w:t>
            </w:r>
          </w:p>
        </w:tc>
        <w:tc>
          <w:tcPr>
            <w:tcW w:w="977" w:type="dxa"/>
            <w:shd w:val="clear" w:color="auto" w:fill="8DB3E2" w:themeFill="text2" w:themeFillTint="66"/>
            <w:vAlign w:val="center"/>
          </w:tcPr>
          <w:p w:rsidR="001C00E7" w:rsidRPr="001C00E7" w:rsidRDefault="001C00E7" w:rsidP="007E7488">
            <w:pPr>
              <w:spacing w:after="9"/>
              <w:ind w:firstLine="0"/>
              <w:jc w:val="right"/>
              <w:rPr>
                <w:rFonts w:ascii="Arial" w:hAnsi="Arial" w:cs="Arial"/>
                <w:bCs/>
                <w:color w:val="000000"/>
                <w:sz w:val="17"/>
                <w:szCs w:val="17"/>
                <w:lang w:val="es-ES" w:eastAsia="es-ES"/>
              </w:rPr>
            </w:pPr>
            <w:r w:rsidRPr="001C00E7">
              <w:rPr>
                <w:rFonts w:ascii="Arial" w:hAnsi="Arial" w:cs="Arial"/>
                <w:bCs/>
                <w:color w:val="000000"/>
                <w:sz w:val="17"/>
                <w:szCs w:val="17"/>
                <w:lang w:val="es-ES" w:eastAsia="es-ES"/>
              </w:rPr>
              <w:t>2011</w:t>
            </w:r>
          </w:p>
        </w:tc>
        <w:tc>
          <w:tcPr>
            <w:tcW w:w="977" w:type="dxa"/>
            <w:shd w:val="clear" w:color="auto" w:fill="8DB3E2" w:themeFill="text2" w:themeFillTint="66"/>
            <w:vAlign w:val="center"/>
          </w:tcPr>
          <w:p w:rsidR="001C00E7" w:rsidRPr="001C00E7" w:rsidRDefault="001C00E7" w:rsidP="007E7488">
            <w:pPr>
              <w:spacing w:after="9"/>
              <w:ind w:firstLine="0"/>
              <w:jc w:val="right"/>
              <w:rPr>
                <w:rFonts w:ascii="Arial" w:hAnsi="Arial" w:cs="Arial"/>
                <w:bCs/>
                <w:color w:val="000000"/>
                <w:sz w:val="17"/>
                <w:szCs w:val="17"/>
                <w:lang w:val="es-ES" w:eastAsia="es-ES"/>
              </w:rPr>
            </w:pPr>
            <w:r w:rsidRPr="001C00E7">
              <w:rPr>
                <w:rFonts w:ascii="Arial" w:hAnsi="Arial" w:cs="Arial"/>
                <w:bCs/>
                <w:color w:val="000000"/>
                <w:sz w:val="17"/>
                <w:szCs w:val="17"/>
                <w:lang w:val="es-ES" w:eastAsia="es-ES"/>
              </w:rPr>
              <w:t>2012</w:t>
            </w:r>
          </w:p>
        </w:tc>
        <w:tc>
          <w:tcPr>
            <w:tcW w:w="977" w:type="dxa"/>
            <w:shd w:val="clear" w:color="auto" w:fill="8DB3E2" w:themeFill="text2" w:themeFillTint="66"/>
            <w:vAlign w:val="center"/>
          </w:tcPr>
          <w:p w:rsidR="001C00E7" w:rsidRPr="001C00E7" w:rsidRDefault="001C00E7" w:rsidP="007E7488">
            <w:pPr>
              <w:spacing w:after="9"/>
              <w:ind w:firstLine="0"/>
              <w:jc w:val="right"/>
              <w:rPr>
                <w:rFonts w:ascii="Arial" w:hAnsi="Arial" w:cs="Arial"/>
                <w:bCs/>
                <w:color w:val="000000"/>
                <w:sz w:val="17"/>
                <w:szCs w:val="17"/>
                <w:lang w:val="es-ES" w:eastAsia="es-ES"/>
              </w:rPr>
            </w:pPr>
            <w:r w:rsidRPr="001C00E7">
              <w:rPr>
                <w:rFonts w:ascii="Arial" w:hAnsi="Arial" w:cs="Arial"/>
                <w:bCs/>
                <w:color w:val="000000"/>
                <w:sz w:val="17"/>
                <w:szCs w:val="17"/>
                <w:lang w:val="es-ES" w:eastAsia="es-ES"/>
              </w:rPr>
              <w:t>2013</w:t>
            </w:r>
          </w:p>
        </w:tc>
        <w:tc>
          <w:tcPr>
            <w:tcW w:w="977" w:type="dxa"/>
            <w:shd w:val="clear" w:color="auto" w:fill="8DB3E2" w:themeFill="text2" w:themeFillTint="66"/>
            <w:vAlign w:val="center"/>
          </w:tcPr>
          <w:p w:rsidR="001C00E7" w:rsidRPr="001C00E7" w:rsidRDefault="001C00E7" w:rsidP="007E7488">
            <w:pPr>
              <w:spacing w:after="9"/>
              <w:ind w:firstLine="0"/>
              <w:jc w:val="right"/>
              <w:rPr>
                <w:rFonts w:ascii="Arial" w:hAnsi="Arial" w:cs="Arial"/>
                <w:bCs/>
                <w:color w:val="000000"/>
                <w:sz w:val="17"/>
                <w:szCs w:val="17"/>
                <w:lang w:val="es-ES" w:eastAsia="es-ES"/>
              </w:rPr>
            </w:pPr>
            <w:r w:rsidRPr="001C00E7">
              <w:rPr>
                <w:rFonts w:ascii="Arial" w:hAnsi="Arial" w:cs="Arial"/>
                <w:bCs/>
                <w:color w:val="000000"/>
                <w:sz w:val="17"/>
                <w:szCs w:val="17"/>
                <w:lang w:val="es-ES" w:eastAsia="es-ES"/>
              </w:rPr>
              <w:t>2014</w:t>
            </w:r>
          </w:p>
        </w:tc>
        <w:tc>
          <w:tcPr>
            <w:tcW w:w="977" w:type="dxa"/>
            <w:shd w:val="clear" w:color="auto" w:fill="8DB3E2" w:themeFill="text2" w:themeFillTint="66"/>
            <w:vAlign w:val="center"/>
          </w:tcPr>
          <w:p w:rsidR="001C00E7" w:rsidRPr="001C00E7" w:rsidRDefault="001C00E7" w:rsidP="007E7488">
            <w:pPr>
              <w:spacing w:after="9"/>
              <w:ind w:firstLine="0"/>
              <w:jc w:val="right"/>
              <w:rPr>
                <w:rFonts w:ascii="Arial" w:hAnsi="Arial" w:cs="Arial"/>
                <w:bCs/>
                <w:color w:val="000000"/>
                <w:sz w:val="17"/>
                <w:szCs w:val="17"/>
                <w:lang w:val="es-ES" w:eastAsia="es-ES"/>
              </w:rPr>
            </w:pPr>
            <w:r w:rsidRPr="001C00E7">
              <w:rPr>
                <w:rFonts w:ascii="Arial" w:hAnsi="Arial" w:cs="Arial"/>
                <w:bCs/>
                <w:color w:val="000000"/>
                <w:sz w:val="17"/>
                <w:szCs w:val="17"/>
                <w:lang w:val="es-ES" w:eastAsia="es-ES"/>
              </w:rPr>
              <w:t>2015</w:t>
            </w:r>
          </w:p>
        </w:tc>
      </w:tr>
      <w:tr w:rsidR="001C00E7" w:rsidTr="009906A5">
        <w:trPr>
          <w:trHeight w:val="283"/>
        </w:trPr>
        <w:tc>
          <w:tcPr>
            <w:tcW w:w="1985" w:type="dxa"/>
            <w:vAlign w:val="center"/>
          </w:tcPr>
          <w:p w:rsidR="001C00E7" w:rsidRPr="007E7488" w:rsidRDefault="001C00E7" w:rsidP="001C00E7">
            <w:pPr>
              <w:spacing w:after="0"/>
              <w:ind w:firstLine="0"/>
              <w:jc w:val="left"/>
              <w:rPr>
                <w:rFonts w:ascii="Arial Narrow" w:hAnsi="Arial Narrow"/>
                <w:color w:val="000000"/>
                <w:sz w:val="18"/>
                <w:szCs w:val="18"/>
                <w:lang w:val="es-ES" w:eastAsia="es-ES"/>
              </w:rPr>
            </w:pPr>
            <w:r w:rsidRPr="007E7488">
              <w:rPr>
                <w:rFonts w:ascii="Arial Narrow" w:hAnsi="Arial Narrow"/>
                <w:color w:val="000000"/>
                <w:sz w:val="18"/>
                <w:szCs w:val="18"/>
                <w:lang w:val="es-ES" w:eastAsia="es-ES"/>
              </w:rPr>
              <w:t>Gastos de Personal</w:t>
            </w:r>
          </w:p>
        </w:tc>
        <w:tc>
          <w:tcPr>
            <w:tcW w:w="977" w:type="dxa"/>
            <w:vAlign w:val="center"/>
          </w:tcPr>
          <w:p w:rsidR="001C00E7" w:rsidRPr="007E7488" w:rsidRDefault="001C00E7" w:rsidP="00D31E16">
            <w:pPr>
              <w:spacing w:after="0"/>
              <w:ind w:firstLine="0"/>
              <w:jc w:val="right"/>
              <w:rPr>
                <w:rFonts w:ascii="Arial Narrow" w:hAnsi="Arial Narrow"/>
                <w:color w:val="000000"/>
                <w:sz w:val="18"/>
                <w:szCs w:val="18"/>
                <w:lang w:val="es-ES" w:eastAsia="es-ES"/>
              </w:rPr>
            </w:pPr>
            <w:r w:rsidRPr="007E7488">
              <w:rPr>
                <w:rFonts w:ascii="Arial Narrow" w:hAnsi="Arial Narrow"/>
                <w:color w:val="000000"/>
                <w:sz w:val="18"/>
                <w:szCs w:val="18"/>
                <w:lang w:val="es-ES" w:eastAsia="es-ES"/>
              </w:rPr>
              <w:t>720.355</w:t>
            </w:r>
          </w:p>
        </w:tc>
        <w:tc>
          <w:tcPr>
            <w:tcW w:w="977" w:type="dxa"/>
            <w:vAlign w:val="center"/>
          </w:tcPr>
          <w:p w:rsidR="001C00E7" w:rsidRPr="007E7488" w:rsidRDefault="001C00E7" w:rsidP="00D31E16">
            <w:pPr>
              <w:spacing w:after="0"/>
              <w:ind w:firstLine="0"/>
              <w:jc w:val="right"/>
              <w:rPr>
                <w:rFonts w:ascii="Arial Narrow" w:hAnsi="Arial Narrow"/>
                <w:color w:val="000000"/>
                <w:sz w:val="18"/>
                <w:szCs w:val="18"/>
                <w:lang w:val="es-ES" w:eastAsia="es-ES"/>
              </w:rPr>
            </w:pPr>
            <w:r w:rsidRPr="007E7488">
              <w:rPr>
                <w:rFonts w:ascii="Arial Narrow" w:hAnsi="Arial Narrow"/>
                <w:color w:val="000000"/>
                <w:sz w:val="18"/>
                <w:szCs w:val="18"/>
                <w:lang w:val="es-ES" w:eastAsia="es-ES"/>
              </w:rPr>
              <w:t>1.102.713</w:t>
            </w:r>
          </w:p>
        </w:tc>
        <w:tc>
          <w:tcPr>
            <w:tcW w:w="977" w:type="dxa"/>
            <w:vAlign w:val="center"/>
          </w:tcPr>
          <w:p w:rsidR="001C00E7" w:rsidRPr="007E7488" w:rsidRDefault="001C00E7" w:rsidP="00D31E16">
            <w:pPr>
              <w:spacing w:after="0"/>
              <w:ind w:firstLine="0"/>
              <w:jc w:val="right"/>
              <w:rPr>
                <w:rFonts w:ascii="Arial Narrow" w:hAnsi="Arial Narrow"/>
                <w:color w:val="000000"/>
                <w:sz w:val="18"/>
                <w:szCs w:val="18"/>
                <w:lang w:val="es-ES" w:eastAsia="es-ES"/>
              </w:rPr>
            </w:pPr>
            <w:r w:rsidRPr="007E7488">
              <w:rPr>
                <w:rFonts w:ascii="Arial Narrow" w:hAnsi="Arial Narrow"/>
                <w:color w:val="000000"/>
                <w:sz w:val="18"/>
                <w:szCs w:val="18"/>
                <w:lang w:val="es-ES" w:eastAsia="es-ES"/>
              </w:rPr>
              <w:t>1.514.565</w:t>
            </w:r>
          </w:p>
        </w:tc>
        <w:tc>
          <w:tcPr>
            <w:tcW w:w="977" w:type="dxa"/>
            <w:vAlign w:val="center"/>
          </w:tcPr>
          <w:p w:rsidR="001C00E7" w:rsidRPr="007E7488" w:rsidRDefault="001C00E7" w:rsidP="00D31E16">
            <w:pPr>
              <w:spacing w:after="0"/>
              <w:ind w:firstLine="0"/>
              <w:jc w:val="right"/>
              <w:rPr>
                <w:rFonts w:ascii="Arial Narrow" w:hAnsi="Arial Narrow"/>
                <w:color w:val="000000"/>
                <w:sz w:val="18"/>
                <w:szCs w:val="18"/>
                <w:lang w:val="es-ES" w:eastAsia="es-ES"/>
              </w:rPr>
            </w:pPr>
            <w:r w:rsidRPr="007E7488">
              <w:rPr>
                <w:rFonts w:ascii="Arial Narrow" w:hAnsi="Arial Narrow"/>
                <w:color w:val="000000"/>
                <w:sz w:val="18"/>
                <w:szCs w:val="18"/>
                <w:lang w:val="es-ES" w:eastAsia="es-ES"/>
              </w:rPr>
              <w:t>1.511.899</w:t>
            </w:r>
          </w:p>
        </w:tc>
        <w:tc>
          <w:tcPr>
            <w:tcW w:w="977" w:type="dxa"/>
            <w:vAlign w:val="center"/>
          </w:tcPr>
          <w:p w:rsidR="001C00E7" w:rsidRPr="007E7488" w:rsidRDefault="001C00E7" w:rsidP="00D31E16">
            <w:pPr>
              <w:spacing w:after="0"/>
              <w:ind w:firstLine="0"/>
              <w:jc w:val="right"/>
              <w:rPr>
                <w:rFonts w:ascii="Arial Narrow" w:hAnsi="Arial Narrow"/>
                <w:color w:val="000000"/>
                <w:sz w:val="18"/>
                <w:szCs w:val="18"/>
                <w:lang w:val="es-ES" w:eastAsia="es-ES"/>
              </w:rPr>
            </w:pPr>
            <w:r w:rsidRPr="007E7488">
              <w:rPr>
                <w:rFonts w:ascii="Arial Narrow" w:hAnsi="Arial Narrow"/>
                <w:color w:val="000000"/>
                <w:sz w:val="18"/>
                <w:szCs w:val="18"/>
                <w:lang w:val="es-ES" w:eastAsia="es-ES"/>
              </w:rPr>
              <w:t>2.113.892</w:t>
            </w:r>
          </w:p>
        </w:tc>
        <w:tc>
          <w:tcPr>
            <w:tcW w:w="977" w:type="dxa"/>
            <w:vAlign w:val="center"/>
          </w:tcPr>
          <w:p w:rsidR="001C00E7" w:rsidRPr="007E7488" w:rsidRDefault="001C00E7" w:rsidP="00D31E16">
            <w:pPr>
              <w:spacing w:after="0"/>
              <w:ind w:firstLine="0"/>
              <w:jc w:val="right"/>
              <w:rPr>
                <w:rFonts w:ascii="Arial Narrow" w:hAnsi="Arial Narrow"/>
                <w:color w:val="000000"/>
                <w:sz w:val="18"/>
                <w:szCs w:val="18"/>
                <w:lang w:val="es-ES" w:eastAsia="es-ES"/>
              </w:rPr>
            </w:pPr>
            <w:r w:rsidRPr="007E7488">
              <w:rPr>
                <w:rFonts w:ascii="Arial Narrow" w:hAnsi="Arial Narrow"/>
                <w:color w:val="000000"/>
                <w:sz w:val="18"/>
                <w:szCs w:val="18"/>
                <w:lang w:val="es-ES" w:eastAsia="es-ES"/>
              </w:rPr>
              <w:t>2.469.508</w:t>
            </w:r>
          </w:p>
        </w:tc>
        <w:tc>
          <w:tcPr>
            <w:tcW w:w="977" w:type="dxa"/>
            <w:vAlign w:val="center"/>
          </w:tcPr>
          <w:p w:rsidR="001C00E7" w:rsidRPr="007E7488" w:rsidRDefault="001C00E7" w:rsidP="00D31E16">
            <w:pPr>
              <w:spacing w:after="0"/>
              <w:ind w:firstLine="0"/>
              <w:jc w:val="right"/>
              <w:rPr>
                <w:rFonts w:ascii="Arial Narrow" w:hAnsi="Arial Narrow"/>
                <w:color w:val="000000"/>
                <w:sz w:val="18"/>
                <w:szCs w:val="18"/>
                <w:lang w:val="es-ES" w:eastAsia="es-ES"/>
              </w:rPr>
            </w:pPr>
            <w:r w:rsidRPr="007E7488">
              <w:rPr>
                <w:rFonts w:ascii="Arial Narrow" w:hAnsi="Arial Narrow"/>
                <w:color w:val="000000"/>
                <w:sz w:val="18"/>
                <w:szCs w:val="18"/>
                <w:lang w:val="es-ES" w:eastAsia="es-ES"/>
              </w:rPr>
              <w:t>2.500.112</w:t>
            </w:r>
          </w:p>
        </w:tc>
      </w:tr>
      <w:tr w:rsidR="007E7488" w:rsidTr="009906A5">
        <w:trPr>
          <w:trHeight w:val="283"/>
        </w:trPr>
        <w:tc>
          <w:tcPr>
            <w:tcW w:w="1985" w:type="dxa"/>
            <w:vAlign w:val="center"/>
          </w:tcPr>
          <w:p w:rsidR="007E7488" w:rsidRPr="007E7488" w:rsidRDefault="007E7488" w:rsidP="007E7488">
            <w:pPr>
              <w:spacing w:after="0"/>
              <w:ind w:firstLine="0"/>
              <w:jc w:val="left"/>
              <w:rPr>
                <w:rFonts w:ascii="Arial Narrow" w:hAnsi="Arial Narrow"/>
                <w:color w:val="000000"/>
                <w:sz w:val="18"/>
                <w:szCs w:val="18"/>
                <w:lang w:val="es-ES" w:eastAsia="es-ES"/>
              </w:rPr>
            </w:pPr>
            <w:r w:rsidRPr="007E7488">
              <w:rPr>
                <w:rFonts w:ascii="Arial Narrow" w:hAnsi="Arial Narrow"/>
                <w:color w:val="000000"/>
                <w:sz w:val="18"/>
                <w:szCs w:val="18"/>
                <w:lang w:val="es-ES" w:eastAsia="es-ES"/>
              </w:rPr>
              <w:t>Gastos en bienes y Sº</w:t>
            </w:r>
          </w:p>
        </w:tc>
        <w:tc>
          <w:tcPr>
            <w:tcW w:w="977" w:type="dxa"/>
            <w:vAlign w:val="center"/>
          </w:tcPr>
          <w:p w:rsidR="007E7488" w:rsidRPr="007E7488" w:rsidRDefault="007E7488" w:rsidP="00D31E16">
            <w:pPr>
              <w:spacing w:after="0"/>
              <w:ind w:firstLine="0"/>
              <w:jc w:val="right"/>
              <w:rPr>
                <w:rFonts w:ascii="Arial Narrow" w:hAnsi="Arial Narrow"/>
                <w:color w:val="000000"/>
                <w:sz w:val="18"/>
                <w:szCs w:val="18"/>
                <w:lang w:val="es-ES" w:eastAsia="es-ES"/>
              </w:rPr>
            </w:pPr>
            <w:r w:rsidRPr="007E7488">
              <w:rPr>
                <w:rFonts w:ascii="Arial Narrow" w:hAnsi="Arial Narrow"/>
                <w:color w:val="000000"/>
                <w:sz w:val="18"/>
                <w:szCs w:val="18"/>
                <w:lang w:val="es-ES" w:eastAsia="es-ES"/>
              </w:rPr>
              <w:t>541.790</w:t>
            </w:r>
          </w:p>
        </w:tc>
        <w:tc>
          <w:tcPr>
            <w:tcW w:w="977" w:type="dxa"/>
            <w:vAlign w:val="center"/>
          </w:tcPr>
          <w:p w:rsidR="007E7488" w:rsidRPr="007E7488" w:rsidRDefault="007E7488" w:rsidP="00D31E16">
            <w:pPr>
              <w:spacing w:after="0"/>
              <w:ind w:firstLine="0"/>
              <w:jc w:val="right"/>
              <w:rPr>
                <w:rFonts w:ascii="Arial Narrow" w:hAnsi="Arial Narrow"/>
                <w:color w:val="000000"/>
                <w:sz w:val="18"/>
                <w:szCs w:val="18"/>
                <w:lang w:val="es-ES" w:eastAsia="es-ES"/>
              </w:rPr>
            </w:pPr>
            <w:r w:rsidRPr="007E7488">
              <w:rPr>
                <w:rFonts w:ascii="Arial Narrow" w:hAnsi="Arial Narrow"/>
                <w:color w:val="000000"/>
                <w:sz w:val="18"/>
                <w:szCs w:val="18"/>
                <w:lang w:val="es-ES" w:eastAsia="es-ES"/>
              </w:rPr>
              <w:t>650.235</w:t>
            </w:r>
          </w:p>
        </w:tc>
        <w:tc>
          <w:tcPr>
            <w:tcW w:w="977" w:type="dxa"/>
            <w:vAlign w:val="center"/>
          </w:tcPr>
          <w:p w:rsidR="007E7488" w:rsidRPr="007E7488" w:rsidRDefault="007E7488" w:rsidP="00D31E16">
            <w:pPr>
              <w:spacing w:after="0"/>
              <w:ind w:firstLine="0"/>
              <w:jc w:val="right"/>
              <w:rPr>
                <w:rFonts w:ascii="Arial Narrow" w:hAnsi="Arial Narrow"/>
                <w:color w:val="000000"/>
                <w:sz w:val="18"/>
                <w:szCs w:val="18"/>
                <w:lang w:val="es-ES" w:eastAsia="es-ES"/>
              </w:rPr>
            </w:pPr>
            <w:r w:rsidRPr="007E7488">
              <w:rPr>
                <w:rFonts w:ascii="Arial Narrow" w:hAnsi="Arial Narrow"/>
                <w:color w:val="000000"/>
                <w:sz w:val="18"/>
                <w:szCs w:val="18"/>
                <w:lang w:val="es-ES" w:eastAsia="es-ES"/>
              </w:rPr>
              <w:t>998.521</w:t>
            </w:r>
          </w:p>
        </w:tc>
        <w:tc>
          <w:tcPr>
            <w:tcW w:w="977" w:type="dxa"/>
            <w:vAlign w:val="center"/>
          </w:tcPr>
          <w:p w:rsidR="007E7488" w:rsidRPr="007E7488" w:rsidRDefault="007E7488" w:rsidP="00D31E16">
            <w:pPr>
              <w:spacing w:after="0"/>
              <w:ind w:firstLine="0"/>
              <w:jc w:val="right"/>
              <w:rPr>
                <w:rFonts w:ascii="Arial Narrow" w:hAnsi="Arial Narrow"/>
                <w:color w:val="000000"/>
                <w:sz w:val="18"/>
                <w:szCs w:val="18"/>
                <w:lang w:val="es-ES" w:eastAsia="es-ES"/>
              </w:rPr>
            </w:pPr>
            <w:r w:rsidRPr="007E7488">
              <w:rPr>
                <w:rFonts w:ascii="Arial Narrow" w:hAnsi="Arial Narrow"/>
                <w:color w:val="000000"/>
                <w:sz w:val="18"/>
                <w:szCs w:val="18"/>
                <w:lang w:val="es-ES" w:eastAsia="es-ES"/>
              </w:rPr>
              <w:t>1.141.513</w:t>
            </w:r>
          </w:p>
        </w:tc>
        <w:tc>
          <w:tcPr>
            <w:tcW w:w="977" w:type="dxa"/>
            <w:vAlign w:val="center"/>
          </w:tcPr>
          <w:p w:rsidR="007E7488" w:rsidRPr="007E7488" w:rsidRDefault="007E7488" w:rsidP="00D31E16">
            <w:pPr>
              <w:spacing w:after="0"/>
              <w:ind w:firstLine="0"/>
              <w:jc w:val="right"/>
              <w:rPr>
                <w:rFonts w:ascii="Arial Narrow" w:hAnsi="Arial Narrow"/>
                <w:color w:val="000000"/>
                <w:sz w:val="18"/>
                <w:szCs w:val="18"/>
                <w:lang w:val="es-ES" w:eastAsia="es-ES"/>
              </w:rPr>
            </w:pPr>
            <w:r w:rsidRPr="007E7488">
              <w:rPr>
                <w:rFonts w:ascii="Arial Narrow" w:hAnsi="Arial Narrow"/>
                <w:color w:val="000000"/>
                <w:sz w:val="18"/>
                <w:szCs w:val="18"/>
                <w:lang w:val="es-ES" w:eastAsia="es-ES"/>
              </w:rPr>
              <w:t>973.511</w:t>
            </w:r>
          </w:p>
        </w:tc>
        <w:tc>
          <w:tcPr>
            <w:tcW w:w="977" w:type="dxa"/>
            <w:vAlign w:val="center"/>
          </w:tcPr>
          <w:p w:rsidR="007E7488" w:rsidRPr="007E7488" w:rsidRDefault="007E7488" w:rsidP="00D31E16">
            <w:pPr>
              <w:spacing w:after="0"/>
              <w:ind w:firstLine="0"/>
              <w:jc w:val="right"/>
              <w:rPr>
                <w:rFonts w:ascii="Arial Narrow" w:hAnsi="Arial Narrow"/>
                <w:color w:val="000000"/>
                <w:sz w:val="18"/>
                <w:szCs w:val="18"/>
                <w:lang w:val="es-ES" w:eastAsia="es-ES"/>
              </w:rPr>
            </w:pPr>
            <w:r w:rsidRPr="007E7488">
              <w:rPr>
                <w:rFonts w:ascii="Arial Narrow" w:hAnsi="Arial Narrow"/>
                <w:color w:val="000000"/>
                <w:sz w:val="18"/>
                <w:szCs w:val="18"/>
                <w:lang w:val="es-ES" w:eastAsia="es-ES"/>
              </w:rPr>
              <w:t>992.370</w:t>
            </w:r>
          </w:p>
        </w:tc>
        <w:tc>
          <w:tcPr>
            <w:tcW w:w="977" w:type="dxa"/>
            <w:vAlign w:val="center"/>
          </w:tcPr>
          <w:p w:rsidR="007E7488" w:rsidRPr="007E7488" w:rsidRDefault="007E7488" w:rsidP="00D31E16">
            <w:pPr>
              <w:spacing w:after="0"/>
              <w:ind w:firstLine="0"/>
              <w:jc w:val="right"/>
              <w:rPr>
                <w:rFonts w:ascii="Arial Narrow" w:hAnsi="Arial Narrow"/>
                <w:color w:val="000000"/>
                <w:sz w:val="18"/>
                <w:szCs w:val="18"/>
                <w:lang w:val="es-ES" w:eastAsia="es-ES"/>
              </w:rPr>
            </w:pPr>
            <w:r w:rsidRPr="007E7488">
              <w:rPr>
                <w:rFonts w:ascii="Arial Narrow" w:hAnsi="Arial Narrow"/>
                <w:color w:val="000000"/>
                <w:sz w:val="18"/>
                <w:szCs w:val="18"/>
                <w:lang w:val="es-ES" w:eastAsia="es-ES"/>
              </w:rPr>
              <w:t>1.173.761</w:t>
            </w:r>
          </w:p>
        </w:tc>
      </w:tr>
      <w:tr w:rsidR="007E7488" w:rsidRPr="009906A5" w:rsidTr="009906A5">
        <w:trPr>
          <w:trHeight w:val="283"/>
        </w:trPr>
        <w:tc>
          <w:tcPr>
            <w:tcW w:w="1985" w:type="dxa"/>
            <w:shd w:val="clear" w:color="auto" w:fill="8DB3E2" w:themeFill="text2" w:themeFillTint="66"/>
            <w:vAlign w:val="center"/>
          </w:tcPr>
          <w:p w:rsidR="007E7488" w:rsidRPr="009906A5" w:rsidRDefault="007E7488" w:rsidP="007E7488">
            <w:pPr>
              <w:spacing w:after="0"/>
              <w:ind w:firstLine="0"/>
              <w:jc w:val="left"/>
              <w:rPr>
                <w:rFonts w:ascii="Arial" w:hAnsi="Arial" w:cs="Arial"/>
                <w:color w:val="000000"/>
                <w:sz w:val="18"/>
                <w:szCs w:val="18"/>
                <w:lang w:val="es-ES" w:eastAsia="es-ES"/>
              </w:rPr>
            </w:pPr>
            <w:r w:rsidRPr="009906A5">
              <w:rPr>
                <w:rFonts w:ascii="Arial" w:hAnsi="Arial" w:cs="Arial"/>
                <w:color w:val="000000"/>
                <w:sz w:val="18"/>
                <w:szCs w:val="18"/>
                <w:lang w:val="es-ES" w:eastAsia="es-ES"/>
              </w:rPr>
              <w:t xml:space="preserve">Total </w:t>
            </w:r>
          </w:p>
        </w:tc>
        <w:tc>
          <w:tcPr>
            <w:tcW w:w="977" w:type="dxa"/>
            <w:shd w:val="clear" w:color="auto" w:fill="8DB3E2" w:themeFill="text2" w:themeFillTint="66"/>
            <w:vAlign w:val="center"/>
          </w:tcPr>
          <w:p w:rsidR="007E7488" w:rsidRPr="009906A5" w:rsidRDefault="007E7488" w:rsidP="00D31E16">
            <w:pPr>
              <w:spacing w:after="0"/>
              <w:ind w:firstLine="0"/>
              <w:jc w:val="right"/>
              <w:rPr>
                <w:rFonts w:ascii="Arial" w:hAnsi="Arial" w:cs="Arial"/>
                <w:color w:val="000000"/>
                <w:sz w:val="18"/>
                <w:szCs w:val="18"/>
                <w:lang w:val="es-ES" w:eastAsia="es-ES"/>
              </w:rPr>
            </w:pPr>
            <w:r w:rsidRPr="009906A5">
              <w:rPr>
                <w:rFonts w:ascii="Arial" w:hAnsi="Arial" w:cs="Arial"/>
                <w:color w:val="000000"/>
                <w:sz w:val="18"/>
                <w:szCs w:val="18"/>
                <w:lang w:val="es-ES" w:eastAsia="es-ES"/>
              </w:rPr>
              <w:t>1.262.145</w:t>
            </w:r>
          </w:p>
        </w:tc>
        <w:tc>
          <w:tcPr>
            <w:tcW w:w="977" w:type="dxa"/>
            <w:shd w:val="clear" w:color="auto" w:fill="8DB3E2" w:themeFill="text2" w:themeFillTint="66"/>
            <w:vAlign w:val="center"/>
          </w:tcPr>
          <w:p w:rsidR="007E7488" w:rsidRPr="009906A5" w:rsidRDefault="007E7488" w:rsidP="00D31E16">
            <w:pPr>
              <w:spacing w:after="0"/>
              <w:ind w:firstLine="0"/>
              <w:jc w:val="right"/>
              <w:rPr>
                <w:rFonts w:ascii="Arial" w:hAnsi="Arial" w:cs="Arial"/>
                <w:color w:val="000000"/>
                <w:sz w:val="18"/>
                <w:szCs w:val="18"/>
                <w:lang w:val="es-ES" w:eastAsia="es-ES"/>
              </w:rPr>
            </w:pPr>
            <w:r w:rsidRPr="009906A5">
              <w:rPr>
                <w:rFonts w:ascii="Arial" w:hAnsi="Arial" w:cs="Arial"/>
                <w:color w:val="000000"/>
                <w:sz w:val="18"/>
                <w:szCs w:val="18"/>
                <w:lang w:val="es-ES" w:eastAsia="es-ES"/>
              </w:rPr>
              <w:t>1.752.948</w:t>
            </w:r>
          </w:p>
        </w:tc>
        <w:tc>
          <w:tcPr>
            <w:tcW w:w="977" w:type="dxa"/>
            <w:shd w:val="clear" w:color="auto" w:fill="8DB3E2" w:themeFill="text2" w:themeFillTint="66"/>
            <w:vAlign w:val="center"/>
          </w:tcPr>
          <w:p w:rsidR="007E7488" w:rsidRPr="009906A5" w:rsidRDefault="007E7488" w:rsidP="00D31E16">
            <w:pPr>
              <w:spacing w:after="0"/>
              <w:ind w:firstLine="0"/>
              <w:jc w:val="right"/>
              <w:rPr>
                <w:rFonts w:ascii="Arial" w:hAnsi="Arial" w:cs="Arial"/>
                <w:color w:val="000000"/>
                <w:sz w:val="18"/>
                <w:szCs w:val="18"/>
                <w:lang w:val="es-ES" w:eastAsia="es-ES"/>
              </w:rPr>
            </w:pPr>
            <w:r w:rsidRPr="009906A5">
              <w:rPr>
                <w:rFonts w:ascii="Arial" w:hAnsi="Arial" w:cs="Arial"/>
                <w:color w:val="000000"/>
                <w:sz w:val="18"/>
                <w:szCs w:val="18"/>
                <w:lang w:val="es-ES" w:eastAsia="es-ES"/>
              </w:rPr>
              <w:t>2.513.086</w:t>
            </w:r>
          </w:p>
        </w:tc>
        <w:tc>
          <w:tcPr>
            <w:tcW w:w="977" w:type="dxa"/>
            <w:shd w:val="clear" w:color="auto" w:fill="8DB3E2" w:themeFill="text2" w:themeFillTint="66"/>
            <w:vAlign w:val="center"/>
          </w:tcPr>
          <w:p w:rsidR="007E7488" w:rsidRPr="009906A5" w:rsidRDefault="007E7488" w:rsidP="00D31E16">
            <w:pPr>
              <w:spacing w:after="0"/>
              <w:ind w:firstLine="0"/>
              <w:jc w:val="right"/>
              <w:rPr>
                <w:rFonts w:ascii="Arial" w:hAnsi="Arial" w:cs="Arial"/>
                <w:color w:val="000000"/>
                <w:sz w:val="18"/>
                <w:szCs w:val="18"/>
                <w:lang w:val="es-ES" w:eastAsia="es-ES"/>
              </w:rPr>
            </w:pPr>
            <w:r w:rsidRPr="009906A5">
              <w:rPr>
                <w:rFonts w:ascii="Arial" w:hAnsi="Arial" w:cs="Arial"/>
                <w:color w:val="000000"/>
                <w:sz w:val="18"/>
                <w:szCs w:val="18"/>
                <w:lang w:val="es-ES" w:eastAsia="es-ES"/>
              </w:rPr>
              <w:t>2.653.411</w:t>
            </w:r>
          </w:p>
        </w:tc>
        <w:tc>
          <w:tcPr>
            <w:tcW w:w="977" w:type="dxa"/>
            <w:shd w:val="clear" w:color="auto" w:fill="8DB3E2" w:themeFill="text2" w:themeFillTint="66"/>
            <w:vAlign w:val="center"/>
          </w:tcPr>
          <w:p w:rsidR="007E7488" w:rsidRPr="009906A5" w:rsidRDefault="007E7488" w:rsidP="00D31E16">
            <w:pPr>
              <w:spacing w:after="0"/>
              <w:ind w:firstLine="0"/>
              <w:jc w:val="right"/>
              <w:rPr>
                <w:rFonts w:ascii="Arial" w:hAnsi="Arial" w:cs="Arial"/>
                <w:color w:val="000000"/>
                <w:sz w:val="18"/>
                <w:szCs w:val="18"/>
                <w:lang w:val="es-ES" w:eastAsia="es-ES"/>
              </w:rPr>
            </w:pPr>
            <w:r w:rsidRPr="009906A5">
              <w:rPr>
                <w:rFonts w:ascii="Arial" w:hAnsi="Arial" w:cs="Arial"/>
                <w:color w:val="000000"/>
                <w:sz w:val="18"/>
                <w:szCs w:val="18"/>
                <w:lang w:val="es-ES" w:eastAsia="es-ES"/>
              </w:rPr>
              <w:t>3.087.403</w:t>
            </w:r>
          </w:p>
        </w:tc>
        <w:tc>
          <w:tcPr>
            <w:tcW w:w="977" w:type="dxa"/>
            <w:shd w:val="clear" w:color="auto" w:fill="8DB3E2" w:themeFill="text2" w:themeFillTint="66"/>
            <w:vAlign w:val="center"/>
          </w:tcPr>
          <w:p w:rsidR="007E7488" w:rsidRPr="009906A5" w:rsidRDefault="007E7488" w:rsidP="00D31E16">
            <w:pPr>
              <w:spacing w:after="0"/>
              <w:ind w:firstLine="0"/>
              <w:jc w:val="right"/>
              <w:rPr>
                <w:rFonts w:ascii="Arial" w:hAnsi="Arial" w:cs="Arial"/>
                <w:color w:val="000000"/>
                <w:sz w:val="18"/>
                <w:szCs w:val="18"/>
                <w:lang w:val="es-ES" w:eastAsia="es-ES"/>
              </w:rPr>
            </w:pPr>
            <w:r w:rsidRPr="009906A5">
              <w:rPr>
                <w:rFonts w:ascii="Arial" w:hAnsi="Arial" w:cs="Arial"/>
                <w:color w:val="000000"/>
                <w:sz w:val="18"/>
                <w:szCs w:val="18"/>
                <w:lang w:val="es-ES" w:eastAsia="es-ES"/>
              </w:rPr>
              <w:t>3.461.878</w:t>
            </w:r>
          </w:p>
        </w:tc>
        <w:tc>
          <w:tcPr>
            <w:tcW w:w="977" w:type="dxa"/>
            <w:shd w:val="clear" w:color="auto" w:fill="8DB3E2" w:themeFill="text2" w:themeFillTint="66"/>
            <w:vAlign w:val="center"/>
          </w:tcPr>
          <w:p w:rsidR="007E7488" w:rsidRPr="009906A5" w:rsidRDefault="007E7488" w:rsidP="00D31E16">
            <w:pPr>
              <w:spacing w:after="0"/>
              <w:ind w:firstLine="0"/>
              <w:jc w:val="right"/>
              <w:rPr>
                <w:rFonts w:ascii="Arial" w:hAnsi="Arial" w:cs="Arial"/>
                <w:color w:val="000000"/>
                <w:sz w:val="18"/>
                <w:szCs w:val="18"/>
                <w:lang w:val="es-ES" w:eastAsia="es-ES"/>
              </w:rPr>
            </w:pPr>
            <w:r w:rsidRPr="009906A5">
              <w:rPr>
                <w:rFonts w:ascii="Arial" w:hAnsi="Arial" w:cs="Arial"/>
                <w:color w:val="000000"/>
                <w:sz w:val="18"/>
                <w:szCs w:val="18"/>
                <w:lang w:val="es-ES" w:eastAsia="es-ES"/>
              </w:rPr>
              <w:t>3.673.873</w:t>
            </w:r>
          </w:p>
        </w:tc>
      </w:tr>
    </w:tbl>
    <w:p w:rsidR="009E1D65" w:rsidRPr="007E7488" w:rsidRDefault="009E1D65" w:rsidP="007E7488">
      <w:pPr>
        <w:pStyle w:val="texto"/>
        <w:spacing w:before="240"/>
        <w:rPr>
          <w:rFonts w:eastAsiaTheme="minorHAnsi"/>
          <w:szCs w:val="26"/>
        </w:rPr>
      </w:pPr>
      <w:r w:rsidRPr="007E7488">
        <w:rPr>
          <w:rFonts w:eastAsiaTheme="minorHAnsi"/>
          <w:szCs w:val="26"/>
        </w:rPr>
        <w:t xml:space="preserve">Como se desprende de estos datos, se observa un crecimiento de estos gastos, cuyos puntos de inflexión coinciden con la decisión de potenciar la investigación sanitaria, años 2010 y 2011, y con la integración del CIB y la fundación, año 2013. </w:t>
      </w:r>
    </w:p>
    <w:p w:rsidR="009E1D65" w:rsidRPr="007E7488" w:rsidRDefault="009E1D65" w:rsidP="007E7488">
      <w:pPr>
        <w:pStyle w:val="texto"/>
        <w:rPr>
          <w:rFonts w:eastAsiaTheme="minorHAnsi"/>
          <w:szCs w:val="26"/>
        </w:rPr>
      </w:pPr>
      <w:r w:rsidRPr="007E7488">
        <w:rPr>
          <w:rFonts w:eastAsiaTheme="minorHAnsi"/>
          <w:szCs w:val="26"/>
        </w:rPr>
        <w:t>Como se deduce de los datos del cuadro, entre 2009 y 2015 el gasto se ha incrementado en un 191 por ciento, pasando de 1,3 millones a 3,7 millones de euros.</w:t>
      </w:r>
    </w:p>
    <w:p w:rsidR="009E1D65" w:rsidRPr="007E7488" w:rsidRDefault="009E1D65" w:rsidP="00555688">
      <w:pPr>
        <w:pStyle w:val="atitulo3"/>
        <w:rPr>
          <w:rFonts w:eastAsiaTheme="minorHAnsi"/>
        </w:rPr>
      </w:pPr>
      <w:r w:rsidRPr="007E7488">
        <w:rPr>
          <w:rFonts w:eastAsiaTheme="minorHAnsi"/>
        </w:rPr>
        <w:t>V.</w:t>
      </w:r>
      <w:r w:rsidR="00F8049C">
        <w:rPr>
          <w:rFonts w:eastAsiaTheme="minorHAnsi"/>
        </w:rPr>
        <w:t>3</w:t>
      </w:r>
      <w:r w:rsidRPr="007E7488">
        <w:rPr>
          <w:rFonts w:eastAsiaTheme="minorHAnsi"/>
        </w:rPr>
        <w:t>.2. Gasto en inversiones</w:t>
      </w:r>
    </w:p>
    <w:p w:rsidR="009E1D65" w:rsidRPr="007E7488" w:rsidRDefault="009E1D65" w:rsidP="007E7488">
      <w:pPr>
        <w:pStyle w:val="texto"/>
        <w:rPr>
          <w:rFonts w:eastAsiaTheme="minorHAnsi"/>
          <w:szCs w:val="26"/>
          <w:lang w:val="es-ES"/>
        </w:rPr>
      </w:pPr>
      <w:r w:rsidRPr="007E7488">
        <w:rPr>
          <w:rFonts w:eastAsiaTheme="minorHAnsi"/>
          <w:szCs w:val="26"/>
          <w:lang w:val="es-ES"/>
        </w:rPr>
        <w:t>La partida más importante corresponde a la construcción del edificio y su equipamiento. Esta inversión ha sido analizada en el informe elaborado por la Cámara de Comptos sobre “Infraestructuras sanitarias 2008-2014”, publicado con fecha 14 de abril de 2015, del que reproducimos los aspectos más significativos, en relación a esta infraestructura.</w:t>
      </w:r>
    </w:p>
    <w:p w:rsidR="009E1D65" w:rsidRPr="007E7488" w:rsidRDefault="009E1D65" w:rsidP="007E7488">
      <w:pPr>
        <w:pStyle w:val="texto"/>
        <w:rPr>
          <w:rFonts w:eastAsiaTheme="minorHAnsi"/>
          <w:szCs w:val="26"/>
          <w:lang w:val="es-ES"/>
        </w:rPr>
      </w:pPr>
      <w:r w:rsidRPr="007E7488">
        <w:rPr>
          <w:rFonts w:eastAsiaTheme="minorHAnsi"/>
          <w:szCs w:val="26"/>
          <w:lang w:val="es-ES"/>
        </w:rPr>
        <w:t xml:space="preserve">En </w:t>
      </w:r>
      <w:r w:rsidR="009906A5">
        <w:rPr>
          <w:rFonts w:eastAsiaTheme="minorHAnsi"/>
          <w:szCs w:val="26"/>
          <w:lang w:val="es-ES"/>
        </w:rPr>
        <w:t>n</w:t>
      </w:r>
      <w:r w:rsidRPr="007E7488">
        <w:rPr>
          <w:rFonts w:eastAsiaTheme="minorHAnsi"/>
          <w:szCs w:val="26"/>
          <w:lang w:val="es-ES"/>
        </w:rPr>
        <w:t xml:space="preserve">oviembre de 2007 se aprobó el Plan Funcional del Centro de Investigación Biomédica (CIB), </w:t>
      </w:r>
      <w:r w:rsidR="00202872">
        <w:rPr>
          <w:rFonts w:eastAsiaTheme="minorHAnsi"/>
          <w:szCs w:val="26"/>
          <w:lang w:val="es-ES"/>
        </w:rPr>
        <w:t>a</w:t>
      </w:r>
      <w:r w:rsidRPr="007E7488">
        <w:rPr>
          <w:rFonts w:eastAsiaTheme="minorHAnsi"/>
          <w:szCs w:val="26"/>
          <w:lang w:val="es-ES"/>
        </w:rPr>
        <w:t xml:space="preserve">lmacén </w:t>
      </w:r>
      <w:r w:rsidR="00202872">
        <w:rPr>
          <w:rFonts w:eastAsiaTheme="minorHAnsi"/>
          <w:szCs w:val="26"/>
          <w:lang w:val="es-ES"/>
        </w:rPr>
        <w:t>g</w:t>
      </w:r>
      <w:r w:rsidRPr="007E7488">
        <w:rPr>
          <w:rFonts w:eastAsiaTheme="minorHAnsi"/>
          <w:szCs w:val="26"/>
          <w:lang w:val="es-ES"/>
        </w:rPr>
        <w:t xml:space="preserve">eneral y </w:t>
      </w:r>
      <w:r w:rsidR="00202872">
        <w:rPr>
          <w:rFonts w:eastAsiaTheme="minorHAnsi"/>
          <w:szCs w:val="26"/>
          <w:lang w:val="es-ES"/>
        </w:rPr>
        <w:t>b</w:t>
      </w:r>
      <w:r w:rsidRPr="007E7488">
        <w:rPr>
          <w:rFonts w:eastAsiaTheme="minorHAnsi"/>
          <w:szCs w:val="26"/>
          <w:lang w:val="es-ES"/>
        </w:rPr>
        <w:t>iblioteca.</w:t>
      </w:r>
    </w:p>
    <w:p w:rsidR="009E1D65" w:rsidRPr="007E7488" w:rsidRDefault="009E1D65" w:rsidP="007E7488">
      <w:pPr>
        <w:pStyle w:val="texto"/>
        <w:rPr>
          <w:rFonts w:eastAsiaTheme="minorHAnsi"/>
          <w:szCs w:val="26"/>
          <w:lang w:val="es-ES"/>
        </w:rPr>
      </w:pPr>
      <w:r w:rsidRPr="007E7488">
        <w:rPr>
          <w:rFonts w:eastAsiaTheme="minorHAnsi"/>
          <w:szCs w:val="26"/>
          <w:lang w:val="es-ES"/>
        </w:rPr>
        <w:t>La superficie útil total contemplada en el proyecto de 2008 era de 9.943 m</w:t>
      </w:r>
      <w:r w:rsidRPr="00910EF4">
        <w:rPr>
          <w:rFonts w:eastAsiaTheme="minorHAnsi"/>
          <w:szCs w:val="26"/>
          <w:vertAlign w:val="superscript"/>
          <w:lang w:val="es-ES"/>
        </w:rPr>
        <w:t>2</w:t>
      </w:r>
      <w:r w:rsidRPr="007E7488">
        <w:rPr>
          <w:rFonts w:eastAsiaTheme="minorHAnsi"/>
          <w:szCs w:val="26"/>
          <w:lang w:val="es-ES"/>
        </w:rPr>
        <w:t xml:space="preserve">. El 69 por ciento de la superficie útil, excluidas las cubiertas, corresponde al CIB, el 24 por ciento al </w:t>
      </w:r>
      <w:r w:rsidR="00202872">
        <w:rPr>
          <w:rFonts w:eastAsiaTheme="minorHAnsi"/>
          <w:szCs w:val="26"/>
          <w:lang w:val="es-ES"/>
        </w:rPr>
        <w:t>a</w:t>
      </w:r>
      <w:r w:rsidRPr="007E7488">
        <w:rPr>
          <w:rFonts w:eastAsiaTheme="minorHAnsi"/>
          <w:szCs w:val="26"/>
          <w:lang w:val="es-ES"/>
        </w:rPr>
        <w:t xml:space="preserve">lmacén </w:t>
      </w:r>
      <w:r w:rsidR="00202872">
        <w:rPr>
          <w:rFonts w:eastAsiaTheme="minorHAnsi"/>
          <w:szCs w:val="26"/>
          <w:lang w:val="es-ES"/>
        </w:rPr>
        <w:t>g</w:t>
      </w:r>
      <w:r w:rsidRPr="007E7488">
        <w:rPr>
          <w:rFonts w:eastAsiaTheme="minorHAnsi"/>
          <w:szCs w:val="26"/>
          <w:lang w:val="es-ES"/>
        </w:rPr>
        <w:t xml:space="preserve">eneral y el </w:t>
      </w:r>
      <w:r w:rsidR="009906A5">
        <w:rPr>
          <w:rFonts w:eastAsiaTheme="minorHAnsi"/>
          <w:szCs w:val="26"/>
          <w:lang w:val="es-ES"/>
        </w:rPr>
        <w:t>7</w:t>
      </w:r>
      <w:r w:rsidRPr="007E7488">
        <w:rPr>
          <w:rFonts w:eastAsiaTheme="minorHAnsi"/>
          <w:szCs w:val="26"/>
          <w:lang w:val="es-ES"/>
        </w:rPr>
        <w:t xml:space="preserve"> por ciento a la </w:t>
      </w:r>
      <w:r w:rsidR="00202872">
        <w:rPr>
          <w:rFonts w:eastAsiaTheme="minorHAnsi"/>
          <w:szCs w:val="26"/>
          <w:lang w:val="es-ES"/>
        </w:rPr>
        <w:t>b</w:t>
      </w:r>
      <w:r w:rsidRPr="007E7488">
        <w:rPr>
          <w:rFonts w:eastAsiaTheme="minorHAnsi"/>
          <w:szCs w:val="26"/>
          <w:lang w:val="es-ES"/>
        </w:rPr>
        <w:t>iblioteca</w:t>
      </w:r>
      <w:r w:rsidR="007E7488">
        <w:rPr>
          <w:rFonts w:eastAsiaTheme="minorHAnsi"/>
          <w:szCs w:val="26"/>
          <w:lang w:val="es-ES"/>
        </w:rPr>
        <w:t>.</w:t>
      </w:r>
    </w:p>
    <w:p w:rsidR="0027224E" w:rsidRDefault="0027224E" w:rsidP="007E7488">
      <w:pPr>
        <w:pStyle w:val="texto"/>
        <w:rPr>
          <w:rFonts w:eastAsiaTheme="minorHAnsi"/>
          <w:szCs w:val="26"/>
          <w:lang w:val="es-ES"/>
        </w:rPr>
      </w:pPr>
    </w:p>
    <w:p w:rsidR="0027224E" w:rsidRDefault="0027224E" w:rsidP="007E7488">
      <w:pPr>
        <w:pStyle w:val="texto"/>
        <w:rPr>
          <w:rFonts w:eastAsiaTheme="minorHAnsi"/>
          <w:szCs w:val="26"/>
          <w:lang w:val="es-ES"/>
        </w:rPr>
      </w:pPr>
    </w:p>
    <w:p w:rsidR="0027224E" w:rsidRDefault="0027224E" w:rsidP="007E7488">
      <w:pPr>
        <w:pStyle w:val="texto"/>
        <w:rPr>
          <w:rFonts w:eastAsiaTheme="minorHAnsi"/>
          <w:szCs w:val="26"/>
          <w:lang w:val="es-ES"/>
        </w:rPr>
      </w:pPr>
    </w:p>
    <w:p w:rsidR="0027224E" w:rsidRDefault="0027224E" w:rsidP="007E7488">
      <w:pPr>
        <w:pStyle w:val="texto"/>
        <w:rPr>
          <w:rFonts w:eastAsiaTheme="minorHAnsi"/>
          <w:szCs w:val="26"/>
          <w:lang w:val="es-ES"/>
        </w:rPr>
      </w:pPr>
    </w:p>
    <w:p w:rsidR="0027224E" w:rsidRDefault="0027224E" w:rsidP="007E7488">
      <w:pPr>
        <w:pStyle w:val="texto"/>
        <w:rPr>
          <w:rFonts w:eastAsiaTheme="minorHAnsi"/>
          <w:szCs w:val="26"/>
          <w:lang w:val="es-ES"/>
        </w:rPr>
      </w:pPr>
    </w:p>
    <w:p w:rsidR="009E1D65" w:rsidRDefault="009E1D65" w:rsidP="007E7488">
      <w:pPr>
        <w:pStyle w:val="texto"/>
        <w:rPr>
          <w:rFonts w:eastAsiaTheme="minorHAnsi"/>
          <w:szCs w:val="26"/>
          <w:lang w:val="es-ES"/>
        </w:rPr>
      </w:pPr>
      <w:r w:rsidRPr="007E7488">
        <w:rPr>
          <w:rFonts w:eastAsiaTheme="minorHAnsi"/>
          <w:szCs w:val="26"/>
          <w:lang w:val="es-ES"/>
        </w:rPr>
        <w:t>Esta infraestructura costó 21,15 millones de euros desglosado en los siguientes conceptos:</w:t>
      </w:r>
    </w:p>
    <w:tbl>
      <w:tblPr>
        <w:tblW w:w="8783" w:type="dxa"/>
        <w:jc w:val="center"/>
        <w:tblLayout w:type="fixed"/>
        <w:tblLook w:val="01E0" w:firstRow="1" w:lastRow="1" w:firstColumn="1" w:lastColumn="1" w:noHBand="0" w:noVBand="0"/>
      </w:tblPr>
      <w:tblGrid>
        <w:gridCol w:w="2323"/>
        <w:gridCol w:w="68"/>
        <w:gridCol w:w="1047"/>
        <w:gridCol w:w="1315"/>
        <w:gridCol w:w="951"/>
        <w:gridCol w:w="1011"/>
        <w:gridCol w:w="850"/>
        <w:gridCol w:w="1218"/>
      </w:tblGrid>
      <w:tr w:rsidR="009E1D65" w:rsidRPr="00D31E16" w:rsidTr="000F3D7B">
        <w:trPr>
          <w:trHeight w:val="280"/>
          <w:jc w:val="center"/>
        </w:trPr>
        <w:tc>
          <w:tcPr>
            <w:tcW w:w="2391" w:type="dxa"/>
            <w:gridSpan w:val="2"/>
            <w:tcBorders>
              <w:top w:val="single" w:sz="4" w:space="0" w:color="auto"/>
              <w:left w:val="nil"/>
              <w:bottom w:val="single" w:sz="4" w:space="0" w:color="auto"/>
              <w:right w:val="nil"/>
            </w:tcBorders>
            <w:shd w:val="clear" w:color="auto" w:fill="8DB3E2" w:themeFill="text2" w:themeFillTint="66"/>
            <w:vAlign w:val="center"/>
            <w:hideMark/>
          </w:tcPr>
          <w:p w:rsidR="009E1D65" w:rsidRPr="00D31E16" w:rsidRDefault="009E1D65" w:rsidP="00D31E16">
            <w:pPr>
              <w:spacing w:after="9"/>
              <w:ind w:firstLine="0"/>
              <w:jc w:val="left"/>
              <w:rPr>
                <w:rFonts w:ascii="Arial" w:hAnsi="Arial" w:cs="Arial"/>
                <w:color w:val="000000"/>
                <w:sz w:val="18"/>
                <w:szCs w:val="18"/>
                <w:lang w:val="es-ES" w:eastAsia="es-ES"/>
              </w:rPr>
            </w:pPr>
            <w:r w:rsidRPr="00D31E16">
              <w:rPr>
                <w:rFonts w:ascii="Arial" w:hAnsi="Arial" w:cs="Arial"/>
                <w:color w:val="000000"/>
                <w:sz w:val="18"/>
                <w:szCs w:val="18"/>
                <w:lang w:val="es-ES" w:eastAsia="es-ES"/>
              </w:rPr>
              <w:t>Concepto</w:t>
            </w:r>
          </w:p>
        </w:tc>
        <w:tc>
          <w:tcPr>
            <w:tcW w:w="1047" w:type="dxa"/>
            <w:tcBorders>
              <w:top w:val="single" w:sz="4" w:space="0" w:color="auto"/>
              <w:left w:val="nil"/>
              <w:bottom w:val="single" w:sz="4" w:space="0" w:color="auto"/>
              <w:right w:val="nil"/>
            </w:tcBorders>
            <w:shd w:val="clear" w:color="auto" w:fill="8DB3E2" w:themeFill="text2" w:themeFillTint="66"/>
            <w:vAlign w:val="center"/>
            <w:hideMark/>
          </w:tcPr>
          <w:p w:rsidR="006C3AA6" w:rsidRPr="00D31E16" w:rsidRDefault="009E1D65" w:rsidP="00D31E16">
            <w:pPr>
              <w:spacing w:after="9"/>
              <w:ind w:firstLine="0"/>
              <w:jc w:val="right"/>
              <w:rPr>
                <w:rFonts w:ascii="Arial" w:hAnsi="Arial" w:cs="Arial"/>
                <w:color w:val="000000"/>
                <w:sz w:val="18"/>
                <w:szCs w:val="18"/>
                <w:lang w:val="es-ES" w:eastAsia="es-ES"/>
              </w:rPr>
            </w:pPr>
            <w:r w:rsidRPr="00D31E16">
              <w:rPr>
                <w:rFonts w:ascii="Arial" w:hAnsi="Arial" w:cs="Arial"/>
                <w:color w:val="000000"/>
                <w:sz w:val="18"/>
                <w:szCs w:val="18"/>
                <w:lang w:val="es-ES" w:eastAsia="es-ES"/>
              </w:rPr>
              <w:t xml:space="preserve">Precio </w:t>
            </w:r>
          </w:p>
          <w:p w:rsidR="009E1D65" w:rsidRPr="00D31E16" w:rsidRDefault="009E1D65" w:rsidP="00D31E16">
            <w:pPr>
              <w:spacing w:after="9"/>
              <w:ind w:firstLine="0"/>
              <w:jc w:val="right"/>
              <w:rPr>
                <w:rFonts w:ascii="Arial" w:hAnsi="Arial" w:cs="Arial"/>
                <w:color w:val="000000"/>
                <w:sz w:val="18"/>
                <w:szCs w:val="18"/>
                <w:lang w:val="es-ES" w:eastAsia="es-ES"/>
              </w:rPr>
            </w:pPr>
            <w:r w:rsidRPr="00D31E16">
              <w:rPr>
                <w:rFonts w:ascii="Arial" w:hAnsi="Arial" w:cs="Arial"/>
                <w:color w:val="000000"/>
                <w:sz w:val="18"/>
                <w:szCs w:val="18"/>
                <w:lang w:val="es-ES" w:eastAsia="es-ES"/>
              </w:rPr>
              <w:t>licitación</w:t>
            </w:r>
          </w:p>
        </w:tc>
        <w:tc>
          <w:tcPr>
            <w:tcW w:w="1315" w:type="dxa"/>
            <w:tcBorders>
              <w:top w:val="single" w:sz="4" w:space="0" w:color="auto"/>
              <w:left w:val="nil"/>
              <w:bottom w:val="single" w:sz="4" w:space="0" w:color="auto"/>
              <w:right w:val="nil"/>
            </w:tcBorders>
            <w:shd w:val="clear" w:color="auto" w:fill="8DB3E2" w:themeFill="text2" w:themeFillTint="66"/>
            <w:vAlign w:val="center"/>
            <w:hideMark/>
          </w:tcPr>
          <w:p w:rsidR="00D31E16" w:rsidRPr="00D31E16" w:rsidRDefault="009E1D65" w:rsidP="006C3AA6">
            <w:pPr>
              <w:keepLines/>
              <w:tabs>
                <w:tab w:val="right" w:pos="2835"/>
                <w:tab w:val="right" w:pos="3969"/>
                <w:tab w:val="right" w:pos="5103"/>
                <w:tab w:val="right" w:pos="6237"/>
                <w:tab w:val="right" w:pos="7371"/>
              </w:tabs>
              <w:spacing w:after="9"/>
              <w:ind w:firstLine="0"/>
              <w:jc w:val="right"/>
              <w:rPr>
                <w:rFonts w:ascii="Arial" w:eastAsiaTheme="minorHAnsi" w:hAnsi="Arial" w:cstheme="minorBidi"/>
                <w:spacing w:val="6"/>
                <w:sz w:val="18"/>
                <w:szCs w:val="18"/>
                <w:lang w:val="es-ES"/>
              </w:rPr>
            </w:pPr>
            <w:r w:rsidRPr="00D31E16">
              <w:rPr>
                <w:rFonts w:ascii="Arial" w:eastAsiaTheme="minorHAnsi" w:hAnsi="Arial" w:cstheme="minorBidi"/>
                <w:spacing w:val="6"/>
                <w:sz w:val="18"/>
                <w:szCs w:val="18"/>
                <w:lang w:val="es-ES"/>
              </w:rPr>
              <w:t xml:space="preserve">Precio </w:t>
            </w:r>
          </w:p>
          <w:p w:rsidR="009E1D65" w:rsidRPr="00D31E16" w:rsidRDefault="009E1D65" w:rsidP="006C3AA6">
            <w:pPr>
              <w:keepLines/>
              <w:tabs>
                <w:tab w:val="right" w:pos="2835"/>
                <w:tab w:val="right" w:pos="3969"/>
                <w:tab w:val="right" w:pos="5103"/>
                <w:tab w:val="right" w:pos="6237"/>
                <w:tab w:val="right" w:pos="7371"/>
              </w:tabs>
              <w:spacing w:after="9"/>
              <w:ind w:firstLine="0"/>
              <w:jc w:val="right"/>
              <w:rPr>
                <w:rFonts w:ascii="Arial" w:eastAsiaTheme="minorHAnsi" w:hAnsi="Arial" w:cstheme="minorBidi"/>
                <w:spacing w:val="6"/>
                <w:sz w:val="18"/>
                <w:szCs w:val="18"/>
              </w:rPr>
            </w:pPr>
            <w:r w:rsidRPr="00D31E16">
              <w:rPr>
                <w:rFonts w:ascii="Arial" w:eastAsiaTheme="minorHAnsi" w:hAnsi="Arial" w:cstheme="minorBidi"/>
                <w:spacing w:val="6"/>
                <w:sz w:val="18"/>
                <w:szCs w:val="18"/>
                <w:lang w:val="es-ES"/>
              </w:rPr>
              <w:t>adjudicación</w:t>
            </w:r>
          </w:p>
        </w:tc>
        <w:tc>
          <w:tcPr>
            <w:tcW w:w="951" w:type="dxa"/>
            <w:tcBorders>
              <w:top w:val="single" w:sz="4" w:space="0" w:color="auto"/>
              <w:left w:val="nil"/>
              <w:bottom w:val="single" w:sz="4" w:space="0" w:color="auto"/>
              <w:right w:val="nil"/>
            </w:tcBorders>
            <w:shd w:val="clear" w:color="auto" w:fill="8DB3E2" w:themeFill="text2" w:themeFillTint="66"/>
            <w:vAlign w:val="center"/>
            <w:hideMark/>
          </w:tcPr>
          <w:p w:rsidR="009E1D65" w:rsidRPr="00D31E16" w:rsidRDefault="009E1D65" w:rsidP="006C3AA6">
            <w:pPr>
              <w:keepLines/>
              <w:tabs>
                <w:tab w:val="right" w:pos="2835"/>
                <w:tab w:val="right" w:pos="3969"/>
                <w:tab w:val="right" w:pos="5103"/>
                <w:tab w:val="right" w:pos="6237"/>
                <w:tab w:val="right" w:pos="7371"/>
              </w:tabs>
              <w:spacing w:after="9"/>
              <w:ind w:firstLine="0"/>
              <w:jc w:val="right"/>
              <w:rPr>
                <w:rFonts w:ascii="Arial" w:eastAsiaTheme="minorHAnsi" w:hAnsi="Arial" w:cstheme="minorBidi"/>
                <w:spacing w:val="6"/>
                <w:sz w:val="18"/>
                <w:szCs w:val="18"/>
                <w:lang w:val="es-ES"/>
              </w:rPr>
            </w:pPr>
            <w:r w:rsidRPr="00D31E16">
              <w:rPr>
                <w:rFonts w:ascii="Arial" w:eastAsiaTheme="minorHAnsi" w:hAnsi="Arial" w:cstheme="minorBidi"/>
                <w:spacing w:val="6"/>
                <w:sz w:val="18"/>
                <w:szCs w:val="18"/>
                <w:lang w:val="es-ES"/>
              </w:rPr>
              <w:t xml:space="preserve">Año </w:t>
            </w:r>
          </w:p>
          <w:p w:rsidR="006C3AA6" w:rsidRPr="00D31E16" w:rsidRDefault="006C3AA6" w:rsidP="006C3AA6">
            <w:pPr>
              <w:keepLines/>
              <w:tabs>
                <w:tab w:val="right" w:pos="2835"/>
                <w:tab w:val="right" w:pos="3969"/>
                <w:tab w:val="right" w:pos="5103"/>
                <w:tab w:val="right" w:pos="6237"/>
                <w:tab w:val="right" w:pos="7371"/>
              </w:tabs>
              <w:spacing w:after="9"/>
              <w:ind w:firstLine="0"/>
              <w:jc w:val="right"/>
              <w:rPr>
                <w:rFonts w:ascii="Arial" w:eastAsiaTheme="minorHAnsi" w:hAnsi="Arial" w:cstheme="minorBidi"/>
                <w:spacing w:val="6"/>
                <w:sz w:val="18"/>
                <w:szCs w:val="18"/>
              </w:rPr>
            </w:pPr>
            <w:r w:rsidRPr="00D31E16">
              <w:rPr>
                <w:rFonts w:ascii="Arial" w:eastAsiaTheme="minorHAnsi" w:hAnsi="Arial" w:cstheme="minorBidi"/>
                <w:spacing w:val="6"/>
                <w:sz w:val="18"/>
                <w:szCs w:val="18"/>
                <w:lang w:val="es-ES"/>
              </w:rPr>
              <w:t>adjudic.</w:t>
            </w:r>
          </w:p>
        </w:tc>
        <w:tc>
          <w:tcPr>
            <w:tcW w:w="1011" w:type="dxa"/>
            <w:tcBorders>
              <w:top w:val="single" w:sz="4" w:space="0" w:color="auto"/>
              <w:left w:val="nil"/>
              <w:bottom w:val="single" w:sz="4" w:space="0" w:color="auto"/>
              <w:right w:val="nil"/>
            </w:tcBorders>
            <w:shd w:val="clear" w:color="auto" w:fill="8DB3E2" w:themeFill="text2" w:themeFillTint="66"/>
            <w:vAlign w:val="center"/>
            <w:hideMark/>
          </w:tcPr>
          <w:p w:rsidR="009E1D65" w:rsidRPr="00D31E16" w:rsidRDefault="009E1D65" w:rsidP="006C3AA6">
            <w:pPr>
              <w:keepLines/>
              <w:tabs>
                <w:tab w:val="right" w:pos="2835"/>
                <w:tab w:val="right" w:pos="3969"/>
                <w:tab w:val="right" w:pos="5103"/>
                <w:tab w:val="right" w:pos="6237"/>
                <w:tab w:val="right" w:pos="7371"/>
              </w:tabs>
              <w:spacing w:after="9"/>
              <w:ind w:firstLine="0"/>
              <w:jc w:val="right"/>
              <w:rPr>
                <w:rFonts w:ascii="Arial" w:eastAsiaTheme="minorHAnsi" w:hAnsi="Arial" w:cstheme="minorBidi"/>
                <w:spacing w:val="6"/>
                <w:sz w:val="18"/>
                <w:szCs w:val="18"/>
              </w:rPr>
            </w:pPr>
            <w:r w:rsidRPr="00D31E16">
              <w:rPr>
                <w:rFonts w:ascii="Arial" w:eastAsiaTheme="minorHAnsi" w:hAnsi="Arial" w:cstheme="minorBidi"/>
                <w:spacing w:val="6"/>
                <w:sz w:val="18"/>
                <w:szCs w:val="18"/>
                <w:lang w:val="es-ES"/>
              </w:rPr>
              <w:t>Modifi.</w:t>
            </w:r>
          </w:p>
        </w:tc>
        <w:tc>
          <w:tcPr>
            <w:tcW w:w="850" w:type="dxa"/>
            <w:tcBorders>
              <w:top w:val="single" w:sz="4" w:space="0" w:color="auto"/>
              <w:left w:val="nil"/>
              <w:bottom w:val="single" w:sz="4" w:space="0" w:color="auto"/>
              <w:right w:val="nil"/>
            </w:tcBorders>
            <w:shd w:val="clear" w:color="auto" w:fill="8DB3E2" w:themeFill="text2" w:themeFillTint="66"/>
            <w:vAlign w:val="center"/>
            <w:hideMark/>
          </w:tcPr>
          <w:p w:rsidR="009E1D65" w:rsidRPr="00D31E16" w:rsidRDefault="009E1D65" w:rsidP="006C3AA6">
            <w:pPr>
              <w:keepLines/>
              <w:tabs>
                <w:tab w:val="right" w:pos="2835"/>
                <w:tab w:val="right" w:pos="3969"/>
                <w:tab w:val="right" w:pos="5103"/>
                <w:tab w:val="right" w:pos="6237"/>
                <w:tab w:val="right" w:pos="7371"/>
              </w:tabs>
              <w:spacing w:after="9"/>
              <w:ind w:firstLine="0"/>
              <w:jc w:val="right"/>
              <w:rPr>
                <w:rFonts w:ascii="Arial" w:eastAsiaTheme="minorHAnsi" w:hAnsi="Arial" w:cstheme="minorBidi"/>
                <w:spacing w:val="6"/>
                <w:sz w:val="18"/>
                <w:szCs w:val="18"/>
              </w:rPr>
            </w:pPr>
            <w:r w:rsidRPr="00D31E16">
              <w:rPr>
                <w:rFonts w:ascii="Arial" w:eastAsiaTheme="minorHAnsi" w:hAnsi="Arial" w:cstheme="minorBidi"/>
                <w:spacing w:val="6"/>
                <w:sz w:val="18"/>
                <w:szCs w:val="18"/>
                <w:lang w:val="es-ES"/>
              </w:rPr>
              <w:t>Año mo</w:t>
            </w:r>
            <w:r w:rsidR="006C3AA6" w:rsidRPr="00D31E16">
              <w:rPr>
                <w:rFonts w:ascii="Arial" w:eastAsiaTheme="minorHAnsi" w:hAnsi="Arial" w:cstheme="minorBidi"/>
                <w:spacing w:val="6"/>
                <w:sz w:val="18"/>
                <w:szCs w:val="18"/>
                <w:lang w:val="es-ES"/>
              </w:rPr>
              <w:t>di</w:t>
            </w:r>
            <w:r w:rsidR="00D31E16" w:rsidRPr="00D31E16">
              <w:rPr>
                <w:rFonts w:ascii="Arial" w:eastAsiaTheme="minorHAnsi" w:hAnsi="Arial" w:cstheme="minorBidi"/>
                <w:spacing w:val="6"/>
                <w:sz w:val="18"/>
                <w:szCs w:val="18"/>
                <w:lang w:val="es-ES"/>
              </w:rPr>
              <w:t>f</w:t>
            </w:r>
            <w:r w:rsidRPr="00D31E16">
              <w:rPr>
                <w:rFonts w:ascii="Arial" w:eastAsiaTheme="minorHAnsi" w:hAnsi="Arial" w:cstheme="minorBidi"/>
                <w:spacing w:val="6"/>
                <w:sz w:val="18"/>
                <w:szCs w:val="18"/>
                <w:lang w:val="es-ES"/>
              </w:rPr>
              <w:t>.</w:t>
            </w:r>
          </w:p>
        </w:tc>
        <w:tc>
          <w:tcPr>
            <w:tcW w:w="1218" w:type="dxa"/>
            <w:tcBorders>
              <w:top w:val="single" w:sz="4" w:space="0" w:color="auto"/>
              <w:left w:val="nil"/>
              <w:bottom w:val="single" w:sz="4" w:space="0" w:color="auto"/>
              <w:right w:val="nil"/>
            </w:tcBorders>
            <w:shd w:val="clear" w:color="auto" w:fill="8DB3E2" w:themeFill="text2" w:themeFillTint="66"/>
            <w:vAlign w:val="center"/>
            <w:hideMark/>
          </w:tcPr>
          <w:p w:rsidR="009E1D65" w:rsidRPr="00D31E16" w:rsidRDefault="009E1D65" w:rsidP="006C3AA6">
            <w:pPr>
              <w:keepLines/>
              <w:tabs>
                <w:tab w:val="right" w:pos="2835"/>
                <w:tab w:val="right" w:pos="3969"/>
                <w:tab w:val="right" w:pos="5103"/>
                <w:tab w:val="right" w:pos="6237"/>
                <w:tab w:val="right" w:pos="7371"/>
              </w:tabs>
              <w:spacing w:after="9"/>
              <w:ind w:firstLine="0"/>
              <w:jc w:val="right"/>
              <w:rPr>
                <w:rFonts w:ascii="Arial" w:eastAsiaTheme="minorHAnsi" w:hAnsi="Arial" w:cstheme="minorBidi"/>
                <w:spacing w:val="6"/>
                <w:sz w:val="18"/>
                <w:szCs w:val="18"/>
                <w:lang w:val="es-ES"/>
              </w:rPr>
            </w:pPr>
            <w:r w:rsidRPr="00D31E16">
              <w:rPr>
                <w:rFonts w:ascii="Arial" w:eastAsiaTheme="minorHAnsi" w:hAnsi="Arial" w:cstheme="minorBidi"/>
                <w:spacing w:val="6"/>
                <w:sz w:val="18"/>
                <w:szCs w:val="18"/>
                <w:lang w:val="es-ES"/>
              </w:rPr>
              <w:t xml:space="preserve">Gasto </w:t>
            </w:r>
          </w:p>
          <w:p w:rsidR="009E1D65" w:rsidRPr="00D31E16" w:rsidRDefault="009E1D65" w:rsidP="006C3AA6">
            <w:pPr>
              <w:keepLines/>
              <w:tabs>
                <w:tab w:val="right" w:pos="2835"/>
                <w:tab w:val="right" w:pos="3969"/>
                <w:tab w:val="right" w:pos="5103"/>
                <w:tab w:val="right" w:pos="6237"/>
                <w:tab w:val="right" w:pos="7371"/>
              </w:tabs>
              <w:spacing w:after="9"/>
              <w:ind w:firstLine="0"/>
              <w:jc w:val="right"/>
              <w:rPr>
                <w:rFonts w:ascii="Arial" w:eastAsiaTheme="minorHAnsi" w:hAnsi="Arial" w:cstheme="minorBidi"/>
                <w:spacing w:val="6"/>
                <w:sz w:val="18"/>
                <w:szCs w:val="18"/>
              </w:rPr>
            </w:pPr>
            <w:r w:rsidRPr="00D31E16">
              <w:rPr>
                <w:rFonts w:ascii="Arial" w:eastAsiaTheme="minorHAnsi" w:hAnsi="Arial" w:cstheme="minorBidi"/>
                <w:spacing w:val="6"/>
                <w:sz w:val="18"/>
                <w:szCs w:val="18"/>
                <w:lang w:val="es-ES"/>
              </w:rPr>
              <w:t>ejecutado</w:t>
            </w:r>
          </w:p>
        </w:tc>
      </w:tr>
      <w:tr w:rsidR="009E1D65" w:rsidRPr="00D31E16" w:rsidTr="000F3D7B">
        <w:trPr>
          <w:trHeight w:val="261"/>
          <w:jc w:val="center"/>
        </w:trPr>
        <w:tc>
          <w:tcPr>
            <w:tcW w:w="2323" w:type="dxa"/>
            <w:tcBorders>
              <w:top w:val="single" w:sz="4" w:space="0" w:color="auto"/>
              <w:left w:val="nil"/>
              <w:bottom w:val="single" w:sz="2" w:space="0" w:color="auto"/>
              <w:right w:val="nil"/>
            </w:tcBorders>
            <w:vAlign w:val="center"/>
            <w:hideMark/>
          </w:tcPr>
          <w:p w:rsidR="009E1D65" w:rsidRPr="009F1C99" w:rsidRDefault="009E1D65" w:rsidP="00D31E16">
            <w:pPr>
              <w:spacing w:after="9"/>
              <w:ind w:firstLine="0"/>
              <w:jc w:val="left"/>
              <w:rPr>
                <w:rFonts w:ascii="Arial Narrow" w:hAnsi="Arial Narrow" w:cs="Arial"/>
                <w:color w:val="000000"/>
                <w:lang w:val="es-ES" w:eastAsia="es-ES"/>
              </w:rPr>
            </w:pPr>
            <w:r w:rsidRPr="009F1C99">
              <w:rPr>
                <w:rFonts w:ascii="Arial Narrow" w:hAnsi="Arial Narrow" w:cs="Arial"/>
                <w:color w:val="000000"/>
                <w:lang w:val="es-ES" w:eastAsia="es-ES"/>
              </w:rPr>
              <w:t xml:space="preserve">Asistencia técnica </w:t>
            </w:r>
          </w:p>
        </w:tc>
        <w:tc>
          <w:tcPr>
            <w:tcW w:w="1115" w:type="dxa"/>
            <w:gridSpan w:val="2"/>
            <w:tcBorders>
              <w:top w:val="single" w:sz="4" w:space="0" w:color="auto"/>
              <w:left w:val="nil"/>
              <w:bottom w:val="single" w:sz="2" w:space="0" w:color="auto"/>
              <w:right w:val="nil"/>
            </w:tcBorders>
            <w:vAlign w:val="center"/>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p>
        </w:tc>
        <w:tc>
          <w:tcPr>
            <w:tcW w:w="1315" w:type="dxa"/>
            <w:tcBorders>
              <w:top w:val="single" w:sz="4" w:space="0" w:color="auto"/>
              <w:left w:val="nil"/>
              <w:bottom w:val="single" w:sz="2" w:space="0" w:color="auto"/>
              <w:right w:val="nil"/>
            </w:tcBorders>
            <w:vAlign w:val="center"/>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p>
        </w:tc>
        <w:tc>
          <w:tcPr>
            <w:tcW w:w="951" w:type="dxa"/>
            <w:tcBorders>
              <w:top w:val="single" w:sz="4" w:space="0" w:color="auto"/>
              <w:left w:val="nil"/>
              <w:bottom w:val="single" w:sz="2" w:space="0" w:color="auto"/>
              <w:right w:val="nil"/>
            </w:tcBorders>
            <w:vAlign w:val="center"/>
            <w:hideMark/>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r w:rsidRPr="009F1C99">
              <w:rPr>
                <w:rFonts w:ascii="Arial Narrow" w:hAnsi="Arial Narrow"/>
              </w:rPr>
              <w:t>2008</w:t>
            </w:r>
          </w:p>
        </w:tc>
        <w:tc>
          <w:tcPr>
            <w:tcW w:w="1011" w:type="dxa"/>
            <w:tcBorders>
              <w:top w:val="single" w:sz="4" w:space="0" w:color="auto"/>
              <w:left w:val="nil"/>
              <w:bottom w:val="single" w:sz="2" w:space="0" w:color="auto"/>
              <w:right w:val="nil"/>
            </w:tcBorders>
            <w:vAlign w:val="center"/>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p>
        </w:tc>
        <w:tc>
          <w:tcPr>
            <w:tcW w:w="850" w:type="dxa"/>
            <w:tcBorders>
              <w:top w:val="single" w:sz="4" w:space="0" w:color="auto"/>
              <w:left w:val="nil"/>
              <w:bottom w:val="single" w:sz="2" w:space="0" w:color="auto"/>
              <w:right w:val="nil"/>
            </w:tcBorders>
            <w:vAlign w:val="center"/>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p>
        </w:tc>
        <w:tc>
          <w:tcPr>
            <w:tcW w:w="1218" w:type="dxa"/>
            <w:tcBorders>
              <w:top w:val="single" w:sz="4" w:space="0" w:color="auto"/>
              <w:left w:val="nil"/>
              <w:bottom w:val="single" w:sz="2" w:space="0" w:color="auto"/>
              <w:right w:val="nil"/>
            </w:tcBorders>
            <w:vAlign w:val="center"/>
            <w:hideMark/>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r w:rsidRPr="009F1C99">
              <w:rPr>
                <w:rFonts w:ascii="Arial Narrow" w:hAnsi="Arial Narrow"/>
              </w:rPr>
              <w:t>140.000</w:t>
            </w:r>
          </w:p>
        </w:tc>
      </w:tr>
      <w:tr w:rsidR="009E1D65" w:rsidRPr="00D31E16" w:rsidTr="000F3D7B">
        <w:trPr>
          <w:trHeight w:val="261"/>
          <w:jc w:val="center"/>
        </w:trPr>
        <w:tc>
          <w:tcPr>
            <w:tcW w:w="2323" w:type="dxa"/>
            <w:tcBorders>
              <w:top w:val="single" w:sz="2" w:space="0" w:color="auto"/>
              <w:left w:val="nil"/>
              <w:bottom w:val="single" w:sz="2" w:space="0" w:color="auto"/>
              <w:right w:val="nil"/>
            </w:tcBorders>
            <w:vAlign w:val="center"/>
            <w:hideMark/>
          </w:tcPr>
          <w:p w:rsidR="009E1D65" w:rsidRPr="009F1C99" w:rsidRDefault="009E1D65" w:rsidP="00D31E16">
            <w:pPr>
              <w:spacing w:after="9"/>
              <w:ind w:firstLine="0"/>
              <w:jc w:val="left"/>
              <w:rPr>
                <w:rFonts w:ascii="Arial Narrow" w:hAnsi="Arial Narrow" w:cs="Arial"/>
                <w:color w:val="000000"/>
                <w:lang w:val="es-ES" w:eastAsia="es-ES"/>
              </w:rPr>
            </w:pPr>
            <w:r w:rsidRPr="009F1C99">
              <w:rPr>
                <w:rFonts w:ascii="Arial Narrow" w:hAnsi="Arial Narrow" w:cs="Arial"/>
                <w:color w:val="000000"/>
                <w:lang w:val="es-ES" w:eastAsia="es-ES"/>
              </w:rPr>
              <w:t>Proyecto</w:t>
            </w:r>
          </w:p>
        </w:tc>
        <w:tc>
          <w:tcPr>
            <w:tcW w:w="1115" w:type="dxa"/>
            <w:gridSpan w:val="2"/>
            <w:tcBorders>
              <w:top w:val="single" w:sz="2" w:space="0" w:color="auto"/>
              <w:left w:val="nil"/>
              <w:bottom w:val="single" w:sz="2" w:space="0" w:color="auto"/>
              <w:right w:val="nil"/>
            </w:tcBorders>
            <w:vAlign w:val="center"/>
            <w:hideMark/>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r w:rsidRPr="009F1C99">
              <w:rPr>
                <w:rFonts w:ascii="Arial Narrow" w:hAnsi="Arial Narrow"/>
              </w:rPr>
              <w:t>495.000</w:t>
            </w:r>
          </w:p>
        </w:tc>
        <w:tc>
          <w:tcPr>
            <w:tcW w:w="1315" w:type="dxa"/>
            <w:tcBorders>
              <w:top w:val="single" w:sz="2" w:space="0" w:color="auto"/>
              <w:left w:val="nil"/>
              <w:bottom w:val="single" w:sz="2" w:space="0" w:color="auto"/>
              <w:right w:val="nil"/>
            </w:tcBorders>
            <w:vAlign w:val="center"/>
            <w:hideMark/>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r w:rsidRPr="009F1C99">
              <w:rPr>
                <w:rFonts w:ascii="Arial Narrow" w:hAnsi="Arial Narrow"/>
              </w:rPr>
              <w:t>346.500</w:t>
            </w:r>
          </w:p>
        </w:tc>
        <w:tc>
          <w:tcPr>
            <w:tcW w:w="951" w:type="dxa"/>
            <w:tcBorders>
              <w:top w:val="single" w:sz="2" w:space="0" w:color="auto"/>
              <w:left w:val="nil"/>
              <w:bottom w:val="single" w:sz="2" w:space="0" w:color="auto"/>
              <w:right w:val="nil"/>
            </w:tcBorders>
            <w:vAlign w:val="center"/>
            <w:hideMark/>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r w:rsidRPr="009F1C99">
              <w:rPr>
                <w:rFonts w:ascii="Arial Narrow" w:hAnsi="Arial Narrow"/>
              </w:rPr>
              <w:t>2008</w:t>
            </w:r>
          </w:p>
        </w:tc>
        <w:tc>
          <w:tcPr>
            <w:tcW w:w="1011" w:type="dxa"/>
            <w:tcBorders>
              <w:top w:val="single" w:sz="2" w:space="0" w:color="auto"/>
              <w:left w:val="nil"/>
              <w:bottom w:val="single" w:sz="2" w:space="0" w:color="auto"/>
              <w:right w:val="nil"/>
            </w:tcBorders>
            <w:vAlign w:val="center"/>
            <w:hideMark/>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r w:rsidRPr="009F1C99">
              <w:rPr>
                <w:rFonts w:ascii="Arial Narrow" w:hAnsi="Arial Narrow"/>
              </w:rPr>
              <w:t>51.975</w:t>
            </w:r>
          </w:p>
        </w:tc>
        <w:tc>
          <w:tcPr>
            <w:tcW w:w="850" w:type="dxa"/>
            <w:tcBorders>
              <w:top w:val="single" w:sz="2" w:space="0" w:color="auto"/>
              <w:left w:val="nil"/>
              <w:bottom w:val="single" w:sz="2" w:space="0" w:color="auto"/>
              <w:right w:val="nil"/>
            </w:tcBorders>
            <w:vAlign w:val="center"/>
            <w:hideMark/>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r w:rsidRPr="009F1C99">
              <w:rPr>
                <w:rFonts w:ascii="Arial Narrow" w:hAnsi="Arial Narrow"/>
              </w:rPr>
              <w:t>2008</w:t>
            </w:r>
          </w:p>
        </w:tc>
        <w:tc>
          <w:tcPr>
            <w:tcW w:w="1218" w:type="dxa"/>
            <w:tcBorders>
              <w:top w:val="single" w:sz="2" w:space="0" w:color="auto"/>
              <w:left w:val="nil"/>
              <w:bottom w:val="single" w:sz="2" w:space="0" w:color="auto"/>
              <w:right w:val="nil"/>
            </w:tcBorders>
            <w:vAlign w:val="center"/>
            <w:hideMark/>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r w:rsidRPr="009F1C99">
              <w:rPr>
                <w:rFonts w:ascii="Arial Narrow" w:hAnsi="Arial Narrow"/>
              </w:rPr>
              <w:t>476.724</w:t>
            </w:r>
          </w:p>
        </w:tc>
      </w:tr>
      <w:tr w:rsidR="009E1D65" w:rsidRPr="00D31E16" w:rsidTr="000F3D7B">
        <w:trPr>
          <w:trHeight w:val="261"/>
          <w:jc w:val="center"/>
        </w:trPr>
        <w:tc>
          <w:tcPr>
            <w:tcW w:w="2323" w:type="dxa"/>
            <w:tcBorders>
              <w:top w:val="single" w:sz="2" w:space="0" w:color="auto"/>
              <w:left w:val="nil"/>
              <w:bottom w:val="single" w:sz="2" w:space="0" w:color="auto"/>
              <w:right w:val="nil"/>
            </w:tcBorders>
            <w:vAlign w:val="center"/>
            <w:hideMark/>
          </w:tcPr>
          <w:p w:rsidR="009E1D65" w:rsidRPr="009F1C99" w:rsidRDefault="009E1D65" w:rsidP="00D31E16">
            <w:pPr>
              <w:spacing w:after="9"/>
              <w:ind w:firstLine="0"/>
              <w:jc w:val="left"/>
              <w:rPr>
                <w:rFonts w:ascii="Arial Narrow" w:hAnsi="Arial Narrow" w:cs="Arial"/>
                <w:color w:val="000000"/>
                <w:lang w:val="es-ES" w:eastAsia="es-ES"/>
              </w:rPr>
            </w:pPr>
            <w:r w:rsidRPr="009F1C99">
              <w:rPr>
                <w:rFonts w:ascii="Arial Narrow" w:hAnsi="Arial Narrow" w:cs="Arial"/>
                <w:color w:val="000000"/>
                <w:lang w:val="es-ES" w:eastAsia="es-ES"/>
              </w:rPr>
              <w:t>Dirección de obra</w:t>
            </w:r>
          </w:p>
        </w:tc>
        <w:tc>
          <w:tcPr>
            <w:tcW w:w="1115" w:type="dxa"/>
            <w:gridSpan w:val="2"/>
            <w:tcBorders>
              <w:top w:val="single" w:sz="2" w:space="0" w:color="auto"/>
              <w:left w:val="nil"/>
              <w:bottom w:val="single" w:sz="2" w:space="0" w:color="auto"/>
              <w:right w:val="nil"/>
            </w:tcBorders>
            <w:vAlign w:val="center"/>
            <w:hideMark/>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r w:rsidRPr="009F1C99">
              <w:rPr>
                <w:rFonts w:ascii="Arial Narrow" w:hAnsi="Arial Narrow"/>
              </w:rPr>
              <w:t>398.475</w:t>
            </w:r>
          </w:p>
        </w:tc>
        <w:tc>
          <w:tcPr>
            <w:tcW w:w="1315" w:type="dxa"/>
            <w:tcBorders>
              <w:top w:val="single" w:sz="2" w:space="0" w:color="auto"/>
              <w:left w:val="nil"/>
              <w:bottom w:val="single" w:sz="2" w:space="0" w:color="auto"/>
              <w:right w:val="nil"/>
            </w:tcBorders>
            <w:vAlign w:val="center"/>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p>
        </w:tc>
        <w:tc>
          <w:tcPr>
            <w:tcW w:w="951" w:type="dxa"/>
            <w:tcBorders>
              <w:top w:val="single" w:sz="2" w:space="0" w:color="auto"/>
              <w:left w:val="nil"/>
              <w:bottom w:val="single" w:sz="2" w:space="0" w:color="auto"/>
              <w:right w:val="nil"/>
            </w:tcBorders>
            <w:vAlign w:val="center"/>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p>
        </w:tc>
        <w:tc>
          <w:tcPr>
            <w:tcW w:w="1011" w:type="dxa"/>
            <w:tcBorders>
              <w:top w:val="single" w:sz="2" w:space="0" w:color="auto"/>
              <w:left w:val="nil"/>
              <w:bottom w:val="single" w:sz="2" w:space="0" w:color="auto"/>
              <w:right w:val="nil"/>
            </w:tcBorders>
            <w:vAlign w:val="center"/>
            <w:hideMark/>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r w:rsidRPr="009F1C99">
              <w:rPr>
                <w:rFonts w:ascii="Arial Narrow" w:hAnsi="Arial Narrow"/>
              </w:rPr>
              <w:t>5.585</w:t>
            </w:r>
          </w:p>
        </w:tc>
        <w:tc>
          <w:tcPr>
            <w:tcW w:w="850" w:type="dxa"/>
            <w:tcBorders>
              <w:top w:val="single" w:sz="2" w:space="0" w:color="auto"/>
              <w:left w:val="nil"/>
              <w:bottom w:val="single" w:sz="2" w:space="0" w:color="auto"/>
              <w:right w:val="nil"/>
            </w:tcBorders>
            <w:vAlign w:val="center"/>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p>
        </w:tc>
        <w:tc>
          <w:tcPr>
            <w:tcW w:w="1218" w:type="dxa"/>
            <w:tcBorders>
              <w:top w:val="single" w:sz="2" w:space="0" w:color="auto"/>
              <w:left w:val="nil"/>
              <w:bottom w:val="single" w:sz="2" w:space="0" w:color="auto"/>
              <w:right w:val="nil"/>
            </w:tcBorders>
            <w:vAlign w:val="center"/>
            <w:hideMark/>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r w:rsidRPr="009F1C99">
              <w:rPr>
                <w:rFonts w:ascii="Arial Narrow" w:hAnsi="Arial Narrow"/>
              </w:rPr>
              <w:t>404.060</w:t>
            </w:r>
          </w:p>
        </w:tc>
      </w:tr>
      <w:tr w:rsidR="009E1D65" w:rsidRPr="00D31E16" w:rsidTr="000F3D7B">
        <w:trPr>
          <w:trHeight w:val="261"/>
          <w:jc w:val="center"/>
        </w:trPr>
        <w:tc>
          <w:tcPr>
            <w:tcW w:w="2323" w:type="dxa"/>
            <w:tcBorders>
              <w:top w:val="single" w:sz="2" w:space="0" w:color="auto"/>
              <w:left w:val="nil"/>
              <w:bottom w:val="single" w:sz="2" w:space="0" w:color="auto"/>
              <w:right w:val="nil"/>
            </w:tcBorders>
            <w:vAlign w:val="center"/>
            <w:hideMark/>
          </w:tcPr>
          <w:p w:rsidR="009E1D65" w:rsidRPr="009F1C99" w:rsidRDefault="009E1D65" w:rsidP="00D31E16">
            <w:pPr>
              <w:spacing w:after="9"/>
              <w:ind w:firstLine="0"/>
              <w:jc w:val="left"/>
              <w:rPr>
                <w:rFonts w:ascii="Arial Narrow" w:hAnsi="Arial Narrow" w:cs="Arial"/>
                <w:color w:val="000000"/>
                <w:lang w:val="es-ES" w:eastAsia="es-ES"/>
              </w:rPr>
            </w:pPr>
            <w:r w:rsidRPr="009F1C99">
              <w:rPr>
                <w:rFonts w:ascii="Arial Narrow" w:hAnsi="Arial Narrow" w:cs="Arial"/>
                <w:color w:val="000000"/>
                <w:lang w:val="es-ES" w:eastAsia="es-ES"/>
              </w:rPr>
              <w:t>Obra</w:t>
            </w:r>
          </w:p>
        </w:tc>
        <w:tc>
          <w:tcPr>
            <w:tcW w:w="1115" w:type="dxa"/>
            <w:gridSpan w:val="2"/>
            <w:tcBorders>
              <w:top w:val="single" w:sz="2" w:space="0" w:color="auto"/>
              <w:left w:val="nil"/>
              <w:bottom w:val="single" w:sz="2" w:space="0" w:color="auto"/>
              <w:right w:val="nil"/>
            </w:tcBorders>
            <w:vAlign w:val="center"/>
          </w:tcPr>
          <w:p w:rsidR="009E1D65" w:rsidRPr="009F1C99" w:rsidRDefault="006C3AA6" w:rsidP="006C3AA6">
            <w:pPr>
              <w:keepLines/>
              <w:tabs>
                <w:tab w:val="right" w:pos="2835"/>
                <w:tab w:val="right" w:pos="3969"/>
                <w:tab w:val="right" w:pos="5103"/>
                <w:tab w:val="right" w:pos="6237"/>
                <w:tab w:val="right" w:pos="7371"/>
              </w:tabs>
              <w:spacing w:after="7"/>
              <w:ind w:firstLine="0"/>
              <w:jc w:val="right"/>
              <w:rPr>
                <w:rFonts w:ascii="Arial Narrow" w:hAnsi="Arial Narrow"/>
              </w:rPr>
            </w:pPr>
            <w:r w:rsidRPr="009F1C99">
              <w:rPr>
                <w:rFonts w:ascii="Arial Narrow" w:hAnsi="Arial Narrow"/>
              </w:rPr>
              <w:t>22.410.000</w:t>
            </w:r>
          </w:p>
        </w:tc>
        <w:tc>
          <w:tcPr>
            <w:tcW w:w="1315" w:type="dxa"/>
            <w:tcBorders>
              <w:top w:val="single" w:sz="2" w:space="0" w:color="auto"/>
              <w:left w:val="nil"/>
              <w:bottom w:val="single" w:sz="2" w:space="0" w:color="auto"/>
              <w:right w:val="nil"/>
            </w:tcBorders>
            <w:vAlign w:val="center"/>
            <w:hideMark/>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r w:rsidRPr="009F1C99">
              <w:rPr>
                <w:rFonts w:ascii="Arial Narrow" w:hAnsi="Arial Narrow"/>
              </w:rPr>
              <w:t>16.350.336</w:t>
            </w:r>
          </w:p>
        </w:tc>
        <w:tc>
          <w:tcPr>
            <w:tcW w:w="951" w:type="dxa"/>
            <w:tcBorders>
              <w:top w:val="single" w:sz="2" w:space="0" w:color="auto"/>
              <w:left w:val="nil"/>
              <w:bottom w:val="single" w:sz="2" w:space="0" w:color="auto"/>
              <w:right w:val="nil"/>
            </w:tcBorders>
            <w:vAlign w:val="center"/>
            <w:hideMark/>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r w:rsidRPr="009F1C99">
              <w:rPr>
                <w:rFonts w:ascii="Arial Narrow" w:hAnsi="Arial Narrow"/>
              </w:rPr>
              <w:t>2009</w:t>
            </w:r>
          </w:p>
        </w:tc>
        <w:tc>
          <w:tcPr>
            <w:tcW w:w="1011" w:type="dxa"/>
            <w:tcBorders>
              <w:top w:val="single" w:sz="2" w:space="0" w:color="auto"/>
              <w:left w:val="nil"/>
              <w:bottom w:val="single" w:sz="2" w:space="0" w:color="auto"/>
              <w:right w:val="nil"/>
            </w:tcBorders>
            <w:vAlign w:val="center"/>
            <w:hideMark/>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r w:rsidRPr="009F1C99">
              <w:rPr>
                <w:rFonts w:ascii="Arial Narrow" w:hAnsi="Arial Narrow"/>
              </w:rPr>
              <w:t>842.551</w:t>
            </w:r>
          </w:p>
        </w:tc>
        <w:tc>
          <w:tcPr>
            <w:tcW w:w="850" w:type="dxa"/>
            <w:tcBorders>
              <w:top w:val="single" w:sz="2" w:space="0" w:color="auto"/>
              <w:left w:val="nil"/>
              <w:bottom w:val="single" w:sz="2" w:space="0" w:color="auto"/>
              <w:right w:val="nil"/>
            </w:tcBorders>
            <w:vAlign w:val="center"/>
            <w:hideMark/>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r w:rsidRPr="009F1C99">
              <w:rPr>
                <w:rFonts w:ascii="Arial Narrow" w:hAnsi="Arial Narrow"/>
              </w:rPr>
              <w:t>2011</w:t>
            </w:r>
          </w:p>
        </w:tc>
        <w:tc>
          <w:tcPr>
            <w:tcW w:w="1218" w:type="dxa"/>
            <w:tcBorders>
              <w:top w:val="single" w:sz="2" w:space="0" w:color="auto"/>
              <w:left w:val="nil"/>
              <w:bottom w:val="single" w:sz="2" w:space="0" w:color="auto"/>
              <w:right w:val="nil"/>
            </w:tcBorders>
            <w:vAlign w:val="center"/>
            <w:hideMark/>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r w:rsidRPr="009F1C99">
              <w:rPr>
                <w:rFonts w:ascii="Arial Narrow" w:hAnsi="Arial Narrow"/>
              </w:rPr>
              <w:t>18.110.162</w:t>
            </w:r>
          </w:p>
        </w:tc>
      </w:tr>
      <w:tr w:rsidR="009E1D65" w:rsidRPr="00D31E16" w:rsidTr="000F3D7B">
        <w:trPr>
          <w:trHeight w:val="261"/>
          <w:jc w:val="center"/>
        </w:trPr>
        <w:tc>
          <w:tcPr>
            <w:tcW w:w="2323" w:type="dxa"/>
            <w:tcBorders>
              <w:top w:val="single" w:sz="2" w:space="0" w:color="auto"/>
              <w:left w:val="nil"/>
              <w:bottom w:val="single" w:sz="2" w:space="0" w:color="auto"/>
              <w:right w:val="nil"/>
            </w:tcBorders>
            <w:vAlign w:val="center"/>
            <w:hideMark/>
          </w:tcPr>
          <w:p w:rsidR="009E1D65" w:rsidRPr="009F1C99" w:rsidRDefault="009E1D65" w:rsidP="00D31E16">
            <w:pPr>
              <w:spacing w:after="9"/>
              <w:ind w:firstLine="0"/>
              <w:jc w:val="left"/>
              <w:rPr>
                <w:rFonts w:ascii="Arial Narrow" w:hAnsi="Arial Narrow" w:cs="Arial"/>
                <w:color w:val="000000"/>
                <w:lang w:val="es-ES" w:eastAsia="es-ES"/>
              </w:rPr>
            </w:pPr>
            <w:r w:rsidRPr="009F1C99">
              <w:rPr>
                <w:rFonts w:ascii="Arial Narrow" w:hAnsi="Arial Narrow" w:cs="Arial"/>
                <w:color w:val="000000"/>
                <w:lang w:val="es-ES" w:eastAsia="es-ES"/>
              </w:rPr>
              <w:t>Ubicación provis</w:t>
            </w:r>
            <w:r w:rsidR="00D31E16" w:rsidRPr="009F1C99">
              <w:rPr>
                <w:rFonts w:ascii="Arial Narrow" w:hAnsi="Arial Narrow" w:cs="Arial"/>
                <w:color w:val="000000"/>
                <w:lang w:val="es-ES" w:eastAsia="es-ES"/>
              </w:rPr>
              <w:t>.</w:t>
            </w:r>
            <w:r w:rsidRPr="009F1C99">
              <w:rPr>
                <w:rFonts w:ascii="Arial Narrow" w:hAnsi="Arial Narrow" w:cs="Arial"/>
                <w:color w:val="000000"/>
                <w:lang w:val="es-ES" w:eastAsia="es-ES"/>
              </w:rPr>
              <w:t xml:space="preserve"> almacén</w:t>
            </w:r>
          </w:p>
        </w:tc>
        <w:tc>
          <w:tcPr>
            <w:tcW w:w="1115" w:type="dxa"/>
            <w:gridSpan w:val="2"/>
            <w:tcBorders>
              <w:top w:val="single" w:sz="2" w:space="0" w:color="auto"/>
              <w:left w:val="nil"/>
              <w:bottom w:val="single" w:sz="2" w:space="0" w:color="auto"/>
              <w:right w:val="nil"/>
            </w:tcBorders>
            <w:vAlign w:val="center"/>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p>
        </w:tc>
        <w:tc>
          <w:tcPr>
            <w:tcW w:w="1315" w:type="dxa"/>
            <w:tcBorders>
              <w:top w:val="single" w:sz="2" w:space="0" w:color="auto"/>
              <w:left w:val="nil"/>
              <w:bottom w:val="single" w:sz="2" w:space="0" w:color="auto"/>
              <w:right w:val="nil"/>
            </w:tcBorders>
            <w:vAlign w:val="center"/>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p>
        </w:tc>
        <w:tc>
          <w:tcPr>
            <w:tcW w:w="951" w:type="dxa"/>
            <w:tcBorders>
              <w:top w:val="single" w:sz="2" w:space="0" w:color="auto"/>
              <w:left w:val="nil"/>
              <w:bottom w:val="single" w:sz="2" w:space="0" w:color="auto"/>
              <w:right w:val="nil"/>
            </w:tcBorders>
            <w:vAlign w:val="center"/>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p>
        </w:tc>
        <w:tc>
          <w:tcPr>
            <w:tcW w:w="1011" w:type="dxa"/>
            <w:tcBorders>
              <w:top w:val="single" w:sz="2" w:space="0" w:color="auto"/>
              <w:left w:val="nil"/>
              <w:bottom w:val="single" w:sz="2" w:space="0" w:color="auto"/>
              <w:right w:val="nil"/>
            </w:tcBorders>
            <w:vAlign w:val="center"/>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p>
        </w:tc>
        <w:tc>
          <w:tcPr>
            <w:tcW w:w="850" w:type="dxa"/>
            <w:tcBorders>
              <w:top w:val="single" w:sz="2" w:space="0" w:color="auto"/>
              <w:left w:val="nil"/>
              <w:bottom w:val="single" w:sz="2" w:space="0" w:color="auto"/>
              <w:right w:val="nil"/>
            </w:tcBorders>
            <w:vAlign w:val="center"/>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p>
        </w:tc>
        <w:tc>
          <w:tcPr>
            <w:tcW w:w="1218" w:type="dxa"/>
            <w:tcBorders>
              <w:top w:val="single" w:sz="2" w:space="0" w:color="auto"/>
              <w:left w:val="nil"/>
              <w:bottom w:val="single" w:sz="2" w:space="0" w:color="auto"/>
              <w:right w:val="nil"/>
            </w:tcBorders>
            <w:vAlign w:val="center"/>
            <w:hideMark/>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r w:rsidRPr="009F1C99">
              <w:rPr>
                <w:rFonts w:ascii="Arial Narrow" w:hAnsi="Arial Narrow"/>
              </w:rPr>
              <w:t>162.408</w:t>
            </w:r>
          </w:p>
        </w:tc>
      </w:tr>
      <w:tr w:rsidR="009E1D65" w:rsidRPr="00D31E16" w:rsidTr="000F3D7B">
        <w:trPr>
          <w:trHeight w:val="261"/>
          <w:jc w:val="center"/>
        </w:trPr>
        <w:tc>
          <w:tcPr>
            <w:tcW w:w="2323" w:type="dxa"/>
            <w:tcBorders>
              <w:top w:val="single" w:sz="2" w:space="0" w:color="auto"/>
              <w:left w:val="nil"/>
              <w:bottom w:val="single" w:sz="2" w:space="0" w:color="auto"/>
              <w:right w:val="nil"/>
            </w:tcBorders>
            <w:vAlign w:val="center"/>
            <w:hideMark/>
          </w:tcPr>
          <w:p w:rsidR="009E1D65" w:rsidRPr="009F1C99" w:rsidRDefault="009E1D65" w:rsidP="00D31E16">
            <w:pPr>
              <w:spacing w:after="9"/>
              <w:ind w:firstLine="0"/>
              <w:jc w:val="left"/>
              <w:rPr>
                <w:rFonts w:ascii="Arial Narrow" w:hAnsi="Arial Narrow" w:cs="Arial"/>
                <w:color w:val="000000"/>
                <w:lang w:val="es-ES" w:eastAsia="es-ES"/>
              </w:rPr>
            </w:pPr>
            <w:r w:rsidRPr="009F1C99">
              <w:rPr>
                <w:rFonts w:ascii="Arial Narrow" w:hAnsi="Arial Narrow" w:cs="Arial"/>
                <w:color w:val="000000"/>
                <w:lang w:val="es-ES" w:eastAsia="es-ES"/>
              </w:rPr>
              <w:t>Otros gastos</w:t>
            </w:r>
          </w:p>
        </w:tc>
        <w:tc>
          <w:tcPr>
            <w:tcW w:w="1115" w:type="dxa"/>
            <w:gridSpan w:val="2"/>
            <w:tcBorders>
              <w:top w:val="single" w:sz="2" w:space="0" w:color="auto"/>
              <w:left w:val="nil"/>
              <w:bottom w:val="single" w:sz="2" w:space="0" w:color="auto"/>
              <w:right w:val="nil"/>
            </w:tcBorders>
            <w:vAlign w:val="center"/>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p>
        </w:tc>
        <w:tc>
          <w:tcPr>
            <w:tcW w:w="1315" w:type="dxa"/>
            <w:tcBorders>
              <w:top w:val="single" w:sz="2" w:space="0" w:color="auto"/>
              <w:left w:val="nil"/>
              <w:bottom w:val="single" w:sz="2" w:space="0" w:color="auto"/>
              <w:right w:val="nil"/>
            </w:tcBorders>
            <w:vAlign w:val="center"/>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p>
        </w:tc>
        <w:tc>
          <w:tcPr>
            <w:tcW w:w="951" w:type="dxa"/>
            <w:tcBorders>
              <w:top w:val="single" w:sz="2" w:space="0" w:color="auto"/>
              <w:left w:val="nil"/>
              <w:bottom w:val="single" w:sz="2" w:space="0" w:color="auto"/>
              <w:right w:val="nil"/>
            </w:tcBorders>
            <w:vAlign w:val="center"/>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p>
        </w:tc>
        <w:tc>
          <w:tcPr>
            <w:tcW w:w="1011" w:type="dxa"/>
            <w:tcBorders>
              <w:top w:val="single" w:sz="2" w:space="0" w:color="auto"/>
              <w:left w:val="nil"/>
              <w:bottom w:val="single" w:sz="2" w:space="0" w:color="auto"/>
              <w:right w:val="nil"/>
            </w:tcBorders>
            <w:vAlign w:val="center"/>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p>
        </w:tc>
        <w:tc>
          <w:tcPr>
            <w:tcW w:w="850" w:type="dxa"/>
            <w:tcBorders>
              <w:top w:val="single" w:sz="2" w:space="0" w:color="auto"/>
              <w:left w:val="nil"/>
              <w:bottom w:val="single" w:sz="2" w:space="0" w:color="auto"/>
              <w:right w:val="nil"/>
            </w:tcBorders>
            <w:vAlign w:val="center"/>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p>
        </w:tc>
        <w:tc>
          <w:tcPr>
            <w:tcW w:w="1218" w:type="dxa"/>
            <w:tcBorders>
              <w:top w:val="single" w:sz="2" w:space="0" w:color="auto"/>
              <w:left w:val="nil"/>
              <w:bottom w:val="single" w:sz="2" w:space="0" w:color="auto"/>
              <w:right w:val="nil"/>
            </w:tcBorders>
            <w:vAlign w:val="center"/>
            <w:hideMark/>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r w:rsidRPr="009F1C99">
              <w:rPr>
                <w:rFonts w:ascii="Arial Narrow" w:hAnsi="Arial Narrow"/>
              </w:rPr>
              <w:t>18.517</w:t>
            </w:r>
          </w:p>
        </w:tc>
      </w:tr>
      <w:tr w:rsidR="009E1D65" w:rsidRPr="00D31E16" w:rsidTr="000F3D7B">
        <w:trPr>
          <w:trHeight w:val="261"/>
          <w:jc w:val="center"/>
        </w:trPr>
        <w:tc>
          <w:tcPr>
            <w:tcW w:w="2323" w:type="dxa"/>
            <w:tcBorders>
              <w:top w:val="single" w:sz="2" w:space="0" w:color="auto"/>
              <w:left w:val="nil"/>
              <w:bottom w:val="single" w:sz="4" w:space="0" w:color="auto"/>
              <w:right w:val="nil"/>
            </w:tcBorders>
            <w:vAlign w:val="center"/>
            <w:hideMark/>
          </w:tcPr>
          <w:p w:rsidR="009E1D65" w:rsidRPr="009F1C99" w:rsidRDefault="009E1D65" w:rsidP="00D31E16">
            <w:pPr>
              <w:spacing w:after="9"/>
              <w:ind w:firstLine="0"/>
              <w:jc w:val="left"/>
              <w:rPr>
                <w:rFonts w:ascii="Arial Narrow" w:hAnsi="Arial Narrow" w:cs="Arial"/>
                <w:color w:val="000000"/>
                <w:lang w:val="es-ES" w:eastAsia="es-ES"/>
              </w:rPr>
            </w:pPr>
            <w:r w:rsidRPr="009F1C99">
              <w:rPr>
                <w:rFonts w:ascii="Arial Narrow" w:hAnsi="Arial Narrow" w:cs="Arial"/>
                <w:color w:val="000000"/>
                <w:lang w:val="es-ES" w:eastAsia="es-ES"/>
              </w:rPr>
              <w:t>Equipamiento</w:t>
            </w:r>
          </w:p>
        </w:tc>
        <w:tc>
          <w:tcPr>
            <w:tcW w:w="1115" w:type="dxa"/>
            <w:gridSpan w:val="2"/>
            <w:tcBorders>
              <w:top w:val="single" w:sz="2" w:space="0" w:color="auto"/>
              <w:left w:val="nil"/>
              <w:bottom w:val="single" w:sz="4" w:space="0" w:color="auto"/>
              <w:right w:val="nil"/>
            </w:tcBorders>
            <w:vAlign w:val="center"/>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p>
        </w:tc>
        <w:tc>
          <w:tcPr>
            <w:tcW w:w="1315" w:type="dxa"/>
            <w:tcBorders>
              <w:top w:val="single" w:sz="2" w:space="0" w:color="auto"/>
              <w:left w:val="nil"/>
              <w:bottom w:val="single" w:sz="4" w:space="0" w:color="auto"/>
              <w:right w:val="nil"/>
            </w:tcBorders>
            <w:vAlign w:val="center"/>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p>
        </w:tc>
        <w:tc>
          <w:tcPr>
            <w:tcW w:w="951" w:type="dxa"/>
            <w:tcBorders>
              <w:top w:val="single" w:sz="2" w:space="0" w:color="auto"/>
              <w:left w:val="nil"/>
              <w:bottom w:val="single" w:sz="4" w:space="0" w:color="auto"/>
              <w:right w:val="nil"/>
            </w:tcBorders>
            <w:vAlign w:val="center"/>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p>
        </w:tc>
        <w:tc>
          <w:tcPr>
            <w:tcW w:w="1011" w:type="dxa"/>
            <w:tcBorders>
              <w:top w:val="single" w:sz="2" w:space="0" w:color="auto"/>
              <w:left w:val="nil"/>
              <w:bottom w:val="single" w:sz="4" w:space="0" w:color="auto"/>
              <w:right w:val="nil"/>
            </w:tcBorders>
            <w:vAlign w:val="center"/>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p>
        </w:tc>
        <w:tc>
          <w:tcPr>
            <w:tcW w:w="850" w:type="dxa"/>
            <w:tcBorders>
              <w:top w:val="single" w:sz="2" w:space="0" w:color="auto"/>
              <w:left w:val="nil"/>
              <w:bottom w:val="single" w:sz="4" w:space="0" w:color="auto"/>
              <w:right w:val="nil"/>
            </w:tcBorders>
            <w:vAlign w:val="center"/>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p>
        </w:tc>
        <w:tc>
          <w:tcPr>
            <w:tcW w:w="1218" w:type="dxa"/>
            <w:tcBorders>
              <w:top w:val="single" w:sz="2" w:space="0" w:color="auto"/>
              <w:left w:val="nil"/>
              <w:bottom w:val="single" w:sz="4" w:space="0" w:color="auto"/>
              <w:right w:val="nil"/>
            </w:tcBorders>
            <w:vAlign w:val="center"/>
            <w:hideMark/>
          </w:tcPr>
          <w:p w:rsidR="009E1D65" w:rsidRPr="009F1C99" w:rsidRDefault="009E1D65" w:rsidP="006C3AA6">
            <w:pPr>
              <w:keepLines/>
              <w:tabs>
                <w:tab w:val="right" w:pos="2835"/>
                <w:tab w:val="right" w:pos="3969"/>
                <w:tab w:val="right" w:pos="5103"/>
                <w:tab w:val="right" w:pos="6237"/>
                <w:tab w:val="right" w:pos="7371"/>
              </w:tabs>
              <w:spacing w:after="7"/>
              <w:ind w:firstLine="0"/>
              <w:jc w:val="right"/>
              <w:rPr>
                <w:rFonts w:ascii="Arial Narrow" w:hAnsi="Arial Narrow"/>
              </w:rPr>
            </w:pPr>
            <w:r w:rsidRPr="009F1C99">
              <w:rPr>
                <w:rFonts w:ascii="Arial Narrow" w:hAnsi="Arial Narrow"/>
              </w:rPr>
              <w:t>1.834.209</w:t>
            </w:r>
          </w:p>
        </w:tc>
      </w:tr>
      <w:tr w:rsidR="009E1D65" w:rsidRPr="00D31E16" w:rsidTr="000F3D7B">
        <w:trPr>
          <w:trHeight w:val="312"/>
          <w:jc w:val="center"/>
        </w:trPr>
        <w:tc>
          <w:tcPr>
            <w:tcW w:w="2323" w:type="dxa"/>
            <w:tcBorders>
              <w:top w:val="single" w:sz="4" w:space="0" w:color="auto"/>
              <w:left w:val="nil"/>
              <w:bottom w:val="single" w:sz="4" w:space="0" w:color="auto"/>
              <w:right w:val="nil"/>
            </w:tcBorders>
            <w:shd w:val="clear" w:color="auto" w:fill="8DB3E2" w:themeFill="text2" w:themeFillTint="66"/>
            <w:vAlign w:val="center"/>
            <w:hideMark/>
          </w:tcPr>
          <w:p w:rsidR="009E1D65" w:rsidRPr="00D31E16" w:rsidRDefault="009E1D65" w:rsidP="00D31E16">
            <w:pPr>
              <w:spacing w:after="9"/>
              <w:ind w:firstLine="0"/>
              <w:jc w:val="left"/>
              <w:rPr>
                <w:rFonts w:ascii="Arial" w:hAnsi="Arial" w:cs="Arial"/>
                <w:color w:val="000000"/>
                <w:sz w:val="18"/>
                <w:szCs w:val="18"/>
                <w:lang w:val="es-ES" w:eastAsia="es-ES"/>
              </w:rPr>
            </w:pPr>
            <w:r w:rsidRPr="00D31E16">
              <w:rPr>
                <w:rFonts w:ascii="Arial" w:hAnsi="Arial" w:cs="Arial"/>
                <w:color w:val="000000"/>
                <w:sz w:val="18"/>
                <w:szCs w:val="18"/>
                <w:lang w:val="es-ES" w:eastAsia="es-ES"/>
              </w:rPr>
              <w:t>Total inversión</w:t>
            </w:r>
          </w:p>
        </w:tc>
        <w:tc>
          <w:tcPr>
            <w:tcW w:w="1115" w:type="dxa"/>
            <w:gridSpan w:val="2"/>
            <w:tcBorders>
              <w:top w:val="single" w:sz="4" w:space="0" w:color="auto"/>
              <w:left w:val="nil"/>
              <w:bottom w:val="single" w:sz="4" w:space="0" w:color="auto"/>
              <w:right w:val="nil"/>
            </w:tcBorders>
            <w:shd w:val="clear" w:color="auto" w:fill="8DB3E2" w:themeFill="text2" w:themeFillTint="66"/>
            <w:vAlign w:val="center"/>
          </w:tcPr>
          <w:p w:rsidR="009E1D65" w:rsidRPr="00D31E16" w:rsidRDefault="009E1D65" w:rsidP="006C3AA6">
            <w:pPr>
              <w:keepLines/>
              <w:tabs>
                <w:tab w:val="right" w:pos="2835"/>
                <w:tab w:val="right" w:pos="3969"/>
                <w:tab w:val="right" w:pos="5103"/>
                <w:tab w:val="right" w:pos="6237"/>
                <w:tab w:val="right" w:pos="7371"/>
              </w:tabs>
              <w:spacing w:after="9"/>
              <w:ind w:firstLine="0"/>
              <w:jc w:val="right"/>
              <w:rPr>
                <w:rFonts w:ascii="Arial" w:eastAsiaTheme="minorHAnsi" w:hAnsi="Arial" w:cstheme="minorBidi"/>
                <w:spacing w:val="6"/>
                <w:sz w:val="18"/>
                <w:szCs w:val="18"/>
              </w:rPr>
            </w:pPr>
          </w:p>
        </w:tc>
        <w:tc>
          <w:tcPr>
            <w:tcW w:w="1315" w:type="dxa"/>
            <w:tcBorders>
              <w:top w:val="single" w:sz="4" w:space="0" w:color="auto"/>
              <w:left w:val="nil"/>
              <w:bottom w:val="single" w:sz="4" w:space="0" w:color="auto"/>
              <w:right w:val="nil"/>
            </w:tcBorders>
            <w:shd w:val="clear" w:color="auto" w:fill="8DB3E2" w:themeFill="text2" w:themeFillTint="66"/>
            <w:vAlign w:val="center"/>
          </w:tcPr>
          <w:p w:rsidR="009E1D65" w:rsidRPr="00D31E16" w:rsidRDefault="009E1D65" w:rsidP="006C3AA6">
            <w:pPr>
              <w:keepLines/>
              <w:tabs>
                <w:tab w:val="right" w:pos="2835"/>
                <w:tab w:val="right" w:pos="3969"/>
                <w:tab w:val="right" w:pos="5103"/>
                <w:tab w:val="right" w:pos="6237"/>
                <w:tab w:val="right" w:pos="7371"/>
              </w:tabs>
              <w:spacing w:after="9"/>
              <w:ind w:firstLine="0"/>
              <w:jc w:val="right"/>
              <w:rPr>
                <w:rFonts w:ascii="Arial" w:eastAsiaTheme="minorHAnsi" w:hAnsi="Arial" w:cstheme="minorBidi"/>
                <w:spacing w:val="6"/>
                <w:sz w:val="18"/>
                <w:szCs w:val="18"/>
              </w:rPr>
            </w:pPr>
          </w:p>
        </w:tc>
        <w:tc>
          <w:tcPr>
            <w:tcW w:w="951" w:type="dxa"/>
            <w:tcBorders>
              <w:top w:val="single" w:sz="4" w:space="0" w:color="auto"/>
              <w:left w:val="nil"/>
              <w:bottom w:val="single" w:sz="4" w:space="0" w:color="auto"/>
              <w:right w:val="nil"/>
            </w:tcBorders>
            <w:shd w:val="clear" w:color="auto" w:fill="8DB3E2" w:themeFill="text2" w:themeFillTint="66"/>
            <w:vAlign w:val="center"/>
          </w:tcPr>
          <w:p w:rsidR="009E1D65" w:rsidRPr="00D31E16" w:rsidRDefault="009E1D65" w:rsidP="006C3AA6">
            <w:pPr>
              <w:keepLines/>
              <w:tabs>
                <w:tab w:val="right" w:pos="2835"/>
                <w:tab w:val="right" w:pos="3969"/>
                <w:tab w:val="right" w:pos="5103"/>
                <w:tab w:val="right" w:pos="6237"/>
                <w:tab w:val="right" w:pos="7371"/>
              </w:tabs>
              <w:spacing w:after="9"/>
              <w:ind w:firstLine="0"/>
              <w:jc w:val="right"/>
              <w:rPr>
                <w:rFonts w:ascii="Arial" w:eastAsiaTheme="minorHAnsi" w:hAnsi="Arial" w:cstheme="minorBidi"/>
                <w:spacing w:val="6"/>
                <w:sz w:val="18"/>
                <w:szCs w:val="18"/>
              </w:rPr>
            </w:pPr>
          </w:p>
        </w:tc>
        <w:tc>
          <w:tcPr>
            <w:tcW w:w="1011" w:type="dxa"/>
            <w:tcBorders>
              <w:top w:val="single" w:sz="4" w:space="0" w:color="auto"/>
              <w:left w:val="nil"/>
              <w:bottom w:val="single" w:sz="4" w:space="0" w:color="auto"/>
              <w:right w:val="nil"/>
            </w:tcBorders>
            <w:shd w:val="clear" w:color="auto" w:fill="8DB3E2" w:themeFill="text2" w:themeFillTint="66"/>
            <w:vAlign w:val="center"/>
          </w:tcPr>
          <w:p w:rsidR="009E1D65" w:rsidRPr="00D31E16" w:rsidRDefault="009E1D65" w:rsidP="006C3AA6">
            <w:pPr>
              <w:keepLines/>
              <w:tabs>
                <w:tab w:val="right" w:pos="2835"/>
                <w:tab w:val="right" w:pos="3969"/>
                <w:tab w:val="right" w:pos="5103"/>
                <w:tab w:val="right" w:pos="6237"/>
                <w:tab w:val="right" w:pos="7371"/>
              </w:tabs>
              <w:spacing w:after="9"/>
              <w:ind w:firstLine="0"/>
              <w:jc w:val="right"/>
              <w:rPr>
                <w:rFonts w:ascii="Arial" w:eastAsiaTheme="minorHAnsi" w:hAnsi="Arial" w:cstheme="minorBidi"/>
                <w:spacing w:val="6"/>
                <w:sz w:val="18"/>
                <w:szCs w:val="18"/>
              </w:rPr>
            </w:pPr>
          </w:p>
        </w:tc>
        <w:tc>
          <w:tcPr>
            <w:tcW w:w="850" w:type="dxa"/>
            <w:tcBorders>
              <w:top w:val="single" w:sz="4" w:space="0" w:color="auto"/>
              <w:left w:val="nil"/>
              <w:bottom w:val="single" w:sz="4" w:space="0" w:color="auto"/>
              <w:right w:val="nil"/>
            </w:tcBorders>
            <w:shd w:val="clear" w:color="auto" w:fill="8DB3E2" w:themeFill="text2" w:themeFillTint="66"/>
            <w:vAlign w:val="center"/>
          </w:tcPr>
          <w:p w:rsidR="009E1D65" w:rsidRPr="00D31E16" w:rsidRDefault="009E1D65" w:rsidP="006C3AA6">
            <w:pPr>
              <w:keepLines/>
              <w:tabs>
                <w:tab w:val="right" w:pos="2835"/>
                <w:tab w:val="right" w:pos="3969"/>
                <w:tab w:val="right" w:pos="5103"/>
                <w:tab w:val="right" w:pos="6237"/>
                <w:tab w:val="right" w:pos="7371"/>
              </w:tabs>
              <w:spacing w:after="9"/>
              <w:ind w:firstLine="0"/>
              <w:jc w:val="right"/>
              <w:rPr>
                <w:rFonts w:ascii="Arial" w:eastAsiaTheme="minorHAnsi" w:hAnsi="Arial" w:cstheme="minorBidi"/>
                <w:spacing w:val="6"/>
                <w:sz w:val="18"/>
                <w:szCs w:val="18"/>
              </w:rPr>
            </w:pPr>
          </w:p>
        </w:tc>
        <w:tc>
          <w:tcPr>
            <w:tcW w:w="1218" w:type="dxa"/>
            <w:tcBorders>
              <w:top w:val="single" w:sz="4" w:space="0" w:color="auto"/>
              <w:left w:val="nil"/>
              <w:bottom w:val="single" w:sz="4" w:space="0" w:color="auto"/>
              <w:right w:val="nil"/>
            </w:tcBorders>
            <w:shd w:val="clear" w:color="auto" w:fill="8DB3E2" w:themeFill="text2" w:themeFillTint="66"/>
            <w:vAlign w:val="center"/>
            <w:hideMark/>
          </w:tcPr>
          <w:p w:rsidR="009E1D65" w:rsidRPr="00D31E16" w:rsidRDefault="000462C5" w:rsidP="006C3AA6">
            <w:pPr>
              <w:keepLines/>
              <w:tabs>
                <w:tab w:val="right" w:pos="2835"/>
                <w:tab w:val="right" w:pos="3969"/>
                <w:tab w:val="right" w:pos="5103"/>
                <w:tab w:val="right" w:pos="6237"/>
                <w:tab w:val="right" w:pos="7371"/>
              </w:tabs>
              <w:spacing w:after="9"/>
              <w:ind w:firstLine="0"/>
              <w:jc w:val="right"/>
              <w:rPr>
                <w:rFonts w:ascii="Arial" w:eastAsiaTheme="minorHAnsi" w:hAnsi="Arial" w:cstheme="minorBidi"/>
                <w:spacing w:val="6"/>
                <w:sz w:val="18"/>
                <w:szCs w:val="18"/>
              </w:rPr>
            </w:pPr>
            <w:r w:rsidRPr="00D31E16">
              <w:rPr>
                <w:rFonts w:ascii="Arial" w:eastAsiaTheme="minorHAnsi" w:hAnsi="Arial" w:cstheme="minorBidi"/>
                <w:spacing w:val="6"/>
                <w:sz w:val="18"/>
                <w:szCs w:val="18"/>
                <w:lang w:val="es-ES"/>
              </w:rPr>
              <w:fldChar w:fldCharType="begin"/>
            </w:r>
            <w:r w:rsidR="009E1D65" w:rsidRPr="00D31E16">
              <w:rPr>
                <w:rFonts w:ascii="Arial" w:eastAsiaTheme="minorHAnsi" w:hAnsi="Arial" w:cstheme="minorBidi"/>
                <w:spacing w:val="6"/>
                <w:sz w:val="18"/>
                <w:szCs w:val="18"/>
                <w:lang w:val="es-ES"/>
              </w:rPr>
              <w:instrText xml:space="preserve"> =SUM(ABOVE) </w:instrText>
            </w:r>
            <w:r w:rsidRPr="00D31E16">
              <w:rPr>
                <w:rFonts w:ascii="Arial" w:eastAsiaTheme="minorHAnsi" w:hAnsi="Arial" w:cstheme="minorBidi"/>
                <w:spacing w:val="6"/>
                <w:sz w:val="18"/>
                <w:szCs w:val="18"/>
                <w:lang w:val="es-ES"/>
              </w:rPr>
              <w:fldChar w:fldCharType="separate"/>
            </w:r>
            <w:r w:rsidR="009E1D65" w:rsidRPr="00D31E16">
              <w:rPr>
                <w:rFonts w:ascii="Arial" w:eastAsiaTheme="minorHAnsi" w:hAnsi="Arial" w:cstheme="minorBidi"/>
                <w:noProof/>
                <w:spacing w:val="6"/>
                <w:sz w:val="18"/>
                <w:szCs w:val="18"/>
                <w:lang w:val="es-ES"/>
              </w:rPr>
              <w:t>21.146.080</w:t>
            </w:r>
            <w:r w:rsidRPr="00D31E16">
              <w:rPr>
                <w:rFonts w:ascii="Arial" w:eastAsiaTheme="minorHAnsi" w:hAnsi="Arial" w:cstheme="minorBidi"/>
                <w:spacing w:val="6"/>
                <w:sz w:val="18"/>
                <w:szCs w:val="18"/>
                <w:lang w:val="es-ES"/>
              </w:rPr>
              <w:fldChar w:fldCharType="end"/>
            </w:r>
          </w:p>
        </w:tc>
      </w:tr>
    </w:tbl>
    <w:p w:rsidR="009E1D65" w:rsidRPr="006C3AA6" w:rsidRDefault="009E1D65" w:rsidP="00F3273D">
      <w:pPr>
        <w:pStyle w:val="texto"/>
        <w:spacing w:before="240"/>
        <w:rPr>
          <w:rFonts w:eastAsiaTheme="minorHAnsi"/>
          <w:szCs w:val="26"/>
          <w:lang w:val="es-ES"/>
        </w:rPr>
      </w:pPr>
      <w:r w:rsidRPr="006C3AA6">
        <w:rPr>
          <w:rFonts w:eastAsiaTheme="minorHAnsi"/>
          <w:szCs w:val="26"/>
          <w:lang w:val="es-ES"/>
        </w:rPr>
        <w:t xml:space="preserve">El equipamiento del CIB, que supone 1.783.840 euros, es decir, la casi totalidad de lo invertido, se adquirió durante los años 2012 a 2014, desde el Departamento de Salud y desde el SNS-O y a partir de 2014 se adquiere directamente a través de la Fundación Miguel Servet a la que se financia mediante transferencias de capital del presupuesto </w:t>
      </w:r>
      <w:r w:rsidR="00170F2B">
        <w:rPr>
          <w:rFonts w:eastAsiaTheme="minorHAnsi"/>
          <w:szCs w:val="26"/>
          <w:lang w:val="es-ES"/>
        </w:rPr>
        <w:t>g</w:t>
      </w:r>
      <w:r w:rsidRPr="006C3AA6">
        <w:rPr>
          <w:rFonts w:eastAsiaTheme="minorHAnsi"/>
          <w:szCs w:val="26"/>
          <w:lang w:val="es-ES"/>
        </w:rPr>
        <w:t xml:space="preserve">eneral de Navarra. </w:t>
      </w:r>
    </w:p>
    <w:p w:rsidR="009E1D65" w:rsidRPr="006C3AA6" w:rsidRDefault="009E1D65" w:rsidP="006C3AA6">
      <w:pPr>
        <w:pStyle w:val="texto"/>
        <w:rPr>
          <w:rFonts w:eastAsiaTheme="minorHAnsi"/>
          <w:szCs w:val="26"/>
          <w:lang w:val="es-ES"/>
        </w:rPr>
      </w:pPr>
      <w:r w:rsidRPr="006C3AA6">
        <w:rPr>
          <w:rFonts w:eastAsiaTheme="minorHAnsi"/>
          <w:szCs w:val="26"/>
          <w:lang w:val="es-ES"/>
        </w:rPr>
        <w:t xml:space="preserve">El edificio se finalizó en noviembre de 2011 </w:t>
      </w:r>
      <w:r w:rsidR="002B4AA9">
        <w:rPr>
          <w:rFonts w:eastAsiaTheme="minorHAnsi"/>
          <w:szCs w:val="26"/>
          <w:lang w:val="es-ES"/>
        </w:rPr>
        <w:t>e inició su</w:t>
      </w:r>
      <w:r w:rsidRPr="006C3AA6">
        <w:rPr>
          <w:rFonts w:eastAsiaTheme="minorHAnsi"/>
          <w:szCs w:val="26"/>
          <w:lang w:val="es-ES"/>
        </w:rPr>
        <w:t xml:space="preserve"> funcionamiento </w:t>
      </w:r>
      <w:r w:rsidR="002B4AA9">
        <w:rPr>
          <w:rFonts w:eastAsiaTheme="minorHAnsi"/>
          <w:szCs w:val="26"/>
          <w:lang w:val="es-ES"/>
        </w:rPr>
        <w:t xml:space="preserve">en </w:t>
      </w:r>
      <w:r w:rsidRPr="006C3AA6">
        <w:rPr>
          <w:rFonts w:eastAsiaTheme="minorHAnsi"/>
          <w:szCs w:val="26"/>
          <w:lang w:val="es-ES"/>
        </w:rPr>
        <w:t>marzo de 2013, con la instalación del laboratorio unificado en la planta primera y parte de la planta baja.</w:t>
      </w:r>
    </w:p>
    <w:p w:rsidR="009E1D65" w:rsidRPr="006C3AA6" w:rsidRDefault="009E1D65" w:rsidP="0027224E">
      <w:pPr>
        <w:pStyle w:val="texto"/>
        <w:spacing w:before="120" w:after="240"/>
        <w:rPr>
          <w:rFonts w:eastAsiaTheme="minorHAnsi"/>
          <w:szCs w:val="26"/>
          <w:lang w:val="es-ES"/>
        </w:rPr>
      </w:pPr>
      <w:r w:rsidRPr="006C3AA6">
        <w:rPr>
          <w:rFonts w:eastAsiaTheme="minorHAnsi"/>
          <w:szCs w:val="26"/>
          <w:lang w:val="es-ES"/>
        </w:rPr>
        <w:t>Para su financiación se recibieron anticipos de 375.284</w:t>
      </w:r>
      <w:r w:rsidR="00D7732D">
        <w:rPr>
          <w:rFonts w:eastAsiaTheme="minorHAnsi"/>
          <w:szCs w:val="26"/>
          <w:lang w:val="es-ES"/>
        </w:rPr>
        <w:t xml:space="preserve"> euros</w:t>
      </w:r>
      <w:r w:rsidRPr="006C3AA6">
        <w:rPr>
          <w:rFonts w:eastAsiaTheme="minorHAnsi"/>
          <w:szCs w:val="26"/>
          <w:lang w:val="es-ES"/>
        </w:rPr>
        <w:t xml:space="preserve"> y 2.329.768 </w:t>
      </w:r>
      <w:r w:rsidR="00D7732D">
        <w:rPr>
          <w:rFonts w:eastAsiaTheme="minorHAnsi"/>
          <w:szCs w:val="26"/>
          <w:lang w:val="es-ES"/>
        </w:rPr>
        <w:t xml:space="preserve">euros </w:t>
      </w:r>
      <w:r w:rsidRPr="006C3AA6">
        <w:rPr>
          <w:rFonts w:eastAsiaTheme="minorHAnsi"/>
          <w:szCs w:val="26"/>
          <w:lang w:val="es-ES"/>
        </w:rPr>
        <w:t>en 2007 y 2008, respectivamente, del Ministerio de Ciencia e Innovación, así como una subvención del FEDER de 7.807.299 euros, en la que se indica que su dedicación exclusiva será la investigación. El SNS-O deberá justificar en marzo de 2017 la aplicación de la subvención a la finalidad para la que fue concedida.</w:t>
      </w:r>
    </w:p>
    <w:p w:rsidR="009E1D65" w:rsidRPr="006C3AA6" w:rsidRDefault="009E1D65" w:rsidP="00555688">
      <w:pPr>
        <w:pStyle w:val="atitulo3"/>
        <w:rPr>
          <w:rFonts w:eastAsiaTheme="minorHAnsi"/>
          <w:lang w:val="es-ES"/>
        </w:rPr>
      </w:pPr>
      <w:r w:rsidRPr="006C3AA6">
        <w:rPr>
          <w:rFonts w:eastAsiaTheme="minorHAnsi"/>
          <w:lang w:val="es-ES"/>
        </w:rPr>
        <w:t>V.</w:t>
      </w:r>
      <w:r w:rsidR="00F8049C">
        <w:rPr>
          <w:rFonts w:eastAsiaTheme="minorHAnsi"/>
          <w:lang w:val="es-ES"/>
        </w:rPr>
        <w:t>3</w:t>
      </w:r>
      <w:r w:rsidRPr="006C3AA6">
        <w:rPr>
          <w:rFonts w:eastAsiaTheme="minorHAnsi"/>
          <w:lang w:val="es-ES"/>
        </w:rPr>
        <w:t>.3. F</w:t>
      </w:r>
      <w:r w:rsidR="003E7EE6">
        <w:rPr>
          <w:rFonts w:eastAsiaTheme="minorHAnsi"/>
          <w:lang w:val="es-ES"/>
        </w:rPr>
        <w:t xml:space="preserve">ondos presupuestarios dedicados a la investigación sanitaria </w:t>
      </w:r>
    </w:p>
    <w:p w:rsidR="009E1D65" w:rsidRDefault="009E1D65" w:rsidP="006C3AA6">
      <w:pPr>
        <w:pStyle w:val="texto"/>
        <w:rPr>
          <w:rFonts w:eastAsiaTheme="minorHAnsi"/>
          <w:szCs w:val="26"/>
          <w:lang w:val="es-ES"/>
        </w:rPr>
      </w:pPr>
      <w:r w:rsidRPr="006C3AA6">
        <w:rPr>
          <w:rFonts w:eastAsiaTheme="minorHAnsi"/>
          <w:szCs w:val="26"/>
          <w:lang w:val="es-ES"/>
        </w:rPr>
        <w:t xml:space="preserve">Presentamos los datos a partir del año 2012, ya que es en ese año cuando se ha concluido el edificio y se produce la integración del CIB y la </w:t>
      </w:r>
      <w:r w:rsidR="00202872">
        <w:rPr>
          <w:rFonts w:eastAsiaTheme="minorHAnsi"/>
          <w:szCs w:val="26"/>
          <w:lang w:val="es-ES"/>
        </w:rPr>
        <w:t>f</w:t>
      </w:r>
      <w:r w:rsidRPr="006C3AA6">
        <w:rPr>
          <w:rFonts w:eastAsiaTheme="minorHAnsi"/>
          <w:szCs w:val="26"/>
          <w:lang w:val="es-ES"/>
        </w:rPr>
        <w:t>undación. La financiación de la actividad investigadora sanitaria se produce tanto desde el Departamento de Salud como desde el de Industria (con sus sucesivos cambios de denominación), a través de las partidas destinadas al fomento del I+D+</w:t>
      </w:r>
      <w:r w:rsidR="009906A5">
        <w:rPr>
          <w:rFonts w:eastAsiaTheme="minorHAnsi"/>
          <w:szCs w:val="26"/>
          <w:lang w:val="es-ES"/>
        </w:rPr>
        <w:t>i</w:t>
      </w:r>
      <w:r w:rsidRPr="006C3AA6">
        <w:rPr>
          <w:rFonts w:eastAsiaTheme="minorHAnsi"/>
          <w:szCs w:val="26"/>
          <w:lang w:val="es-ES"/>
        </w:rPr>
        <w:t xml:space="preserve">. </w:t>
      </w:r>
    </w:p>
    <w:p w:rsidR="009E1D65" w:rsidRPr="006C3AA6" w:rsidRDefault="009E1D65" w:rsidP="00555688">
      <w:pPr>
        <w:pStyle w:val="atitulo4"/>
        <w:rPr>
          <w:rFonts w:eastAsiaTheme="minorHAnsi"/>
          <w:lang w:val="es-ES"/>
        </w:rPr>
      </w:pPr>
      <w:r w:rsidRPr="006C3AA6">
        <w:rPr>
          <w:rFonts w:eastAsiaTheme="minorHAnsi"/>
          <w:lang w:val="es-ES"/>
        </w:rPr>
        <w:t>V.</w:t>
      </w:r>
      <w:r w:rsidR="00F8049C">
        <w:rPr>
          <w:rFonts w:eastAsiaTheme="minorHAnsi"/>
          <w:lang w:val="es-ES"/>
        </w:rPr>
        <w:t>3</w:t>
      </w:r>
      <w:r w:rsidRPr="006C3AA6">
        <w:rPr>
          <w:rFonts w:eastAsiaTheme="minorHAnsi"/>
          <w:lang w:val="es-ES"/>
        </w:rPr>
        <w:t xml:space="preserve">.3.1. Del Departamento de Salud </w:t>
      </w:r>
    </w:p>
    <w:p w:rsidR="009E1D65" w:rsidRPr="006C3AA6" w:rsidRDefault="009E1D65" w:rsidP="006C3AA6">
      <w:pPr>
        <w:pStyle w:val="texto"/>
        <w:rPr>
          <w:rFonts w:eastAsiaTheme="minorHAnsi"/>
          <w:szCs w:val="26"/>
          <w:lang w:val="es-ES"/>
        </w:rPr>
      </w:pPr>
      <w:r w:rsidRPr="006C3AA6">
        <w:rPr>
          <w:rFonts w:eastAsiaTheme="minorHAnsi"/>
          <w:szCs w:val="26"/>
          <w:lang w:val="es-ES"/>
        </w:rPr>
        <w:t>El programa presupuestario 512 “Investigación, innovación y formación sanitaria” recoge los gastos destinados desde el Departamento de Salud para estos fines.</w:t>
      </w:r>
    </w:p>
    <w:p w:rsidR="009E1D65" w:rsidRPr="006C3AA6" w:rsidRDefault="009E1D65" w:rsidP="006C3AA6">
      <w:pPr>
        <w:pStyle w:val="texto"/>
        <w:rPr>
          <w:rFonts w:eastAsiaTheme="minorHAnsi"/>
          <w:szCs w:val="26"/>
          <w:lang w:val="es-ES"/>
        </w:rPr>
      </w:pPr>
      <w:r w:rsidRPr="006C3AA6">
        <w:rPr>
          <w:rFonts w:eastAsiaTheme="minorHAnsi"/>
          <w:szCs w:val="26"/>
          <w:lang w:val="es-ES"/>
        </w:rPr>
        <w:t>Además</w:t>
      </w:r>
      <w:r w:rsidR="00F74F0B">
        <w:rPr>
          <w:rFonts w:eastAsiaTheme="minorHAnsi"/>
          <w:szCs w:val="26"/>
          <w:lang w:val="es-ES"/>
        </w:rPr>
        <w:t>,</w:t>
      </w:r>
      <w:r w:rsidRPr="006C3AA6">
        <w:rPr>
          <w:rFonts w:eastAsiaTheme="minorHAnsi"/>
          <w:szCs w:val="26"/>
          <w:lang w:val="es-ES"/>
        </w:rPr>
        <w:t xml:space="preserve"> en el 2012 el convenio con la </w:t>
      </w:r>
      <w:r w:rsidR="00202872">
        <w:rPr>
          <w:rFonts w:eastAsiaTheme="minorHAnsi"/>
          <w:szCs w:val="26"/>
          <w:lang w:val="es-ES"/>
        </w:rPr>
        <w:t>f</w:t>
      </w:r>
      <w:r w:rsidRPr="006C3AA6">
        <w:rPr>
          <w:rFonts w:eastAsiaTheme="minorHAnsi"/>
          <w:szCs w:val="26"/>
          <w:lang w:val="es-ES"/>
        </w:rPr>
        <w:t xml:space="preserve">undación se contabilizaba en el programa 500, “Dirección y servicios generales de Salud”, que también recoge en los años siguientes las cuotas de amortización del préstamo del Ministerio de Educación para el CIB, que en años anteriores se contabilizaban en el programa 540. </w:t>
      </w:r>
    </w:p>
    <w:p w:rsidR="009E1D65" w:rsidRDefault="009E1D65" w:rsidP="006C3AA6">
      <w:pPr>
        <w:pStyle w:val="texto"/>
        <w:rPr>
          <w:rFonts w:eastAsiaTheme="minorHAnsi"/>
          <w:szCs w:val="26"/>
          <w:lang w:val="es-ES"/>
        </w:rPr>
      </w:pPr>
      <w:r w:rsidRPr="006C3AA6">
        <w:rPr>
          <w:rFonts w:eastAsiaTheme="minorHAnsi"/>
          <w:szCs w:val="26"/>
          <w:lang w:val="es-ES"/>
        </w:rPr>
        <w:t>Estos programas presentan</w:t>
      </w:r>
      <w:r w:rsidR="00170F2B">
        <w:rPr>
          <w:rFonts w:eastAsiaTheme="minorHAnsi"/>
          <w:szCs w:val="26"/>
          <w:lang w:val="es-ES"/>
        </w:rPr>
        <w:t>, según la contabilidad,</w:t>
      </w:r>
      <w:r w:rsidRPr="006C3AA6">
        <w:rPr>
          <w:rFonts w:eastAsiaTheme="minorHAnsi"/>
          <w:szCs w:val="26"/>
          <w:lang w:val="es-ES"/>
        </w:rPr>
        <w:t xml:space="preserve"> el siguiente desglose de gastos relacionados con la investigación</w:t>
      </w:r>
      <w:r w:rsidR="00170F2B">
        <w:rPr>
          <w:rFonts w:eastAsiaTheme="minorHAnsi"/>
          <w:szCs w:val="26"/>
          <w:lang w:val="es-ES"/>
        </w:rPr>
        <w:t>, que puede ser tanto  pública como privada:</w:t>
      </w:r>
      <w:r w:rsidRPr="006C3AA6">
        <w:rPr>
          <w:rFonts w:eastAsiaTheme="minorHAnsi"/>
          <w:szCs w:val="26"/>
          <w:lang w:val="es-ES"/>
        </w:rPr>
        <w:t xml:space="preserve"> </w:t>
      </w: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22"/>
        <w:gridCol w:w="1264"/>
        <w:gridCol w:w="1217"/>
        <w:gridCol w:w="1217"/>
        <w:gridCol w:w="1217"/>
        <w:gridCol w:w="1368"/>
      </w:tblGrid>
      <w:tr w:rsidR="00F3273D" w:rsidTr="009906A5">
        <w:trPr>
          <w:trHeight w:val="283"/>
        </w:trPr>
        <w:tc>
          <w:tcPr>
            <w:tcW w:w="2722" w:type="dxa"/>
            <w:shd w:val="clear" w:color="auto" w:fill="8DB3E2" w:themeFill="text2" w:themeFillTint="66"/>
            <w:vAlign w:val="center"/>
          </w:tcPr>
          <w:p w:rsidR="00F3273D" w:rsidRPr="00160E5D" w:rsidRDefault="00F3273D" w:rsidP="00E43885">
            <w:pPr>
              <w:spacing w:after="9"/>
              <w:ind w:firstLine="0"/>
              <w:jc w:val="left"/>
              <w:rPr>
                <w:rFonts w:ascii="Arial" w:hAnsi="Arial" w:cs="Arial"/>
                <w:bCs/>
                <w:color w:val="000000"/>
                <w:sz w:val="18"/>
                <w:szCs w:val="18"/>
                <w:lang w:val="es-ES" w:eastAsia="es-ES"/>
              </w:rPr>
            </w:pPr>
            <w:r>
              <w:rPr>
                <w:rFonts w:ascii="Arial" w:hAnsi="Arial" w:cs="Arial"/>
                <w:bCs/>
                <w:color w:val="000000"/>
                <w:sz w:val="18"/>
                <w:szCs w:val="18"/>
                <w:lang w:val="es-ES" w:eastAsia="es-ES"/>
              </w:rPr>
              <w:t>C</w:t>
            </w:r>
            <w:r w:rsidRPr="00160E5D">
              <w:rPr>
                <w:rFonts w:ascii="Arial" w:hAnsi="Arial" w:cs="Arial"/>
                <w:bCs/>
                <w:color w:val="000000"/>
                <w:sz w:val="18"/>
                <w:szCs w:val="18"/>
                <w:lang w:val="es-ES" w:eastAsia="es-ES"/>
              </w:rPr>
              <w:t>oncepto</w:t>
            </w:r>
          </w:p>
        </w:tc>
        <w:tc>
          <w:tcPr>
            <w:tcW w:w="1264" w:type="dxa"/>
            <w:shd w:val="clear" w:color="auto" w:fill="8DB3E2" w:themeFill="text2" w:themeFillTint="66"/>
            <w:vAlign w:val="center"/>
          </w:tcPr>
          <w:p w:rsidR="00F3273D" w:rsidRPr="00160E5D" w:rsidRDefault="00F3273D" w:rsidP="00016E99">
            <w:pPr>
              <w:spacing w:after="9"/>
              <w:ind w:firstLine="0"/>
              <w:jc w:val="right"/>
              <w:rPr>
                <w:rFonts w:ascii="Arial" w:hAnsi="Arial" w:cs="Arial"/>
                <w:bCs/>
                <w:color w:val="000000"/>
                <w:sz w:val="18"/>
                <w:szCs w:val="18"/>
                <w:lang w:val="es-ES" w:eastAsia="es-ES"/>
              </w:rPr>
            </w:pPr>
            <w:r w:rsidRPr="00160E5D">
              <w:rPr>
                <w:rFonts w:ascii="Arial" w:hAnsi="Arial" w:cs="Arial"/>
                <w:bCs/>
                <w:color w:val="000000"/>
                <w:sz w:val="18"/>
                <w:szCs w:val="18"/>
                <w:lang w:val="es-ES" w:eastAsia="es-ES"/>
              </w:rPr>
              <w:t>2012</w:t>
            </w:r>
          </w:p>
        </w:tc>
        <w:tc>
          <w:tcPr>
            <w:tcW w:w="1217" w:type="dxa"/>
            <w:shd w:val="clear" w:color="auto" w:fill="8DB3E2" w:themeFill="text2" w:themeFillTint="66"/>
            <w:vAlign w:val="center"/>
          </w:tcPr>
          <w:p w:rsidR="00F3273D" w:rsidRPr="00160E5D" w:rsidRDefault="00F3273D" w:rsidP="00016E99">
            <w:pPr>
              <w:spacing w:after="9"/>
              <w:ind w:firstLine="0"/>
              <w:jc w:val="right"/>
              <w:rPr>
                <w:rFonts w:ascii="Arial" w:hAnsi="Arial" w:cs="Arial"/>
                <w:bCs/>
                <w:color w:val="000000"/>
                <w:sz w:val="18"/>
                <w:szCs w:val="18"/>
                <w:lang w:val="es-ES" w:eastAsia="es-ES"/>
              </w:rPr>
            </w:pPr>
            <w:r w:rsidRPr="00160E5D">
              <w:rPr>
                <w:rFonts w:ascii="Arial" w:hAnsi="Arial" w:cs="Arial"/>
                <w:bCs/>
                <w:color w:val="000000"/>
                <w:sz w:val="18"/>
                <w:szCs w:val="18"/>
                <w:lang w:val="es-ES" w:eastAsia="es-ES"/>
              </w:rPr>
              <w:t>2013</w:t>
            </w:r>
          </w:p>
        </w:tc>
        <w:tc>
          <w:tcPr>
            <w:tcW w:w="1217" w:type="dxa"/>
            <w:shd w:val="clear" w:color="auto" w:fill="8DB3E2" w:themeFill="text2" w:themeFillTint="66"/>
            <w:vAlign w:val="center"/>
          </w:tcPr>
          <w:p w:rsidR="00F3273D" w:rsidRPr="00160E5D" w:rsidRDefault="00F3273D" w:rsidP="00016E99">
            <w:pPr>
              <w:spacing w:after="9"/>
              <w:ind w:firstLine="0"/>
              <w:jc w:val="right"/>
              <w:rPr>
                <w:rFonts w:ascii="Arial" w:hAnsi="Arial" w:cs="Arial"/>
                <w:bCs/>
                <w:color w:val="000000"/>
                <w:sz w:val="18"/>
                <w:szCs w:val="18"/>
                <w:lang w:val="es-ES" w:eastAsia="es-ES"/>
              </w:rPr>
            </w:pPr>
            <w:r w:rsidRPr="00160E5D">
              <w:rPr>
                <w:rFonts w:ascii="Arial" w:hAnsi="Arial" w:cs="Arial"/>
                <w:bCs/>
                <w:color w:val="000000"/>
                <w:sz w:val="18"/>
                <w:szCs w:val="18"/>
                <w:lang w:val="es-ES" w:eastAsia="es-ES"/>
              </w:rPr>
              <w:t>2014</w:t>
            </w:r>
          </w:p>
        </w:tc>
        <w:tc>
          <w:tcPr>
            <w:tcW w:w="1217" w:type="dxa"/>
            <w:shd w:val="clear" w:color="auto" w:fill="8DB3E2" w:themeFill="text2" w:themeFillTint="66"/>
            <w:vAlign w:val="center"/>
          </w:tcPr>
          <w:p w:rsidR="00F3273D" w:rsidRPr="00160E5D" w:rsidRDefault="00F3273D" w:rsidP="00016E99">
            <w:pPr>
              <w:spacing w:after="9"/>
              <w:ind w:firstLine="0"/>
              <w:jc w:val="right"/>
              <w:rPr>
                <w:rFonts w:ascii="Arial" w:hAnsi="Arial" w:cs="Arial"/>
                <w:bCs/>
                <w:color w:val="000000"/>
                <w:sz w:val="18"/>
                <w:szCs w:val="18"/>
                <w:lang w:val="es-ES" w:eastAsia="es-ES"/>
              </w:rPr>
            </w:pPr>
            <w:r w:rsidRPr="00160E5D">
              <w:rPr>
                <w:rFonts w:ascii="Arial" w:hAnsi="Arial" w:cs="Arial"/>
                <w:bCs/>
                <w:color w:val="000000"/>
                <w:sz w:val="18"/>
                <w:szCs w:val="18"/>
                <w:lang w:val="es-ES" w:eastAsia="es-ES"/>
              </w:rPr>
              <w:t>2015</w:t>
            </w:r>
          </w:p>
        </w:tc>
        <w:tc>
          <w:tcPr>
            <w:tcW w:w="1368" w:type="dxa"/>
            <w:shd w:val="clear" w:color="auto" w:fill="8DB3E2" w:themeFill="text2" w:themeFillTint="66"/>
            <w:vAlign w:val="center"/>
          </w:tcPr>
          <w:p w:rsidR="00F3273D" w:rsidRPr="00160E5D" w:rsidRDefault="00F3273D" w:rsidP="00016E99">
            <w:pPr>
              <w:spacing w:after="9"/>
              <w:ind w:firstLine="0"/>
              <w:jc w:val="right"/>
              <w:rPr>
                <w:rFonts w:ascii="Arial" w:hAnsi="Arial" w:cs="Arial"/>
                <w:bCs/>
                <w:color w:val="000000"/>
                <w:sz w:val="18"/>
                <w:szCs w:val="18"/>
                <w:lang w:val="es-ES" w:eastAsia="es-ES"/>
              </w:rPr>
            </w:pPr>
            <w:r w:rsidRPr="00160E5D">
              <w:rPr>
                <w:rFonts w:ascii="Arial" w:hAnsi="Arial" w:cs="Arial"/>
                <w:bCs/>
                <w:color w:val="000000"/>
                <w:sz w:val="18"/>
                <w:szCs w:val="18"/>
                <w:lang w:val="es-ES" w:eastAsia="es-ES"/>
              </w:rPr>
              <w:t>Total general</w:t>
            </w:r>
          </w:p>
        </w:tc>
      </w:tr>
      <w:tr w:rsidR="00F3273D" w:rsidTr="009906A5">
        <w:trPr>
          <w:trHeight w:val="283"/>
        </w:trPr>
        <w:tc>
          <w:tcPr>
            <w:tcW w:w="2722" w:type="dxa"/>
            <w:vAlign w:val="center"/>
          </w:tcPr>
          <w:p w:rsidR="00F3273D" w:rsidRPr="002D616B" w:rsidRDefault="00F3273D" w:rsidP="00612CB4">
            <w:pPr>
              <w:spacing w:after="7"/>
              <w:ind w:firstLine="0"/>
              <w:rPr>
                <w:rFonts w:ascii="Arial Narrow" w:hAnsi="Arial Narrow"/>
                <w:color w:val="000000"/>
                <w:lang w:val="es-ES" w:eastAsia="es-ES"/>
              </w:rPr>
            </w:pPr>
            <w:r w:rsidRPr="002D616B">
              <w:rPr>
                <w:rFonts w:ascii="Arial Narrow" w:hAnsi="Arial Narrow"/>
                <w:color w:val="000000"/>
                <w:lang w:val="es-ES" w:eastAsia="es-ES"/>
              </w:rPr>
              <w:t xml:space="preserve">512000 </w:t>
            </w:r>
            <w:r w:rsidR="009906A5">
              <w:rPr>
                <w:rFonts w:ascii="Arial Narrow" w:hAnsi="Arial Narrow"/>
                <w:color w:val="000000"/>
                <w:lang w:val="es-ES" w:eastAsia="es-ES"/>
              </w:rPr>
              <w:t xml:space="preserve"> </w:t>
            </w:r>
            <w:r w:rsidRPr="002D616B">
              <w:rPr>
                <w:rFonts w:ascii="Arial Narrow" w:hAnsi="Arial Narrow"/>
                <w:color w:val="000000"/>
                <w:lang w:val="es-ES" w:eastAsia="es-ES"/>
              </w:rPr>
              <w:t xml:space="preserve">Dirección y </w:t>
            </w:r>
            <w:r w:rsidR="00612CB4">
              <w:rPr>
                <w:rFonts w:ascii="Arial Narrow" w:hAnsi="Arial Narrow"/>
                <w:color w:val="000000"/>
                <w:lang w:val="es-ES" w:eastAsia="es-ES"/>
              </w:rPr>
              <w:t>SSGG</w:t>
            </w:r>
            <w:r>
              <w:rPr>
                <w:rFonts w:ascii="Arial Narrow" w:hAnsi="Arial Narrow"/>
                <w:color w:val="000000"/>
                <w:lang w:val="es-ES" w:eastAsia="es-ES"/>
              </w:rPr>
              <w:t>.</w:t>
            </w:r>
          </w:p>
        </w:tc>
        <w:tc>
          <w:tcPr>
            <w:tcW w:w="1264" w:type="dxa"/>
            <w:vAlign w:val="center"/>
          </w:tcPr>
          <w:p w:rsidR="00F3273D" w:rsidRPr="002D616B" w:rsidRDefault="00F3273D"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426.343</w:t>
            </w:r>
          </w:p>
        </w:tc>
        <w:tc>
          <w:tcPr>
            <w:tcW w:w="1217" w:type="dxa"/>
            <w:vAlign w:val="center"/>
          </w:tcPr>
          <w:p w:rsidR="00F3273D" w:rsidRPr="002D616B" w:rsidRDefault="00F3273D"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1.856.863</w:t>
            </w:r>
          </w:p>
        </w:tc>
        <w:tc>
          <w:tcPr>
            <w:tcW w:w="1217" w:type="dxa"/>
            <w:vAlign w:val="center"/>
          </w:tcPr>
          <w:p w:rsidR="00F3273D" w:rsidRPr="002D616B" w:rsidRDefault="00F3273D"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1.808.826</w:t>
            </w:r>
          </w:p>
        </w:tc>
        <w:tc>
          <w:tcPr>
            <w:tcW w:w="1217" w:type="dxa"/>
            <w:vAlign w:val="center"/>
          </w:tcPr>
          <w:p w:rsidR="00F3273D" w:rsidRPr="002D616B" w:rsidRDefault="00F3273D"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1.747.977</w:t>
            </w:r>
          </w:p>
        </w:tc>
        <w:tc>
          <w:tcPr>
            <w:tcW w:w="1368" w:type="dxa"/>
            <w:vAlign w:val="center"/>
          </w:tcPr>
          <w:p w:rsidR="00F3273D" w:rsidRPr="002D616B" w:rsidRDefault="00F3273D"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5.840.009</w:t>
            </w:r>
          </w:p>
        </w:tc>
      </w:tr>
      <w:tr w:rsidR="00F3273D" w:rsidTr="009906A5">
        <w:trPr>
          <w:trHeight w:val="283"/>
        </w:trPr>
        <w:tc>
          <w:tcPr>
            <w:tcW w:w="2722" w:type="dxa"/>
            <w:vAlign w:val="center"/>
          </w:tcPr>
          <w:p w:rsidR="00F3273D" w:rsidRPr="002D616B" w:rsidRDefault="00F3273D" w:rsidP="00016E99">
            <w:pPr>
              <w:spacing w:after="7"/>
              <w:ind w:firstLine="0"/>
              <w:jc w:val="left"/>
              <w:rPr>
                <w:rFonts w:ascii="Arial Narrow" w:hAnsi="Arial Narrow"/>
                <w:color w:val="000000"/>
                <w:lang w:val="es-ES" w:eastAsia="es-ES"/>
              </w:rPr>
            </w:pPr>
            <w:r w:rsidRPr="002D616B">
              <w:rPr>
                <w:rFonts w:ascii="Arial Narrow" w:hAnsi="Arial Narrow"/>
                <w:color w:val="000000"/>
                <w:lang w:val="es-ES" w:eastAsia="es-ES"/>
              </w:rPr>
              <w:t>512001  Formación</w:t>
            </w:r>
          </w:p>
        </w:tc>
        <w:tc>
          <w:tcPr>
            <w:tcW w:w="1264" w:type="dxa"/>
            <w:vAlign w:val="center"/>
          </w:tcPr>
          <w:p w:rsidR="00F3273D" w:rsidRPr="002D616B" w:rsidRDefault="00F3273D"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703.567</w:t>
            </w:r>
          </w:p>
        </w:tc>
        <w:tc>
          <w:tcPr>
            <w:tcW w:w="1217" w:type="dxa"/>
            <w:vAlign w:val="center"/>
          </w:tcPr>
          <w:p w:rsidR="00F3273D" w:rsidRPr="002D616B" w:rsidRDefault="00F3273D"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404.890</w:t>
            </w:r>
          </w:p>
        </w:tc>
        <w:tc>
          <w:tcPr>
            <w:tcW w:w="1217" w:type="dxa"/>
            <w:vAlign w:val="center"/>
          </w:tcPr>
          <w:p w:rsidR="00F3273D" w:rsidRPr="002D616B" w:rsidRDefault="00F3273D"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793.415</w:t>
            </w:r>
          </w:p>
        </w:tc>
        <w:tc>
          <w:tcPr>
            <w:tcW w:w="1217" w:type="dxa"/>
            <w:vAlign w:val="center"/>
          </w:tcPr>
          <w:p w:rsidR="00F3273D" w:rsidRPr="002D616B" w:rsidRDefault="00F3273D"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700.349</w:t>
            </w:r>
          </w:p>
        </w:tc>
        <w:tc>
          <w:tcPr>
            <w:tcW w:w="1368" w:type="dxa"/>
            <w:vAlign w:val="center"/>
          </w:tcPr>
          <w:p w:rsidR="00F3273D" w:rsidRPr="002D616B" w:rsidRDefault="00F3273D"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2.602.220</w:t>
            </w:r>
          </w:p>
        </w:tc>
      </w:tr>
      <w:tr w:rsidR="00016E99" w:rsidTr="009906A5">
        <w:trPr>
          <w:trHeight w:val="283"/>
        </w:trPr>
        <w:tc>
          <w:tcPr>
            <w:tcW w:w="2722" w:type="dxa"/>
            <w:vAlign w:val="center"/>
          </w:tcPr>
          <w:p w:rsidR="00016E99" w:rsidRPr="002D616B" w:rsidRDefault="00016E99" w:rsidP="00016E99">
            <w:pPr>
              <w:spacing w:after="7"/>
              <w:ind w:firstLine="0"/>
              <w:jc w:val="left"/>
              <w:rPr>
                <w:rFonts w:ascii="Arial Narrow" w:hAnsi="Arial Narrow"/>
                <w:color w:val="000000"/>
                <w:lang w:val="es-ES" w:eastAsia="es-ES"/>
              </w:rPr>
            </w:pPr>
            <w:r w:rsidRPr="002D616B">
              <w:rPr>
                <w:rFonts w:ascii="Arial Narrow" w:hAnsi="Arial Narrow"/>
                <w:color w:val="000000"/>
                <w:lang w:val="es-ES" w:eastAsia="es-ES"/>
              </w:rPr>
              <w:t>512002  Investigación</w:t>
            </w:r>
          </w:p>
        </w:tc>
        <w:tc>
          <w:tcPr>
            <w:tcW w:w="1264" w:type="dxa"/>
            <w:vAlign w:val="center"/>
          </w:tcPr>
          <w:p w:rsidR="00016E99" w:rsidRPr="002D616B" w:rsidRDefault="00016E99"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643.580</w:t>
            </w:r>
          </w:p>
        </w:tc>
        <w:tc>
          <w:tcPr>
            <w:tcW w:w="1217" w:type="dxa"/>
            <w:vAlign w:val="center"/>
          </w:tcPr>
          <w:p w:rsidR="00016E99" w:rsidRPr="002D616B" w:rsidRDefault="00016E99"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589.307</w:t>
            </w:r>
          </w:p>
        </w:tc>
        <w:tc>
          <w:tcPr>
            <w:tcW w:w="1217" w:type="dxa"/>
            <w:vAlign w:val="center"/>
          </w:tcPr>
          <w:p w:rsidR="00016E99" w:rsidRPr="002D616B" w:rsidRDefault="00016E99"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858.318</w:t>
            </w:r>
          </w:p>
        </w:tc>
        <w:tc>
          <w:tcPr>
            <w:tcW w:w="1217" w:type="dxa"/>
            <w:vAlign w:val="center"/>
          </w:tcPr>
          <w:p w:rsidR="00016E99" w:rsidRPr="002D616B" w:rsidRDefault="00016E99"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1.045.383</w:t>
            </w:r>
          </w:p>
        </w:tc>
        <w:tc>
          <w:tcPr>
            <w:tcW w:w="1368" w:type="dxa"/>
            <w:vAlign w:val="center"/>
          </w:tcPr>
          <w:p w:rsidR="00016E99" w:rsidRPr="002D616B" w:rsidRDefault="00016E99"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3.136.588</w:t>
            </w:r>
          </w:p>
        </w:tc>
      </w:tr>
      <w:tr w:rsidR="00016E99" w:rsidTr="009906A5">
        <w:trPr>
          <w:trHeight w:val="283"/>
        </w:trPr>
        <w:tc>
          <w:tcPr>
            <w:tcW w:w="2722" w:type="dxa"/>
            <w:vAlign w:val="center"/>
          </w:tcPr>
          <w:p w:rsidR="00016E99" w:rsidRPr="002D616B" w:rsidRDefault="00016E99" w:rsidP="00016E99">
            <w:pPr>
              <w:spacing w:after="7"/>
              <w:ind w:firstLine="0"/>
              <w:jc w:val="left"/>
              <w:rPr>
                <w:rFonts w:ascii="Arial Narrow" w:hAnsi="Arial Narrow"/>
                <w:color w:val="000000"/>
                <w:lang w:val="es-ES" w:eastAsia="es-ES"/>
              </w:rPr>
            </w:pPr>
            <w:r w:rsidRPr="002D616B">
              <w:rPr>
                <w:rFonts w:ascii="Arial Narrow" w:hAnsi="Arial Narrow"/>
                <w:color w:val="000000"/>
                <w:lang w:val="es-ES" w:eastAsia="es-ES"/>
              </w:rPr>
              <w:t>512003  Innovación y estudios</w:t>
            </w:r>
          </w:p>
        </w:tc>
        <w:tc>
          <w:tcPr>
            <w:tcW w:w="1264" w:type="dxa"/>
            <w:vAlign w:val="center"/>
          </w:tcPr>
          <w:p w:rsidR="00016E99" w:rsidRPr="002D616B" w:rsidRDefault="00016E99"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77.445</w:t>
            </w:r>
          </w:p>
        </w:tc>
        <w:tc>
          <w:tcPr>
            <w:tcW w:w="1217" w:type="dxa"/>
            <w:vAlign w:val="center"/>
          </w:tcPr>
          <w:p w:rsidR="00016E99" w:rsidRPr="002D616B" w:rsidRDefault="00016E99"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84.952</w:t>
            </w:r>
          </w:p>
        </w:tc>
        <w:tc>
          <w:tcPr>
            <w:tcW w:w="1217" w:type="dxa"/>
            <w:vAlign w:val="center"/>
          </w:tcPr>
          <w:p w:rsidR="00016E99" w:rsidRPr="002D616B" w:rsidRDefault="00016E99"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124.135</w:t>
            </w:r>
          </w:p>
        </w:tc>
        <w:tc>
          <w:tcPr>
            <w:tcW w:w="1217" w:type="dxa"/>
            <w:vAlign w:val="center"/>
          </w:tcPr>
          <w:p w:rsidR="00016E99" w:rsidRPr="002D616B" w:rsidRDefault="00016E99"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110.351</w:t>
            </w:r>
          </w:p>
        </w:tc>
        <w:tc>
          <w:tcPr>
            <w:tcW w:w="1368" w:type="dxa"/>
            <w:vAlign w:val="center"/>
          </w:tcPr>
          <w:p w:rsidR="00016E99" w:rsidRPr="002D616B" w:rsidRDefault="00016E99"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396.884</w:t>
            </w:r>
          </w:p>
        </w:tc>
      </w:tr>
      <w:tr w:rsidR="00016E99" w:rsidRPr="00E43885" w:rsidTr="009906A5">
        <w:trPr>
          <w:trHeight w:val="283"/>
        </w:trPr>
        <w:tc>
          <w:tcPr>
            <w:tcW w:w="2722" w:type="dxa"/>
            <w:vAlign w:val="center"/>
          </w:tcPr>
          <w:p w:rsidR="00016E99" w:rsidRPr="00E43885" w:rsidRDefault="00016E99" w:rsidP="00016E99">
            <w:pPr>
              <w:spacing w:after="7"/>
              <w:ind w:firstLine="0"/>
              <w:jc w:val="left"/>
              <w:rPr>
                <w:rFonts w:ascii="Arial Narrow" w:hAnsi="Arial Narrow"/>
                <w:b/>
                <w:color w:val="000000"/>
                <w:lang w:val="es-ES" w:eastAsia="es-ES"/>
              </w:rPr>
            </w:pPr>
            <w:r w:rsidRPr="00E43885">
              <w:rPr>
                <w:rFonts w:ascii="Arial Narrow" w:hAnsi="Arial Narrow"/>
                <w:b/>
                <w:color w:val="000000"/>
                <w:lang w:val="es-ES" w:eastAsia="es-ES"/>
              </w:rPr>
              <w:t>Total programa 512</w:t>
            </w:r>
          </w:p>
        </w:tc>
        <w:tc>
          <w:tcPr>
            <w:tcW w:w="1264" w:type="dxa"/>
            <w:vAlign w:val="center"/>
          </w:tcPr>
          <w:p w:rsidR="00016E99" w:rsidRPr="00E43885" w:rsidRDefault="00016E99" w:rsidP="00016E99">
            <w:pPr>
              <w:spacing w:after="7"/>
              <w:ind w:firstLine="0"/>
              <w:jc w:val="right"/>
              <w:rPr>
                <w:rFonts w:ascii="Arial Narrow" w:hAnsi="Arial Narrow"/>
                <w:b/>
                <w:color w:val="000000"/>
                <w:lang w:val="es-ES" w:eastAsia="es-ES"/>
              </w:rPr>
            </w:pPr>
            <w:r w:rsidRPr="00E43885">
              <w:rPr>
                <w:rFonts w:ascii="Arial Narrow" w:hAnsi="Arial Narrow"/>
                <w:b/>
                <w:color w:val="000000"/>
                <w:lang w:val="es-ES" w:eastAsia="es-ES"/>
              </w:rPr>
              <w:t>1.850.935</w:t>
            </w:r>
          </w:p>
        </w:tc>
        <w:tc>
          <w:tcPr>
            <w:tcW w:w="1217" w:type="dxa"/>
            <w:vAlign w:val="center"/>
          </w:tcPr>
          <w:p w:rsidR="00016E99" w:rsidRPr="00E43885" w:rsidRDefault="00016E99" w:rsidP="00016E99">
            <w:pPr>
              <w:spacing w:after="7"/>
              <w:ind w:firstLine="0"/>
              <w:jc w:val="right"/>
              <w:rPr>
                <w:rFonts w:ascii="Arial Narrow" w:hAnsi="Arial Narrow"/>
                <w:b/>
                <w:color w:val="000000"/>
                <w:lang w:val="es-ES" w:eastAsia="es-ES"/>
              </w:rPr>
            </w:pPr>
            <w:r w:rsidRPr="00E43885">
              <w:rPr>
                <w:rFonts w:ascii="Arial Narrow" w:hAnsi="Arial Narrow"/>
                <w:b/>
                <w:color w:val="000000"/>
                <w:lang w:val="es-ES" w:eastAsia="es-ES"/>
              </w:rPr>
              <w:t>2.936.013</w:t>
            </w:r>
          </w:p>
        </w:tc>
        <w:tc>
          <w:tcPr>
            <w:tcW w:w="1217" w:type="dxa"/>
            <w:vAlign w:val="center"/>
          </w:tcPr>
          <w:p w:rsidR="00016E99" w:rsidRPr="00E43885" w:rsidRDefault="00016E99" w:rsidP="00016E99">
            <w:pPr>
              <w:spacing w:after="7"/>
              <w:ind w:firstLine="0"/>
              <w:jc w:val="right"/>
              <w:rPr>
                <w:rFonts w:ascii="Arial Narrow" w:hAnsi="Arial Narrow"/>
                <w:b/>
                <w:color w:val="000000"/>
                <w:lang w:val="es-ES" w:eastAsia="es-ES"/>
              </w:rPr>
            </w:pPr>
            <w:r w:rsidRPr="00E43885">
              <w:rPr>
                <w:rFonts w:ascii="Arial Narrow" w:hAnsi="Arial Narrow"/>
                <w:b/>
                <w:color w:val="000000"/>
                <w:lang w:val="es-ES" w:eastAsia="es-ES"/>
              </w:rPr>
              <w:t>3.584.694</w:t>
            </w:r>
          </w:p>
        </w:tc>
        <w:tc>
          <w:tcPr>
            <w:tcW w:w="1217" w:type="dxa"/>
            <w:vAlign w:val="center"/>
          </w:tcPr>
          <w:p w:rsidR="00016E99" w:rsidRPr="00E43885" w:rsidRDefault="00016E99" w:rsidP="00016E99">
            <w:pPr>
              <w:spacing w:after="7"/>
              <w:ind w:firstLine="0"/>
              <w:jc w:val="right"/>
              <w:rPr>
                <w:rFonts w:ascii="Arial Narrow" w:hAnsi="Arial Narrow"/>
                <w:b/>
                <w:color w:val="000000"/>
                <w:lang w:val="es-ES" w:eastAsia="es-ES"/>
              </w:rPr>
            </w:pPr>
            <w:r w:rsidRPr="00E43885">
              <w:rPr>
                <w:rFonts w:ascii="Arial Narrow" w:hAnsi="Arial Narrow"/>
                <w:b/>
                <w:color w:val="000000"/>
                <w:lang w:val="es-ES" w:eastAsia="es-ES"/>
              </w:rPr>
              <w:t>3.604.060</w:t>
            </w:r>
          </w:p>
        </w:tc>
        <w:tc>
          <w:tcPr>
            <w:tcW w:w="1368" w:type="dxa"/>
            <w:vAlign w:val="center"/>
          </w:tcPr>
          <w:p w:rsidR="00016E99" w:rsidRPr="00E43885" w:rsidRDefault="00016E99" w:rsidP="00016E99">
            <w:pPr>
              <w:spacing w:after="7"/>
              <w:ind w:firstLine="0"/>
              <w:jc w:val="right"/>
              <w:rPr>
                <w:rFonts w:ascii="Arial Narrow" w:hAnsi="Arial Narrow"/>
                <w:b/>
                <w:color w:val="000000"/>
                <w:lang w:val="es-ES" w:eastAsia="es-ES"/>
              </w:rPr>
            </w:pPr>
            <w:r w:rsidRPr="00E43885">
              <w:rPr>
                <w:rFonts w:ascii="Arial Narrow" w:hAnsi="Arial Narrow"/>
                <w:b/>
                <w:color w:val="000000"/>
                <w:lang w:val="es-ES" w:eastAsia="es-ES"/>
              </w:rPr>
              <w:t>11.975.701</w:t>
            </w:r>
          </w:p>
        </w:tc>
      </w:tr>
      <w:tr w:rsidR="00016E99" w:rsidTr="009906A5">
        <w:trPr>
          <w:trHeight w:val="283"/>
        </w:trPr>
        <w:tc>
          <w:tcPr>
            <w:tcW w:w="2722" w:type="dxa"/>
            <w:vAlign w:val="center"/>
          </w:tcPr>
          <w:p w:rsidR="00016E99" w:rsidRPr="002D616B" w:rsidRDefault="00016E99" w:rsidP="00016E99">
            <w:pPr>
              <w:spacing w:after="7"/>
              <w:ind w:firstLine="0"/>
              <w:jc w:val="left"/>
              <w:rPr>
                <w:rFonts w:ascii="Arial Narrow" w:hAnsi="Arial Narrow"/>
                <w:color w:val="000000"/>
                <w:lang w:val="es-ES" w:eastAsia="es-ES"/>
              </w:rPr>
            </w:pPr>
            <w:r w:rsidRPr="002D616B">
              <w:rPr>
                <w:rFonts w:ascii="Arial Narrow" w:hAnsi="Arial Narrow"/>
                <w:color w:val="000000"/>
                <w:lang w:val="es-ES" w:eastAsia="es-ES"/>
              </w:rPr>
              <w:t>500  Convenio Fundación M.S.</w:t>
            </w:r>
          </w:p>
        </w:tc>
        <w:tc>
          <w:tcPr>
            <w:tcW w:w="1264" w:type="dxa"/>
            <w:vAlign w:val="center"/>
          </w:tcPr>
          <w:p w:rsidR="00016E99" w:rsidRPr="002D616B" w:rsidRDefault="00016E99"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370.000</w:t>
            </w:r>
          </w:p>
        </w:tc>
        <w:tc>
          <w:tcPr>
            <w:tcW w:w="1217" w:type="dxa"/>
            <w:vAlign w:val="center"/>
          </w:tcPr>
          <w:p w:rsidR="00016E99" w:rsidRPr="002D616B" w:rsidRDefault="00016E99" w:rsidP="00016E99">
            <w:pPr>
              <w:spacing w:after="7"/>
              <w:ind w:firstLine="0"/>
              <w:jc w:val="right"/>
              <w:rPr>
                <w:rFonts w:ascii="Arial Narrow" w:hAnsi="Arial Narrow"/>
                <w:color w:val="000000"/>
                <w:lang w:val="es-ES" w:eastAsia="es-ES"/>
              </w:rPr>
            </w:pPr>
          </w:p>
        </w:tc>
        <w:tc>
          <w:tcPr>
            <w:tcW w:w="1217" w:type="dxa"/>
            <w:vAlign w:val="center"/>
          </w:tcPr>
          <w:p w:rsidR="00016E99" w:rsidRPr="002D616B" w:rsidRDefault="00016E99" w:rsidP="00016E99">
            <w:pPr>
              <w:spacing w:after="7"/>
              <w:ind w:firstLine="0"/>
              <w:jc w:val="right"/>
              <w:rPr>
                <w:rFonts w:ascii="Arial Narrow" w:hAnsi="Arial Narrow"/>
                <w:color w:val="000000"/>
                <w:lang w:val="es-ES" w:eastAsia="es-ES"/>
              </w:rPr>
            </w:pPr>
          </w:p>
        </w:tc>
        <w:tc>
          <w:tcPr>
            <w:tcW w:w="1217" w:type="dxa"/>
            <w:vAlign w:val="center"/>
          </w:tcPr>
          <w:p w:rsidR="00016E99" w:rsidRPr="002D616B" w:rsidRDefault="00016E99" w:rsidP="00016E99">
            <w:pPr>
              <w:spacing w:after="7"/>
              <w:ind w:firstLine="0"/>
              <w:jc w:val="right"/>
              <w:rPr>
                <w:rFonts w:ascii="Arial Narrow" w:hAnsi="Arial Narrow"/>
                <w:color w:val="000000"/>
                <w:lang w:val="es-ES" w:eastAsia="es-ES"/>
              </w:rPr>
            </w:pPr>
          </w:p>
        </w:tc>
        <w:tc>
          <w:tcPr>
            <w:tcW w:w="1368" w:type="dxa"/>
            <w:vAlign w:val="center"/>
          </w:tcPr>
          <w:p w:rsidR="00016E99" w:rsidRPr="002D616B" w:rsidRDefault="00016E99"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370.000</w:t>
            </w:r>
          </w:p>
        </w:tc>
      </w:tr>
      <w:tr w:rsidR="00016E99" w:rsidTr="009906A5">
        <w:trPr>
          <w:trHeight w:val="283"/>
        </w:trPr>
        <w:tc>
          <w:tcPr>
            <w:tcW w:w="2722" w:type="dxa"/>
            <w:vAlign w:val="center"/>
          </w:tcPr>
          <w:p w:rsidR="00016E99" w:rsidRPr="002D616B" w:rsidRDefault="00016E99" w:rsidP="00016E99">
            <w:pPr>
              <w:spacing w:after="7"/>
              <w:ind w:firstLine="0"/>
              <w:jc w:val="left"/>
              <w:rPr>
                <w:rFonts w:ascii="Arial Narrow" w:hAnsi="Arial Narrow"/>
                <w:color w:val="000000"/>
                <w:lang w:val="es-ES" w:eastAsia="es-ES"/>
              </w:rPr>
            </w:pPr>
            <w:r>
              <w:rPr>
                <w:rFonts w:ascii="Arial Narrow" w:hAnsi="Arial Narrow"/>
                <w:color w:val="000000"/>
                <w:lang w:val="es-ES" w:eastAsia="es-ES"/>
              </w:rPr>
              <w:t xml:space="preserve"> </w:t>
            </w:r>
            <w:r w:rsidRPr="002D616B">
              <w:rPr>
                <w:rFonts w:ascii="Arial Narrow" w:hAnsi="Arial Narrow"/>
                <w:color w:val="000000"/>
                <w:lang w:val="es-ES" w:eastAsia="es-ES"/>
              </w:rPr>
              <w:t>500 Puesta en marcha CIB</w:t>
            </w:r>
          </w:p>
        </w:tc>
        <w:tc>
          <w:tcPr>
            <w:tcW w:w="1264" w:type="dxa"/>
            <w:vAlign w:val="center"/>
          </w:tcPr>
          <w:p w:rsidR="00016E99" w:rsidRPr="002D616B" w:rsidRDefault="00016E99"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398.606</w:t>
            </w:r>
          </w:p>
        </w:tc>
        <w:tc>
          <w:tcPr>
            <w:tcW w:w="1217" w:type="dxa"/>
            <w:vAlign w:val="center"/>
          </w:tcPr>
          <w:p w:rsidR="00016E99" w:rsidRPr="002D616B" w:rsidRDefault="00016E99" w:rsidP="00016E99">
            <w:pPr>
              <w:spacing w:after="7"/>
              <w:ind w:firstLine="0"/>
              <w:jc w:val="right"/>
              <w:rPr>
                <w:rFonts w:ascii="Arial Narrow" w:hAnsi="Arial Narrow"/>
                <w:color w:val="000000"/>
                <w:lang w:val="es-ES" w:eastAsia="es-ES"/>
              </w:rPr>
            </w:pPr>
          </w:p>
        </w:tc>
        <w:tc>
          <w:tcPr>
            <w:tcW w:w="1217" w:type="dxa"/>
            <w:vAlign w:val="center"/>
          </w:tcPr>
          <w:p w:rsidR="00016E99" w:rsidRPr="002D616B" w:rsidRDefault="00016E99" w:rsidP="00016E99">
            <w:pPr>
              <w:spacing w:after="7"/>
              <w:ind w:firstLine="0"/>
              <w:jc w:val="right"/>
              <w:rPr>
                <w:rFonts w:ascii="Arial Narrow" w:hAnsi="Arial Narrow"/>
                <w:color w:val="000000"/>
                <w:lang w:val="es-ES" w:eastAsia="es-ES"/>
              </w:rPr>
            </w:pPr>
          </w:p>
        </w:tc>
        <w:tc>
          <w:tcPr>
            <w:tcW w:w="1217" w:type="dxa"/>
            <w:vAlign w:val="center"/>
          </w:tcPr>
          <w:p w:rsidR="00016E99" w:rsidRPr="002D616B" w:rsidRDefault="00016E99" w:rsidP="00016E99">
            <w:pPr>
              <w:spacing w:after="7"/>
              <w:ind w:firstLine="0"/>
              <w:jc w:val="right"/>
              <w:rPr>
                <w:rFonts w:ascii="Arial Narrow" w:hAnsi="Arial Narrow"/>
                <w:color w:val="000000"/>
                <w:lang w:val="es-ES" w:eastAsia="es-ES"/>
              </w:rPr>
            </w:pPr>
          </w:p>
        </w:tc>
        <w:tc>
          <w:tcPr>
            <w:tcW w:w="1368" w:type="dxa"/>
            <w:vAlign w:val="center"/>
          </w:tcPr>
          <w:p w:rsidR="00016E99" w:rsidRPr="002D616B" w:rsidRDefault="00016E99"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398.606</w:t>
            </w:r>
          </w:p>
        </w:tc>
      </w:tr>
      <w:tr w:rsidR="00016E99" w:rsidTr="009906A5">
        <w:trPr>
          <w:trHeight w:val="283"/>
        </w:trPr>
        <w:tc>
          <w:tcPr>
            <w:tcW w:w="2722" w:type="dxa"/>
            <w:vAlign w:val="center"/>
          </w:tcPr>
          <w:p w:rsidR="00016E99" w:rsidRPr="002D616B" w:rsidRDefault="00016E99" w:rsidP="00016E99">
            <w:pPr>
              <w:spacing w:after="7"/>
              <w:ind w:firstLine="0"/>
              <w:jc w:val="left"/>
              <w:rPr>
                <w:rFonts w:ascii="Arial Narrow" w:hAnsi="Arial Narrow"/>
                <w:color w:val="000000"/>
                <w:lang w:val="es-ES" w:eastAsia="es-ES"/>
              </w:rPr>
            </w:pPr>
            <w:r w:rsidRPr="002D616B">
              <w:rPr>
                <w:rFonts w:ascii="Arial Narrow" w:hAnsi="Arial Narrow"/>
                <w:color w:val="000000"/>
                <w:lang w:val="es-ES" w:eastAsia="es-ES"/>
              </w:rPr>
              <w:t xml:space="preserve"> 500 y 540 Amortización préstamo </w:t>
            </w:r>
          </w:p>
        </w:tc>
        <w:tc>
          <w:tcPr>
            <w:tcW w:w="1264" w:type="dxa"/>
            <w:vAlign w:val="center"/>
          </w:tcPr>
          <w:p w:rsidR="00016E99" w:rsidRPr="002D616B" w:rsidRDefault="00016E99"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31.273</w:t>
            </w:r>
          </w:p>
        </w:tc>
        <w:tc>
          <w:tcPr>
            <w:tcW w:w="1217" w:type="dxa"/>
            <w:vAlign w:val="center"/>
          </w:tcPr>
          <w:p w:rsidR="00016E99" w:rsidRPr="002D616B" w:rsidRDefault="00016E99"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31.273</w:t>
            </w:r>
          </w:p>
        </w:tc>
        <w:tc>
          <w:tcPr>
            <w:tcW w:w="1217" w:type="dxa"/>
            <w:vAlign w:val="center"/>
          </w:tcPr>
          <w:p w:rsidR="00016E99" w:rsidRPr="002D616B" w:rsidRDefault="00016E99"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31.273</w:t>
            </w:r>
          </w:p>
        </w:tc>
        <w:tc>
          <w:tcPr>
            <w:tcW w:w="1217" w:type="dxa"/>
            <w:vAlign w:val="center"/>
          </w:tcPr>
          <w:p w:rsidR="00016E99" w:rsidRPr="002D616B" w:rsidRDefault="00016E99" w:rsidP="00016E99">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31.273</w:t>
            </w:r>
          </w:p>
        </w:tc>
        <w:tc>
          <w:tcPr>
            <w:tcW w:w="1368" w:type="dxa"/>
            <w:vAlign w:val="center"/>
          </w:tcPr>
          <w:p w:rsidR="00016E99" w:rsidRPr="002D616B" w:rsidRDefault="00016E99" w:rsidP="00216D45">
            <w:pPr>
              <w:spacing w:after="7"/>
              <w:ind w:firstLine="0"/>
              <w:jc w:val="right"/>
              <w:rPr>
                <w:rFonts w:ascii="Arial Narrow" w:hAnsi="Arial Narrow"/>
                <w:color w:val="000000"/>
                <w:lang w:val="es-ES" w:eastAsia="es-ES"/>
              </w:rPr>
            </w:pPr>
            <w:r w:rsidRPr="002D616B">
              <w:rPr>
                <w:rFonts w:ascii="Arial Narrow" w:hAnsi="Arial Narrow"/>
                <w:color w:val="000000"/>
                <w:lang w:val="es-ES" w:eastAsia="es-ES"/>
              </w:rPr>
              <w:t>125.09</w:t>
            </w:r>
            <w:r w:rsidR="00216D45">
              <w:rPr>
                <w:rFonts w:ascii="Arial Narrow" w:hAnsi="Arial Narrow"/>
                <w:color w:val="000000"/>
                <w:lang w:val="es-ES" w:eastAsia="es-ES"/>
              </w:rPr>
              <w:t>2</w:t>
            </w:r>
          </w:p>
        </w:tc>
      </w:tr>
      <w:tr w:rsidR="00016E99" w:rsidTr="009906A5">
        <w:trPr>
          <w:trHeight w:val="283"/>
        </w:trPr>
        <w:tc>
          <w:tcPr>
            <w:tcW w:w="2722" w:type="dxa"/>
            <w:vAlign w:val="center"/>
          </w:tcPr>
          <w:p w:rsidR="00016E99" w:rsidRPr="00E43885" w:rsidRDefault="00016E99" w:rsidP="00D31E16">
            <w:pPr>
              <w:spacing w:after="7"/>
              <w:ind w:firstLine="0"/>
              <w:jc w:val="left"/>
              <w:rPr>
                <w:rFonts w:ascii="Arial Narrow" w:hAnsi="Arial Narrow"/>
                <w:b/>
                <w:color w:val="000000"/>
                <w:lang w:val="es-ES" w:eastAsia="es-ES"/>
              </w:rPr>
            </w:pPr>
            <w:r w:rsidRPr="00E43885">
              <w:rPr>
                <w:rFonts w:ascii="Arial Narrow" w:hAnsi="Arial Narrow"/>
                <w:b/>
                <w:color w:val="000000"/>
                <w:lang w:val="es-ES" w:eastAsia="es-ES"/>
              </w:rPr>
              <w:t xml:space="preserve"> Investigación progr</w:t>
            </w:r>
            <w:r w:rsidR="00D31E16">
              <w:rPr>
                <w:rFonts w:ascii="Arial Narrow" w:hAnsi="Arial Narrow"/>
                <w:b/>
                <w:color w:val="000000"/>
                <w:lang w:val="es-ES" w:eastAsia="es-ES"/>
              </w:rPr>
              <w:t>.</w:t>
            </w:r>
            <w:r w:rsidRPr="00E43885">
              <w:rPr>
                <w:rFonts w:ascii="Arial Narrow" w:hAnsi="Arial Narrow"/>
                <w:b/>
                <w:color w:val="000000"/>
                <w:lang w:val="es-ES" w:eastAsia="es-ES"/>
              </w:rPr>
              <w:t xml:space="preserve"> 500 y 540</w:t>
            </w:r>
          </w:p>
        </w:tc>
        <w:tc>
          <w:tcPr>
            <w:tcW w:w="1264" w:type="dxa"/>
            <w:vAlign w:val="center"/>
          </w:tcPr>
          <w:p w:rsidR="00016E99" w:rsidRPr="00E43885" w:rsidRDefault="00016E99" w:rsidP="00016E99">
            <w:pPr>
              <w:spacing w:after="7"/>
              <w:ind w:firstLine="0"/>
              <w:jc w:val="right"/>
              <w:rPr>
                <w:rFonts w:ascii="Arial Narrow" w:hAnsi="Arial Narrow"/>
                <w:b/>
                <w:color w:val="000000"/>
                <w:lang w:val="es-ES" w:eastAsia="es-ES"/>
              </w:rPr>
            </w:pPr>
            <w:r w:rsidRPr="00E43885">
              <w:rPr>
                <w:rFonts w:ascii="Arial Narrow" w:hAnsi="Arial Narrow"/>
                <w:b/>
                <w:color w:val="000000"/>
                <w:lang w:val="es-ES" w:eastAsia="es-ES"/>
              </w:rPr>
              <w:t>799.879</w:t>
            </w:r>
          </w:p>
        </w:tc>
        <w:tc>
          <w:tcPr>
            <w:tcW w:w="1217" w:type="dxa"/>
            <w:vAlign w:val="center"/>
          </w:tcPr>
          <w:p w:rsidR="00016E99" w:rsidRPr="00E43885" w:rsidRDefault="00016E99" w:rsidP="00016E99">
            <w:pPr>
              <w:spacing w:after="7"/>
              <w:ind w:firstLine="0"/>
              <w:jc w:val="right"/>
              <w:rPr>
                <w:rFonts w:ascii="Arial Narrow" w:hAnsi="Arial Narrow"/>
                <w:b/>
                <w:color w:val="000000"/>
                <w:lang w:val="es-ES" w:eastAsia="es-ES"/>
              </w:rPr>
            </w:pPr>
            <w:r w:rsidRPr="00E43885">
              <w:rPr>
                <w:rFonts w:ascii="Arial Narrow" w:hAnsi="Arial Narrow"/>
                <w:b/>
                <w:color w:val="000000"/>
                <w:lang w:val="es-ES" w:eastAsia="es-ES"/>
              </w:rPr>
              <w:t>31.273</w:t>
            </w:r>
          </w:p>
        </w:tc>
        <w:tc>
          <w:tcPr>
            <w:tcW w:w="1217" w:type="dxa"/>
            <w:vAlign w:val="center"/>
          </w:tcPr>
          <w:p w:rsidR="00016E99" w:rsidRPr="00E43885" w:rsidRDefault="00016E99" w:rsidP="00016E99">
            <w:pPr>
              <w:spacing w:after="7"/>
              <w:ind w:firstLine="0"/>
              <w:jc w:val="right"/>
              <w:rPr>
                <w:rFonts w:ascii="Arial Narrow" w:hAnsi="Arial Narrow"/>
                <w:b/>
                <w:color w:val="000000"/>
                <w:lang w:val="es-ES" w:eastAsia="es-ES"/>
              </w:rPr>
            </w:pPr>
            <w:r w:rsidRPr="00E43885">
              <w:rPr>
                <w:rFonts w:ascii="Arial Narrow" w:hAnsi="Arial Narrow"/>
                <w:b/>
                <w:color w:val="000000"/>
                <w:lang w:val="es-ES" w:eastAsia="es-ES"/>
              </w:rPr>
              <w:t>31.273</w:t>
            </w:r>
          </w:p>
        </w:tc>
        <w:tc>
          <w:tcPr>
            <w:tcW w:w="1217" w:type="dxa"/>
            <w:vAlign w:val="center"/>
          </w:tcPr>
          <w:p w:rsidR="00016E99" w:rsidRPr="00E43885" w:rsidRDefault="00016E99" w:rsidP="00016E99">
            <w:pPr>
              <w:spacing w:after="7"/>
              <w:ind w:firstLine="0"/>
              <w:jc w:val="right"/>
              <w:rPr>
                <w:rFonts w:ascii="Arial Narrow" w:hAnsi="Arial Narrow"/>
                <w:b/>
                <w:color w:val="000000"/>
                <w:lang w:val="es-ES" w:eastAsia="es-ES"/>
              </w:rPr>
            </w:pPr>
            <w:r w:rsidRPr="00E43885">
              <w:rPr>
                <w:rFonts w:ascii="Arial Narrow" w:hAnsi="Arial Narrow"/>
                <w:b/>
                <w:color w:val="000000"/>
                <w:lang w:val="es-ES" w:eastAsia="es-ES"/>
              </w:rPr>
              <w:t>31.273</w:t>
            </w:r>
          </w:p>
        </w:tc>
        <w:tc>
          <w:tcPr>
            <w:tcW w:w="1368" w:type="dxa"/>
            <w:vAlign w:val="center"/>
          </w:tcPr>
          <w:p w:rsidR="00016E99" w:rsidRPr="00E43885" w:rsidRDefault="00016E99" w:rsidP="00216D45">
            <w:pPr>
              <w:spacing w:after="7"/>
              <w:ind w:firstLine="0"/>
              <w:jc w:val="right"/>
              <w:rPr>
                <w:rFonts w:ascii="Arial Narrow" w:hAnsi="Arial Narrow"/>
                <w:b/>
                <w:color w:val="000000"/>
                <w:lang w:val="es-ES" w:eastAsia="es-ES"/>
              </w:rPr>
            </w:pPr>
            <w:r w:rsidRPr="00E43885">
              <w:rPr>
                <w:rFonts w:ascii="Arial Narrow" w:hAnsi="Arial Narrow"/>
                <w:b/>
                <w:color w:val="000000"/>
                <w:lang w:val="es-ES" w:eastAsia="es-ES"/>
              </w:rPr>
              <w:t>893.</w:t>
            </w:r>
            <w:r w:rsidR="00216D45">
              <w:rPr>
                <w:rFonts w:ascii="Arial Narrow" w:hAnsi="Arial Narrow"/>
                <w:b/>
                <w:color w:val="000000"/>
                <w:lang w:val="es-ES" w:eastAsia="es-ES"/>
              </w:rPr>
              <w:t>698</w:t>
            </w:r>
          </w:p>
        </w:tc>
      </w:tr>
      <w:tr w:rsidR="00016E99" w:rsidTr="009906A5">
        <w:trPr>
          <w:trHeight w:val="283"/>
        </w:trPr>
        <w:tc>
          <w:tcPr>
            <w:tcW w:w="2722" w:type="dxa"/>
            <w:shd w:val="clear" w:color="auto" w:fill="8DB3E2" w:themeFill="text2" w:themeFillTint="66"/>
            <w:vAlign w:val="center"/>
          </w:tcPr>
          <w:p w:rsidR="00016E99" w:rsidRPr="00016E99" w:rsidRDefault="00016E99" w:rsidP="00016E99">
            <w:pPr>
              <w:pStyle w:val="texto"/>
              <w:spacing w:after="9"/>
              <w:ind w:firstLine="0"/>
              <w:rPr>
                <w:rFonts w:ascii="Arial" w:eastAsiaTheme="minorHAnsi" w:hAnsi="Arial" w:cs="Arial"/>
                <w:sz w:val="18"/>
                <w:szCs w:val="18"/>
                <w:lang w:val="es-ES"/>
              </w:rPr>
            </w:pPr>
            <w:r w:rsidRPr="00016E99">
              <w:rPr>
                <w:rFonts w:ascii="Arial" w:eastAsiaTheme="minorHAnsi" w:hAnsi="Arial" w:cs="Arial"/>
                <w:sz w:val="18"/>
                <w:szCs w:val="18"/>
                <w:lang w:val="es-ES"/>
              </w:rPr>
              <w:t>Total</w:t>
            </w:r>
          </w:p>
        </w:tc>
        <w:tc>
          <w:tcPr>
            <w:tcW w:w="1264" w:type="dxa"/>
            <w:shd w:val="clear" w:color="auto" w:fill="8DB3E2" w:themeFill="text2" w:themeFillTint="66"/>
            <w:vAlign w:val="center"/>
          </w:tcPr>
          <w:p w:rsidR="00016E99" w:rsidRPr="002D616B" w:rsidRDefault="00016E99" w:rsidP="00016E99">
            <w:pPr>
              <w:spacing w:after="9"/>
              <w:ind w:firstLine="0"/>
              <w:jc w:val="right"/>
              <w:rPr>
                <w:rFonts w:ascii="Arial" w:hAnsi="Arial" w:cs="Arial"/>
                <w:color w:val="000000"/>
                <w:sz w:val="18"/>
                <w:szCs w:val="18"/>
                <w:lang w:val="es-ES" w:eastAsia="es-ES"/>
              </w:rPr>
            </w:pPr>
            <w:r w:rsidRPr="002D616B">
              <w:rPr>
                <w:rFonts w:ascii="Arial" w:hAnsi="Arial" w:cs="Arial"/>
                <w:color w:val="000000"/>
                <w:sz w:val="18"/>
                <w:szCs w:val="18"/>
                <w:lang w:val="es-ES" w:eastAsia="es-ES"/>
              </w:rPr>
              <w:t>2.650.814</w:t>
            </w:r>
          </w:p>
        </w:tc>
        <w:tc>
          <w:tcPr>
            <w:tcW w:w="1217" w:type="dxa"/>
            <w:shd w:val="clear" w:color="auto" w:fill="8DB3E2" w:themeFill="text2" w:themeFillTint="66"/>
            <w:vAlign w:val="center"/>
          </w:tcPr>
          <w:p w:rsidR="00016E99" w:rsidRPr="002D616B" w:rsidRDefault="00016E99" w:rsidP="00016E99">
            <w:pPr>
              <w:spacing w:after="9"/>
              <w:ind w:firstLine="0"/>
              <w:jc w:val="right"/>
              <w:rPr>
                <w:rFonts w:ascii="Arial" w:hAnsi="Arial" w:cs="Arial"/>
                <w:color w:val="000000"/>
                <w:sz w:val="18"/>
                <w:szCs w:val="18"/>
                <w:lang w:val="es-ES" w:eastAsia="es-ES"/>
              </w:rPr>
            </w:pPr>
            <w:r w:rsidRPr="002D616B">
              <w:rPr>
                <w:rFonts w:ascii="Arial" w:hAnsi="Arial" w:cs="Arial"/>
                <w:color w:val="000000"/>
                <w:sz w:val="18"/>
                <w:szCs w:val="18"/>
                <w:lang w:val="es-ES" w:eastAsia="es-ES"/>
              </w:rPr>
              <w:t>2.967.286</w:t>
            </w:r>
          </w:p>
        </w:tc>
        <w:tc>
          <w:tcPr>
            <w:tcW w:w="1217" w:type="dxa"/>
            <w:shd w:val="clear" w:color="auto" w:fill="8DB3E2" w:themeFill="text2" w:themeFillTint="66"/>
            <w:vAlign w:val="center"/>
          </w:tcPr>
          <w:p w:rsidR="00016E99" w:rsidRPr="002D616B" w:rsidRDefault="00016E99" w:rsidP="00016E99">
            <w:pPr>
              <w:spacing w:after="9"/>
              <w:ind w:firstLine="0"/>
              <w:jc w:val="right"/>
              <w:rPr>
                <w:rFonts w:ascii="Arial" w:hAnsi="Arial" w:cs="Arial"/>
                <w:color w:val="000000"/>
                <w:sz w:val="18"/>
                <w:szCs w:val="18"/>
                <w:lang w:val="es-ES" w:eastAsia="es-ES"/>
              </w:rPr>
            </w:pPr>
            <w:r w:rsidRPr="002D616B">
              <w:rPr>
                <w:rFonts w:ascii="Arial" w:hAnsi="Arial" w:cs="Arial"/>
                <w:color w:val="000000"/>
                <w:sz w:val="18"/>
                <w:szCs w:val="18"/>
                <w:lang w:val="es-ES" w:eastAsia="es-ES"/>
              </w:rPr>
              <w:t>3.615.967</w:t>
            </w:r>
          </w:p>
        </w:tc>
        <w:tc>
          <w:tcPr>
            <w:tcW w:w="1217" w:type="dxa"/>
            <w:shd w:val="clear" w:color="auto" w:fill="8DB3E2" w:themeFill="text2" w:themeFillTint="66"/>
            <w:vAlign w:val="center"/>
          </w:tcPr>
          <w:p w:rsidR="00016E99" w:rsidRPr="002D616B" w:rsidRDefault="00016E99" w:rsidP="00016E99">
            <w:pPr>
              <w:spacing w:after="9"/>
              <w:ind w:firstLine="0"/>
              <w:jc w:val="right"/>
              <w:rPr>
                <w:rFonts w:ascii="Arial" w:hAnsi="Arial" w:cs="Arial"/>
                <w:color w:val="000000"/>
                <w:sz w:val="18"/>
                <w:szCs w:val="18"/>
                <w:lang w:val="es-ES" w:eastAsia="es-ES"/>
              </w:rPr>
            </w:pPr>
            <w:r w:rsidRPr="002D616B">
              <w:rPr>
                <w:rFonts w:ascii="Arial" w:hAnsi="Arial" w:cs="Arial"/>
                <w:color w:val="000000"/>
                <w:sz w:val="18"/>
                <w:szCs w:val="18"/>
                <w:lang w:val="es-ES" w:eastAsia="es-ES"/>
              </w:rPr>
              <w:t>3.635.333</w:t>
            </w:r>
          </w:p>
        </w:tc>
        <w:tc>
          <w:tcPr>
            <w:tcW w:w="1368" w:type="dxa"/>
            <w:shd w:val="clear" w:color="auto" w:fill="8DB3E2" w:themeFill="text2" w:themeFillTint="66"/>
            <w:vAlign w:val="center"/>
          </w:tcPr>
          <w:p w:rsidR="00016E99" w:rsidRPr="002D616B" w:rsidRDefault="00016E99" w:rsidP="00216D45">
            <w:pPr>
              <w:spacing w:after="9"/>
              <w:ind w:firstLine="0"/>
              <w:jc w:val="right"/>
              <w:rPr>
                <w:rFonts w:ascii="Arial" w:hAnsi="Arial" w:cs="Arial"/>
                <w:color w:val="FFFFFF" w:themeColor="background1"/>
                <w:sz w:val="18"/>
                <w:szCs w:val="18"/>
                <w:lang w:val="es-ES" w:eastAsia="es-ES"/>
              </w:rPr>
            </w:pPr>
            <w:r w:rsidRPr="002D616B">
              <w:rPr>
                <w:rFonts w:ascii="Arial" w:hAnsi="Arial" w:cs="Arial"/>
                <w:color w:val="000000"/>
                <w:sz w:val="18"/>
                <w:szCs w:val="18"/>
                <w:lang w:val="es-ES" w:eastAsia="es-ES"/>
              </w:rPr>
              <w:t>12.869.</w:t>
            </w:r>
            <w:r w:rsidR="00216D45">
              <w:rPr>
                <w:rFonts w:ascii="Arial" w:hAnsi="Arial" w:cs="Arial"/>
                <w:color w:val="000000"/>
                <w:sz w:val="18"/>
                <w:szCs w:val="18"/>
                <w:lang w:val="es-ES" w:eastAsia="es-ES"/>
              </w:rPr>
              <w:t>399</w:t>
            </w:r>
          </w:p>
        </w:tc>
      </w:tr>
      <w:tr w:rsidR="00E43885" w:rsidTr="009906A5">
        <w:trPr>
          <w:trHeight w:val="283"/>
        </w:trPr>
        <w:tc>
          <w:tcPr>
            <w:tcW w:w="2722" w:type="dxa"/>
            <w:shd w:val="clear" w:color="auto" w:fill="FFFFFF" w:themeFill="background1"/>
            <w:vAlign w:val="center"/>
          </w:tcPr>
          <w:p w:rsidR="00E43885" w:rsidRDefault="00E43885" w:rsidP="00E43885">
            <w:pPr>
              <w:pStyle w:val="texto"/>
              <w:spacing w:after="9"/>
              <w:ind w:firstLine="0"/>
              <w:rPr>
                <w:rFonts w:ascii="Arial" w:eastAsiaTheme="minorHAnsi" w:hAnsi="Arial" w:cs="Arial"/>
                <w:sz w:val="18"/>
                <w:szCs w:val="18"/>
                <w:lang w:val="es-ES"/>
              </w:rPr>
            </w:pPr>
          </w:p>
        </w:tc>
        <w:tc>
          <w:tcPr>
            <w:tcW w:w="1264" w:type="dxa"/>
            <w:shd w:val="clear" w:color="auto" w:fill="FFFFFF" w:themeFill="background1"/>
            <w:vAlign w:val="center"/>
          </w:tcPr>
          <w:p w:rsidR="00E43885" w:rsidRDefault="00E43885" w:rsidP="00016E99">
            <w:pPr>
              <w:spacing w:after="9"/>
              <w:ind w:firstLine="0"/>
              <w:jc w:val="right"/>
              <w:rPr>
                <w:rFonts w:ascii="Arial" w:hAnsi="Arial" w:cs="Arial"/>
                <w:color w:val="000000"/>
                <w:sz w:val="18"/>
                <w:szCs w:val="18"/>
                <w:lang w:val="es-ES" w:eastAsia="es-ES"/>
              </w:rPr>
            </w:pPr>
          </w:p>
        </w:tc>
        <w:tc>
          <w:tcPr>
            <w:tcW w:w="1217" w:type="dxa"/>
            <w:shd w:val="clear" w:color="auto" w:fill="FFFFFF" w:themeFill="background1"/>
            <w:vAlign w:val="center"/>
          </w:tcPr>
          <w:p w:rsidR="00E43885" w:rsidRDefault="00E43885" w:rsidP="00016E99">
            <w:pPr>
              <w:spacing w:after="9"/>
              <w:ind w:firstLine="0"/>
              <w:jc w:val="right"/>
              <w:rPr>
                <w:rFonts w:ascii="Arial" w:hAnsi="Arial" w:cs="Arial"/>
                <w:color w:val="000000"/>
                <w:sz w:val="18"/>
                <w:szCs w:val="18"/>
                <w:lang w:val="es-ES" w:eastAsia="es-ES"/>
              </w:rPr>
            </w:pPr>
          </w:p>
        </w:tc>
        <w:tc>
          <w:tcPr>
            <w:tcW w:w="1217" w:type="dxa"/>
            <w:shd w:val="clear" w:color="auto" w:fill="FFFFFF" w:themeFill="background1"/>
            <w:vAlign w:val="center"/>
          </w:tcPr>
          <w:p w:rsidR="00E43885" w:rsidRDefault="00E43885" w:rsidP="00016E99">
            <w:pPr>
              <w:spacing w:after="9"/>
              <w:ind w:firstLine="0"/>
              <w:jc w:val="right"/>
              <w:rPr>
                <w:rFonts w:ascii="Arial" w:hAnsi="Arial" w:cs="Arial"/>
                <w:color w:val="000000"/>
                <w:sz w:val="18"/>
                <w:szCs w:val="18"/>
                <w:lang w:val="es-ES" w:eastAsia="es-ES"/>
              </w:rPr>
            </w:pPr>
          </w:p>
        </w:tc>
        <w:tc>
          <w:tcPr>
            <w:tcW w:w="1217" w:type="dxa"/>
            <w:shd w:val="clear" w:color="auto" w:fill="FFFFFF" w:themeFill="background1"/>
            <w:vAlign w:val="center"/>
          </w:tcPr>
          <w:p w:rsidR="00E43885" w:rsidRDefault="00E43885" w:rsidP="00016E99">
            <w:pPr>
              <w:spacing w:after="9"/>
              <w:ind w:firstLine="0"/>
              <w:jc w:val="right"/>
              <w:rPr>
                <w:rFonts w:ascii="Arial" w:hAnsi="Arial" w:cs="Arial"/>
                <w:color w:val="000000"/>
                <w:sz w:val="18"/>
                <w:szCs w:val="18"/>
                <w:lang w:val="es-ES" w:eastAsia="es-ES"/>
              </w:rPr>
            </w:pPr>
          </w:p>
        </w:tc>
        <w:tc>
          <w:tcPr>
            <w:tcW w:w="1368" w:type="dxa"/>
            <w:shd w:val="clear" w:color="auto" w:fill="FFFFFF" w:themeFill="background1"/>
            <w:vAlign w:val="center"/>
          </w:tcPr>
          <w:p w:rsidR="00E43885" w:rsidRDefault="00E43885" w:rsidP="00016E99">
            <w:pPr>
              <w:spacing w:after="9"/>
              <w:ind w:firstLine="0"/>
              <w:jc w:val="right"/>
              <w:rPr>
                <w:rFonts w:ascii="Arial" w:hAnsi="Arial" w:cs="Arial"/>
                <w:color w:val="000000"/>
                <w:sz w:val="18"/>
                <w:szCs w:val="18"/>
                <w:lang w:val="es-ES" w:eastAsia="es-ES"/>
              </w:rPr>
            </w:pPr>
          </w:p>
        </w:tc>
      </w:tr>
      <w:tr w:rsidR="00E43885" w:rsidTr="009906A5">
        <w:trPr>
          <w:trHeight w:val="283"/>
        </w:trPr>
        <w:tc>
          <w:tcPr>
            <w:tcW w:w="2722" w:type="dxa"/>
            <w:shd w:val="clear" w:color="auto" w:fill="8DB3E2" w:themeFill="text2" w:themeFillTint="66"/>
            <w:vAlign w:val="center"/>
          </w:tcPr>
          <w:p w:rsidR="00E43885" w:rsidRPr="00016E99" w:rsidRDefault="00E43885" w:rsidP="00E43885">
            <w:pPr>
              <w:pStyle w:val="texto"/>
              <w:spacing w:after="9"/>
              <w:ind w:firstLine="0"/>
              <w:rPr>
                <w:rFonts w:ascii="Arial" w:eastAsiaTheme="minorHAnsi" w:hAnsi="Arial" w:cs="Arial"/>
                <w:sz w:val="18"/>
                <w:szCs w:val="18"/>
                <w:lang w:val="es-ES"/>
              </w:rPr>
            </w:pPr>
            <w:r>
              <w:rPr>
                <w:rFonts w:ascii="Arial" w:eastAsiaTheme="minorHAnsi" w:hAnsi="Arial" w:cs="Arial"/>
                <w:sz w:val="18"/>
                <w:szCs w:val="18"/>
                <w:lang w:val="es-ES"/>
              </w:rPr>
              <w:t>Total Dpto. de Salud</w:t>
            </w:r>
          </w:p>
        </w:tc>
        <w:tc>
          <w:tcPr>
            <w:tcW w:w="1264" w:type="dxa"/>
            <w:shd w:val="clear" w:color="auto" w:fill="8DB3E2" w:themeFill="text2" w:themeFillTint="66"/>
            <w:vAlign w:val="center"/>
          </w:tcPr>
          <w:p w:rsidR="00E43885" w:rsidRPr="002D616B" w:rsidRDefault="00E43885" w:rsidP="00016E99">
            <w:pPr>
              <w:spacing w:after="9"/>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941.354.038</w:t>
            </w:r>
          </w:p>
        </w:tc>
        <w:tc>
          <w:tcPr>
            <w:tcW w:w="1217" w:type="dxa"/>
            <w:shd w:val="clear" w:color="auto" w:fill="8DB3E2" w:themeFill="text2" w:themeFillTint="66"/>
            <w:vAlign w:val="center"/>
          </w:tcPr>
          <w:p w:rsidR="00E43885" w:rsidRPr="002D616B" w:rsidRDefault="00E43885" w:rsidP="00016E99">
            <w:pPr>
              <w:spacing w:after="9"/>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891.752.400</w:t>
            </w:r>
          </w:p>
        </w:tc>
        <w:tc>
          <w:tcPr>
            <w:tcW w:w="1217" w:type="dxa"/>
            <w:shd w:val="clear" w:color="auto" w:fill="8DB3E2" w:themeFill="text2" w:themeFillTint="66"/>
            <w:vAlign w:val="center"/>
          </w:tcPr>
          <w:p w:rsidR="00E43885" w:rsidRPr="002D616B" w:rsidRDefault="00E43885" w:rsidP="00016E99">
            <w:pPr>
              <w:spacing w:after="9"/>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917.508.973</w:t>
            </w:r>
          </w:p>
        </w:tc>
        <w:tc>
          <w:tcPr>
            <w:tcW w:w="1217" w:type="dxa"/>
            <w:shd w:val="clear" w:color="auto" w:fill="8DB3E2" w:themeFill="text2" w:themeFillTint="66"/>
            <w:vAlign w:val="center"/>
          </w:tcPr>
          <w:p w:rsidR="00E43885" w:rsidRPr="002D616B" w:rsidRDefault="00E43885" w:rsidP="00016E99">
            <w:pPr>
              <w:spacing w:after="9"/>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959.836.984</w:t>
            </w:r>
          </w:p>
        </w:tc>
        <w:tc>
          <w:tcPr>
            <w:tcW w:w="1368" w:type="dxa"/>
            <w:shd w:val="clear" w:color="auto" w:fill="8DB3E2" w:themeFill="text2" w:themeFillTint="66"/>
            <w:vAlign w:val="center"/>
          </w:tcPr>
          <w:p w:rsidR="00E43885" w:rsidRPr="002D616B" w:rsidRDefault="00E43885" w:rsidP="00016E99">
            <w:pPr>
              <w:spacing w:after="9"/>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3.710.452.396</w:t>
            </w:r>
          </w:p>
        </w:tc>
      </w:tr>
    </w:tbl>
    <w:tbl>
      <w:tblPr>
        <w:tblW w:w="10576" w:type="dxa"/>
        <w:tblInd w:w="-1701" w:type="dxa"/>
        <w:shd w:val="clear" w:color="auto" w:fill="FFFFFF" w:themeFill="background1"/>
        <w:tblCellMar>
          <w:left w:w="70" w:type="dxa"/>
          <w:right w:w="70" w:type="dxa"/>
        </w:tblCellMar>
        <w:tblLook w:val="04A0" w:firstRow="1" w:lastRow="0" w:firstColumn="1" w:lastColumn="0" w:noHBand="0" w:noVBand="1"/>
      </w:tblPr>
      <w:tblGrid>
        <w:gridCol w:w="4465"/>
        <w:gridCol w:w="1086"/>
        <w:gridCol w:w="1246"/>
        <w:gridCol w:w="1105"/>
        <w:gridCol w:w="1176"/>
        <w:gridCol w:w="1498"/>
      </w:tblGrid>
      <w:tr w:rsidR="00016E99" w:rsidRPr="002D616B" w:rsidTr="00016E99">
        <w:trPr>
          <w:trHeight w:val="300"/>
        </w:trPr>
        <w:tc>
          <w:tcPr>
            <w:tcW w:w="4465" w:type="dxa"/>
            <w:tcBorders>
              <w:top w:val="nil"/>
              <w:left w:val="nil"/>
              <w:bottom w:val="nil"/>
              <w:right w:val="nil"/>
            </w:tcBorders>
            <w:shd w:val="clear" w:color="auto" w:fill="FFFFFF" w:themeFill="background1"/>
            <w:noWrap/>
            <w:vAlign w:val="bottom"/>
          </w:tcPr>
          <w:p w:rsidR="00016E99" w:rsidRPr="002D616B" w:rsidRDefault="00016E99" w:rsidP="00016E99">
            <w:pPr>
              <w:spacing w:after="0"/>
              <w:ind w:firstLine="0"/>
              <w:jc w:val="left"/>
              <w:rPr>
                <w:rFonts w:ascii="Arial" w:hAnsi="Arial" w:cs="Arial"/>
                <w:color w:val="000000"/>
                <w:sz w:val="18"/>
                <w:szCs w:val="18"/>
                <w:lang w:val="es-ES" w:eastAsia="es-ES"/>
              </w:rPr>
            </w:pPr>
          </w:p>
        </w:tc>
        <w:tc>
          <w:tcPr>
            <w:tcW w:w="1086" w:type="dxa"/>
            <w:tcBorders>
              <w:top w:val="nil"/>
              <w:left w:val="nil"/>
              <w:bottom w:val="nil"/>
              <w:right w:val="nil"/>
            </w:tcBorders>
            <w:shd w:val="clear" w:color="auto" w:fill="FFFFFF" w:themeFill="background1"/>
            <w:noWrap/>
            <w:vAlign w:val="bottom"/>
          </w:tcPr>
          <w:p w:rsidR="00016E99" w:rsidRPr="002D616B" w:rsidRDefault="00016E99" w:rsidP="00016E99">
            <w:pPr>
              <w:spacing w:after="0"/>
              <w:ind w:firstLine="0"/>
              <w:jc w:val="right"/>
              <w:rPr>
                <w:rFonts w:ascii="Arial" w:hAnsi="Arial" w:cs="Arial"/>
                <w:color w:val="000000"/>
                <w:sz w:val="18"/>
                <w:szCs w:val="18"/>
                <w:lang w:val="es-ES" w:eastAsia="es-ES"/>
              </w:rPr>
            </w:pPr>
          </w:p>
        </w:tc>
        <w:tc>
          <w:tcPr>
            <w:tcW w:w="1246" w:type="dxa"/>
            <w:tcBorders>
              <w:top w:val="nil"/>
              <w:left w:val="nil"/>
              <w:bottom w:val="nil"/>
              <w:right w:val="nil"/>
            </w:tcBorders>
            <w:shd w:val="clear" w:color="auto" w:fill="FFFFFF" w:themeFill="background1"/>
            <w:noWrap/>
            <w:vAlign w:val="bottom"/>
          </w:tcPr>
          <w:p w:rsidR="00016E99" w:rsidRPr="002D616B" w:rsidRDefault="00016E99" w:rsidP="00016E99">
            <w:pPr>
              <w:spacing w:after="0"/>
              <w:ind w:firstLine="0"/>
              <w:jc w:val="right"/>
              <w:rPr>
                <w:rFonts w:ascii="Arial" w:hAnsi="Arial" w:cs="Arial"/>
                <w:color w:val="000000"/>
                <w:sz w:val="18"/>
                <w:szCs w:val="18"/>
                <w:lang w:val="es-ES" w:eastAsia="es-ES"/>
              </w:rPr>
            </w:pPr>
          </w:p>
        </w:tc>
        <w:tc>
          <w:tcPr>
            <w:tcW w:w="1105" w:type="dxa"/>
            <w:tcBorders>
              <w:top w:val="nil"/>
              <w:left w:val="nil"/>
              <w:bottom w:val="nil"/>
              <w:right w:val="nil"/>
            </w:tcBorders>
            <w:shd w:val="clear" w:color="auto" w:fill="FFFFFF" w:themeFill="background1"/>
            <w:noWrap/>
            <w:vAlign w:val="bottom"/>
          </w:tcPr>
          <w:p w:rsidR="00016E99" w:rsidRPr="002D616B" w:rsidRDefault="00016E99" w:rsidP="00016E99">
            <w:pPr>
              <w:spacing w:after="0"/>
              <w:ind w:firstLine="0"/>
              <w:jc w:val="right"/>
              <w:rPr>
                <w:rFonts w:ascii="Arial" w:hAnsi="Arial" w:cs="Arial"/>
                <w:color w:val="000000"/>
                <w:sz w:val="18"/>
                <w:szCs w:val="18"/>
                <w:lang w:val="es-ES" w:eastAsia="es-ES"/>
              </w:rPr>
            </w:pPr>
          </w:p>
        </w:tc>
        <w:tc>
          <w:tcPr>
            <w:tcW w:w="1176" w:type="dxa"/>
            <w:tcBorders>
              <w:top w:val="nil"/>
              <w:left w:val="nil"/>
              <w:bottom w:val="nil"/>
              <w:right w:val="nil"/>
            </w:tcBorders>
            <w:shd w:val="clear" w:color="auto" w:fill="FFFFFF" w:themeFill="background1"/>
            <w:noWrap/>
            <w:vAlign w:val="bottom"/>
          </w:tcPr>
          <w:p w:rsidR="00016E99" w:rsidRPr="002D616B" w:rsidRDefault="00016E99" w:rsidP="00016E99">
            <w:pPr>
              <w:spacing w:after="0"/>
              <w:ind w:firstLine="0"/>
              <w:jc w:val="right"/>
              <w:rPr>
                <w:rFonts w:ascii="Arial" w:hAnsi="Arial" w:cs="Arial"/>
                <w:color w:val="000000"/>
                <w:sz w:val="18"/>
                <w:szCs w:val="18"/>
                <w:lang w:val="es-ES" w:eastAsia="es-ES"/>
              </w:rPr>
            </w:pPr>
          </w:p>
        </w:tc>
        <w:tc>
          <w:tcPr>
            <w:tcW w:w="1498" w:type="dxa"/>
            <w:tcBorders>
              <w:top w:val="nil"/>
              <w:left w:val="nil"/>
              <w:bottom w:val="nil"/>
              <w:right w:val="nil"/>
            </w:tcBorders>
            <w:shd w:val="clear" w:color="auto" w:fill="FFFFFF" w:themeFill="background1"/>
            <w:noWrap/>
            <w:vAlign w:val="bottom"/>
          </w:tcPr>
          <w:p w:rsidR="00016E99" w:rsidRPr="002D616B" w:rsidRDefault="00016E99" w:rsidP="00016E99">
            <w:pPr>
              <w:spacing w:after="0"/>
              <w:ind w:firstLine="0"/>
              <w:jc w:val="right"/>
              <w:rPr>
                <w:rFonts w:ascii="Arial" w:hAnsi="Arial" w:cs="Arial"/>
                <w:color w:val="FFFFFF" w:themeColor="background1"/>
                <w:sz w:val="18"/>
                <w:szCs w:val="18"/>
                <w:lang w:val="es-ES" w:eastAsia="es-ES"/>
              </w:rPr>
            </w:pPr>
          </w:p>
        </w:tc>
      </w:tr>
    </w:tbl>
    <w:p w:rsidR="009E1D65" w:rsidRPr="00016E99" w:rsidRDefault="009E1D65" w:rsidP="006C3AA6">
      <w:pPr>
        <w:pStyle w:val="texto"/>
        <w:rPr>
          <w:rFonts w:eastAsiaTheme="minorHAnsi"/>
          <w:szCs w:val="26"/>
          <w:lang w:val="es-ES"/>
        </w:rPr>
      </w:pPr>
      <w:r w:rsidRPr="00016E99">
        <w:rPr>
          <w:rFonts w:eastAsiaTheme="minorHAnsi"/>
          <w:szCs w:val="26"/>
          <w:lang w:val="es-ES"/>
        </w:rPr>
        <w:t>Obtenemos una idea más concreta de la utilización de estos 12,9</w:t>
      </w:r>
      <w:r w:rsidRPr="00016E99">
        <w:rPr>
          <w:rFonts w:eastAsiaTheme="minorHAnsi"/>
          <w:color w:val="FF0000"/>
          <w:szCs w:val="26"/>
          <w:lang w:val="es-ES"/>
        </w:rPr>
        <w:t xml:space="preserve"> </w:t>
      </w:r>
      <w:r w:rsidRPr="00016E99">
        <w:rPr>
          <w:rFonts w:eastAsiaTheme="minorHAnsi"/>
          <w:szCs w:val="26"/>
          <w:lang w:val="es-ES"/>
        </w:rPr>
        <w:t xml:space="preserve">millones si atendemos a su destino, que se desprende del cuadro siguiente: </w:t>
      </w:r>
    </w:p>
    <w:tbl>
      <w:tblPr>
        <w:tblStyle w:val="Tablaconcuadrcula1"/>
        <w:tblW w:w="903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936"/>
        <w:gridCol w:w="992"/>
        <w:gridCol w:w="1276"/>
        <w:gridCol w:w="1134"/>
        <w:gridCol w:w="1701"/>
      </w:tblGrid>
      <w:tr w:rsidR="00043914" w:rsidRPr="00016E99" w:rsidTr="0091028E">
        <w:trPr>
          <w:trHeight w:val="283"/>
        </w:trPr>
        <w:tc>
          <w:tcPr>
            <w:tcW w:w="3936" w:type="dxa"/>
            <w:shd w:val="clear" w:color="auto" w:fill="8DB3E2" w:themeFill="text2" w:themeFillTint="66"/>
            <w:vAlign w:val="center"/>
          </w:tcPr>
          <w:p w:rsidR="009E1D65" w:rsidRPr="00016E99" w:rsidRDefault="009E1D65" w:rsidP="00043914">
            <w:pPr>
              <w:tabs>
                <w:tab w:val="left" w:pos="480"/>
                <w:tab w:val="center" w:pos="2835"/>
                <w:tab w:val="center" w:pos="3969"/>
                <w:tab w:val="center" w:pos="5103"/>
                <w:tab w:val="center" w:pos="6237"/>
                <w:tab w:val="center" w:pos="7371"/>
              </w:tabs>
              <w:spacing w:after="9"/>
              <w:ind w:firstLine="0"/>
              <w:jc w:val="left"/>
              <w:rPr>
                <w:rFonts w:ascii="Arial" w:hAnsi="Arial" w:cs="Arial"/>
                <w:sz w:val="18"/>
                <w:szCs w:val="18"/>
              </w:rPr>
            </w:pPr>
            <w:r w:rsidRPr="00016E99">
              <w:rPr>
                <w:rFonts w:ascii="Arial" w:hAnsi="Arial" w:cs="Arial"/>
                <w:sz w:val="18"/>
                <w:szCs w:val="18"/>
              </w:rPr>
              <w:t>Concepto</w:t>
            </w:r>
          </w:p>
        </w:tc>
        <w:tc>
          <w:tcPr>
            <w:tcW w:w="992" w:type="dxa"/>
            <w:shd w:val="clear" w:color="auto" w:fill="8DB3E2" w:themeFill="text2" w:themeFillTint="66"/>
            <w:vAlign w:val="center"/>
          </w:tcPr>
          <w:p w:rsidR="009E1D65" w:rsidRPr="00016E99" w:rsidRDefault="009E1D65" w:rsidP="00043914">
            <w:pPr>
              <w:tabs>
                <w:tab w:val="left" w:pos="480"/>
                <w:tab w:val="center" w:pos="2835"/>
                <w:tab w:val="center" w:pos="3969"/>
                <w:tab w:val="center" w:pos="5103"/>
                <w:tab w:val="center" w:pos="6237"/>
                <w:tab w:val="center" w:pos="7371"/>
              </w:tabs>
              <w:spacing w:after="9"/>
              <w:ind w:firstLine="0"/>
              <w:jc w:val="right"/>
              <w:rPr>
                <w:rFonts w:ascii="Arial" w:hAnsi="Arial" w:cs="Arial"/>
                <w:sz w:val="18"/>
                <w:szCs w:val="18"/>
              </w:rPr>
            </w:pPr>
            <w:r w:rsidRPr="00016E99">
              <w:rPr>
                <w:rFonts w:ascii="Arial" w:hAnsi="Arial" w:cs="Arial"/>
                <w:sz w:val="18"/>
                <w:szCs w:val="18"/>
              </w:rPr>
              <w:t>Importe</w:t>
            </w:r>
          </w:p>
        </w:tc>
        <w:tc>
          <w:tcPr>
            <w:tcW w:w="1276" w:type="dxa"/>
            <w:shd w:val="clear" w:color="auto" w:fill="8DB3E2" w:themeFill="text2" w:themeFillTint="66"/>
            <w:vAlign w:val="center"/>
          </w:tcPr>
          <w:p w:rsidR="009E1D65" w:rsidRPr="00016E99" w:rsidRDefault="002372D1" w:rsidP="002372D1">
            <w:pPr>
              <w:tabs>
                <w:tab w:val="left" w:pos="480"/>
                <w:tab w:val="center" w:pos="2835"/>
                <w:tab w:val="center" w:pos="3969"/>
                <w:tab w:val="center" w:pos="5103"/>
                <w:tab w:val="center" w:pos="6237"/>
                <w:tab w:val="center" w:pos="7371"/>
              </w:tabs>
              <w:spacing w:after="9"/>
              <w:ind w:firstLine="0"/>
              <w:jc w:val="right"/>
              <w:rPr>
                <w:rFonts w:ascii="Arial" w:hAnsi="Arial" w:cs="Arial"/>
                <w:sz w:val="18"/>
                <w:szCs w:val="18"/>
              </w:rPr>
            </w:pPr>
            <w:r>
              <w:rPr>
                <w:rFonts w:ascii="Arial" w:hAnsi="Arial" w:cs="Arial"/>
                <w:sz w:val="18"/>
                <w:szCs w:val="18"/>
              </w:rPr>
              <w:t>Parcial</w:t>
            </w:r>
          </w:p>
        </w:tc>
        <w:tc>
          <w:tcPr>
            <w:tcW w:w="1134" w:type="dxa"/>
            <w:shd w:val="clear" w:color="auto" w:fill="8DB3E2" w:themeFill="text2" w:themeFillTint="66"/>
            <w:vAlign w:val="center"/>
          </w:tcPr>
          <w:p w:rsidR="009E1D65" w:rsidRPr="00016E99" w:rsidRDefault="002372D1" w:rsidP="002372D1">
            <w:pPr>
              <w:tabs>
                <w:tab w:val="left" w:pos="480"/>
                <w:tab w:val="center" w:pos="2835"/>
                <w:tab w:val="center" w:pos="3969"/>
                <w:tab w:val="center" w:pos="5103"/>
                <w:tab w:val="center" w:pos="6237"/>
                <w:tab w:val="center" w:pos="7371"/>
              </w:tabs>
              <w:spacing w:after="9"/>
              <w:ind w:firstLine="0"/>
              <w:jc w:val="right"/>
              <w:rPr>
                <w:rFonts w:ascii="Arial" w:hAnsi="Arial" w:cs="Arial"/>
                <w:sz w:val="18"/>
                <w:szCs w:val="18"/>
              </w:rPr>
            </w:pPr>
            <w:r>
              <w:rPr>
                <w:rFonts w:ascii="Arial" w:hAnsi="Arial" w:cs="Arial"/>
                <w:sz w:val="18"/>
                <w:szCs w:val="18"/>
              </w:rPr>
              <w:t>Subtotal</w:t>
            </w:r>
          </w:p>
        </w:tc>
        <w:tc>
          <w:tcPr>
            <w:tcW w:w="1701" w:type="dxa"/>
            <w:shd w:val="clear" w:color="auto" w:fill="8DB3E2" w:themeFill="text2" w:themeFillTint="66"/>
            <w:vAlign w:val="center"/>
          </w:tcPr>
          <w:p w:rsidR="009E1D65" w:rsidRPr="00016E99" w:rsidRDefault="009E1D65" w:rsidP="000F3D7B">
            <w:pPr>
              <w:tabs>
                <w:tab w:val="center" w:pos="2835"/>
                <w:tab w:val="center" w:pos="3969"/>
                <w:tab w:val="center" w:pos="5103"/>
                <w:tab w:val="center" w:pos="6237"/>
                <w:tab w:val="center" w:pos="7371"/>
              </w:tabs>
              <w:spacing w:after="9"/>
              <w:ind w:firstLine="0"/>
              <w:jc w:val="right"/>
              <w:rPr>
                <w:rFonts w:ascii="Arial" w:hAnsi="Arial" w:cs="Arial"/>
                <w:sz w:val="18"/>
                <w:szCs w:val="18"/>
              </w:rPr>
            </w:pPr>
            <w:r w:rsidRPr="00016E99">
              <w:rPr>
                <w:rFonts w:ascii="Arial" w:hAnsi="Arial" w:cs="Arial"/>
                <w:sz w:val="18"/>
                <w:szCs w:val="18"/>
              </w:rPr>
              <w:t>Impor</w:t>
            </w:r>
            <w:r w:rsidR="00043914">
              <w:rPr>
                <w:rFonts w:ascii="Arial" w:hAnsi="Arial" w:cs="Arial"/>
                <w:sz w:val="18"/>
                <w:szCs w:val="18"/>
              </w:rPr>
              <w:t>.</w:t>
            </w:r>
            <w:r w:rsidRPr="00016E99">
              <w:rPr>
                <w:rFonts w:ascii="Arial" w:hAnsi="Arial" w:cs="Arial"/>
                <w:sz w:val="18"/>
                <w:szCs w:val="18"/>
              </w:rPr>
              <w:t xml:space="preserve"> acumulado</w:t>
            </w:r>
          </w:p>
        </w:tc>
      </w:tr>
      <w:tr w:rsidR="009E1D65" w:rsidRPr="0091028E" w:rsidTr="0091028E">
        <w:trPr>
          <w:trHeight w:val="283"/>
        </w:trPr>
        <w:tc>
          <w:tcPr>
            <w:tcW w:w="3936" w:type="dxa"/>
            <w:vAlign w:val="center"/>
          </w:tcPr>
          <w:p w:rsidR="009E1D65" w:rsidRPr="0091028E" w:rsidRDefault="009E1D65" w:rsidP="00D01D59">
            <w:pPr>
              <w:tabs>
                <w:tab w:val="left" w:pos="480"/>
                <w:tab w:val="center" w:pos="2835"/>
                <w:tab w:val="center" w:pos="3969"/>
                <w:tab w:val="center" w:pos="5103"/>
                <w:tab w:val="center" w:pos="6237"/>
                <w:tab w:val="center" w:pos="7371"/>
              </w:tabs>
              <w:spacing w:after="7"/>
              <w:ind w:firstLine="0"/>
              <w:rPr>
                <w:rFonts w:ascii="Arial Narrow" w:hAnsi="Arial Narrow" w:cs="Arial"/>
                <w:sz w:val="20"/>
                <w:szCs w:val="20"/>
              </w:rPr>
            </w:pPr>
            <w:r w:rsidRPr="0091028E">
              <w:rPr>
                <w:rFonts w:ascii="Arial Narrow" w:hAnsi="Arial Narrow" w:cs="Arial"/>
                <w:sz w:val="20"/>
                <w:szCs w:val="20"/>
              </w:rPr>
              <w:t xml:space="preserve">Formación </w:t>
            </w:r>
          </w:p>
        </w:tc>
        <w:tc>
          <w:tcPr>
            <w:tcW w:w="992"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rPr>
            </w:pPr>
            <w:r w:rsidRPr="0091028E">
              <w:rPr>
                <w:rFonts w:ascii="Arial Narrow" w:hAnsi="Arial Narrow" w:cs="Arial"/>
                <w:sz w:val="20"/>
                <w:szCs w:val="20"/>
              </w:rPr>
              <w:t>2.602.220</w:t>
            </w:r>
          </w:p>
        </w:tc>
        <w:tc>
          <w:tcPr>
            <w:tcW w:w="1276"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rPr>
            </w:pPr>
          </w:p>
        </w:tc>
        <w:tc>
          <w:tcPr>
            <w:tcW w:w="1134"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rPr>
            </w:pPr>
          </w:p>
        </w:tc>
        <w:tc>
          <w:tcPr>
            <w:tcW w:w="1701"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rPr>
            </w:pPr>
          </w:p>
        </w:tc>
      </w:tr>
      <w:tr w:rsidR="009E1D65" w:rsidRPr="0091028E" w:rsidTr="0091028E">
        <w:trPr>
          <w:trHeight w:val="283"/>
        </w:trPr>
        <w:tc>
          <w:tcPr>
            <w:tcW w:w="3936"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left"/>
              <w:rPr>
                <w:rFonts w:ascii="Arial Narrow" w:hAnsi="Arial Narrow" w:cs="Arial"/>
                <w:sz w:val="20"/>
                <w:szCs w:val="20"/>
              </w:rPr>
            </w:pPr>
            <w:r w:rsidRPr="0091028E">
              <w:rPr>
                <w:rFonts w:ascii="Arial Narrow" w:hAnsi="Arial Narrow" w:cs="Arial"/>
                <w:sz w:val="20"/>
                <w:szCs w:val="20"/>
              </w:rPr>
              <w:t>Innovación y estudios</w:t>
            </w:r>
          </w:p>
        </w:tc>
        <w:tc>
          <w:tcPr>
            <w:tcW w:w="992"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rPr>
            </w:pPr>
            <w:r w:rsidRPr="0091028E">
              <w:rPr>
                <w:rFonts w:ascii="Arial Narrow" w:hAnsi="Arial Narrow" w:cs="Arial"/>
                <w:sz w:val="20"/>
                <w:szCs w:val="20"/>
              </w:rPr>
              <w:t>396.884</w:t>
            </w:r>
          </w:p>
        </w:tc>
        <w:tc>
          <w:tcPr>
            <w:tcW w:w="1276"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rPr>
            </w:pPr>
          </w:p>
        </w:tc>
        <w:tc>
          <w:tcPr>
            <w:tcW w:w="1134"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rPr>
            </w:pPr>
          </w:p>
        </w:tc>
        <w:tc>
          <w:tcPr>
            <w:tcW w:w="1701"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rPr>
            </w:pPr>
          </w:p>
        </w:tc>
      </w:tr>
      <w:tr w:rsidR="009E1D65" w:rsidRPr="0091028E" w:rsidTr="0091028E">
        <w:trPr>
          <w:trHeight w:val="283"/>
        </w:trPr>
        <w:tc>
          <w:tcPr>
            <w:tcW w:w="3936"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left"/>
              <w:rPr>
                <w:rFonts w:ascii="Arial Narrow" w:hAnsi="Arial Narrow" w:cs="Arial"/>
                <w:sz w:val="20"/>
                <w:szCs w:val="20"/>
              </w:rPr>
            </w:pPr>
            <w:r w:rsidRPr="0091028E">
              <w:rPr>
                <w:rFonts w:ascii="Arial Narrow" w:hAnsi="Arial Narrow" w:cs="Arial"/>
                <w:sz w:val="20"/>
                <w:szCs w:val="20"/>
              </w:rPr>
              <w:t xml:space="preserve">Subtotal formación e innovación </w:t>
            </w:r>
          </w:p>
        </w:tc>
        <w:tc>
          <w:tcPr>
            <w:tcW w:w="992"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rPr>
            </w:pPr>
          </w:p>
        </w:tc>
        <w:tc>
          <w:tcPr>
            <w:tcW w:w="1276"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rPr>
            </w:pPr>
          </w:p>
        </w:tc>
        <w:tc>
          <w:tcPr>
            <w:tcW w:w="1134"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rPr>
            </w:pPr>
            <w:r w:rsidRPr="0091028E">
              <w:rPr>
                <w:rFonts w:ascii="Arial Narrow" w:hAnsi="Arial Narrow" w:cs="Arial"/>
                <w:sz w:val="20"/>
                <w:szCs w:val="20"/>
              </w:rPr>
              <w:t>2.999.104</w:t>
            </w:r>
          </w:p>
        </w:tc>
        <w:tc>
          <w:tcPr>
            <w:tcW w:w="1701"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rPr>
            </w:pPr>
            <w:r w:rsidRPr="0091028E">
              <w:rPr>
                <w:rFonts w:ascii="Arial Narrow" w:hAnsi="Arial Narrow" w:cs="Arial"/>
                <w:sz w:val="20"/>
                <w:szCs w:val="20"/>
              </w:rPr>
              <w:t>2.999.104</w:t>
            </w:r>
          </w:p>
        </w:tc>
      </w:tr>
      <w:tr w:rsidR="009E1D65" w:rsidRPr="0091028E" w:rsidTr="0091028E">
        <w:trPr>
          <w:trHeight w:val="283"/>
        </w:trPr>
        <w:tc>
          <w:tcPr>
            <w:tcW w:w="3936" w:type="dxa"/>
            <w:vAlign w:val="center"/>
          </w:tcPr>
          <w:p w:rsidR="009E1D65" w:rsidRPr="0091028E" w:rsidRDefault="009E1D65" w:rsidP="00D01D59">
            <w:pPr>
              <w:tabs>
                <w:tab w:val="left" w:pos="480"/>
                <w:tab w:val="center" w:pos="2835"/>
                <w:tab w:val="center" w:pos="3969"/>
                <w:tab w:val="center" w:pos="5103"/>
                <w:tab w:val="center" w:pos="6237"/>
                <w:tab w:val="center" w:pos="7371"/>
              </w:tabs>
              <w:spacing w:after="7"/>
              <w:ind w:firstLine="0"/>
              <w:jc w:val="left"/>
              <w:rPr>
                <w:rFonts w:ascii="Arial Narrow" w:hAnsi="Arial Narrow" w:cs="Arial"/>
                <w:sz w:val="20"/>
                <w:szCs w:val="20"/>
              </w:rPr>
            </w:pPr>
            <w:r w:rsidRPr="0091028E">
              <w:rPr>
                <w:rFonts w:ascii="Arial Narrow" w:hAnsi="Arial Narrow" w:cs="Arial"/>
                <w:sz w:val="20"/>
                <w:szCs w:val="20"/>
              </w:rPr>
              <w:t>G</w:t>
            </w:r>
            <w:r w:rsidR="00D01D59" w:rsidRPr="0091028E">
              <w:rPr>
                <w:rFonts w:ascii="Arial Narrow" w:hAnsi="Arial Narrow" w:cs="Arial"/>
                <w:sz w:val="20"/>
                <w:szCs w:val="20"/>
              </w:rPr>
              <w:t>astos</w:t>
            </w:r>
            <w:r w:rsidRPr="0091028E">
              <w:rPr>
                <w:rFonts w:ascii="Arial Narrow" w:hAnsi="Arial Narrow" w:cs="Arial"/>
                <w:sz w:val="20"/>
                <w:szCs w:val="20"/>
              </w:rPr>
              <w:t xml:space="preserve"> personal programa</w:t>
            </w:r>
          </w:p>
        </w:tc>
        <w:tc>
          <w:tcPr>
            <w:tcW w:w="992" w:type="dxa"/>
            <w:vAlign w:val="center"/>
          </w:tcPr>
          <w:p w:rsidR="009E1D65" w:rsidRPr="0091028E" w:rsidRDefault="009E1D65" w:rsidP="00D01D59">
            <w:pPr>
              <w:spacing w:after="7"/>
              <w:ind w:firstLine="0"/>
              <w:jc w:val="right"/>
              <w:rPr>
                <w:rFonts w:ascii="Arial Narrow" w:hAnsi="Arial Narrow" w:cs="Arial"/>
                <w:sz w:val="20"/>
                <w:szCs w:val="20"/>
              </w:rPr>
            </w:pPr>
            <w:r w:rsidRPr="0091028E">
              <w:rPr>
                <w:rFonts w:ascii="Arial Narrow" w:hAnsi="Arial Narrow"/>
                <w:sz w:val="20"/>
                <w:szCs w:val="20"/>
              </w:rPr>
              <w:t>1.458.689</w:t>
            </w:r>
          </w:p>
        </w:tc>
        <w:tc>
          <w:tcPr>
            <w:tcW w:w="1276"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rPr>
            </w:pPr>
          </w:p>
        </w:tc>
        <w:tc>
          <w:tcPr>
            <w:tcW w:w="1134"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rPr>
            </w:pPr>
          </w:p>
        </w:tc>
        <w:tc>
          <w:tcPr>
            <w:tcW w:w="1701"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rPr>
            </w:pPr>
          </w:p>
        </w:tc>
      </w:tr>
      <w:tr w:rsidR="009E1D65" w:rsidRPr="0091028E" w:rsidTr="0091028E">
        <w:trPr>
          <w:trHeight w:val="283"/>
        </w:trPr>
        <w:tc>
          <w:tcPr>
            <w:tcW w:w="3936"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left"/>
              <w:rPr>
                <w:rFonts w:ascii="Arial Narrow" w:hAnsi="Arial Narrow" w:cs="Arial"/>
                <w:sz w:val="20"/>
                <w:szCs w:val="20"/>
              </w:rPr>
            </w:pPr>
            <w:r w:rsidRPr="0091028E">
              <w:rPr>
                <w:rFonts w:ascii="Arial Narrow" w:hAnsi="Arial Narrow" w:cs="Arial"/>
                <w:sz w:val="20"/>
                <w:szCs w:val="20"/>
              </w:rPr>
              <w:t>Otros gastos</w:t>
            </w:r>
          </w:p>
        </w:tc>
        <w:tc>
          <w:tcPr>
            <w:tcW w:w="992" w:type="dxa"/>
            <w:vAlign w:val="center"/>
          </w:tcPr>
          <w:p w:rsidR="009E1D65" w:rsidRPr="0091028E" w:rsidRDefault="009E1D65" w:rsidP="00D01D59">
            <w:pPr>
              <w:spacing w:after="7"/>
              <w:ind w:firstLine="0"/>
              <w:jc w:val="right"/>
              <w:rPr>
                <w:rFonts w:ascii="Arial Narrow" w:hAnsi="Arial Narrow" w:cs="Arial"/>
                <w:sz w:val="20"/>
                <w:szCs w:val="20"/>
              </w:rPr>
            </w:pPr>
            <w:r w:rsidRPr="0091028E">
              <w:rPr>
                <w:rFonts w:ascii="Arial Narrow" w:hAnsi="Arial Narrow"/>
                <w:sz w:val="20"/>
                <w:szCs w:val="20"/>
              </w:rPr>
              <w:t>598.703</w:t>
            </w:r>
          </w:p>
        </w:tc>
        <w:tc>
          <w:tcPr>
            <w:tcW w:w="1276"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rPr>
            </w:pPr>
          </w:p>
        </w:tc>
        <w:tc>
          <w:tcPr>
            <w:tcW w:w="1134"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rPr>
            </w:pPr>
          </w:p>
        </w:tc>
        <w:tc>
          <w:tcPr>
            <w:tcW w:w="1701"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rPr>
            </w:pPr>
          </w:p>
        </w:tc>
      </w:tr>
      <w:tr w:rsidR="009E1D65" w:rsidRPr="0091028E" w:rsidTr="0091028E">
        <w:trPr>
          <w:trHeight w:val="283"/>
        </w:trPr>
        <w:tc>
          <w:tcPr>
            <w:tcW w:w="3936" w:type="dxa"/>
            <w:vAlign w:val="center"/>
          </w:tcPr>
          <w:p w:rsidR="009E1D65" w:rsidRPr="0091028E" w:rsidRDefault="00B36677" w:rsidP="00043914">
            <w:pPr>
              <w:tabs>
                <w:tab w:val="left" w:pos="480"/>
                <w:tab w:val="center" w:pos="2835"/>
                <w:tab w:val="center" w:pos="3969"/>
                <w:tab w:val="center" w:pos="5103"/>
                <w:tab w:val="center" w:pos="6237"/>
                <w:tab w:val="center" w:pos="7371"/>
              </w:tabs>
              <w:spacing w:after="7"/>
              <w:ind w:firstLine="0"/>
              <w:jc w:val="left"/>
              <w:rPr>
                <w:rFonts w:ascii="Arial Narrow" w:hAnsi="Arial Narrow" w:cs="Arial"/>
                <w:i/>
                <w:sz w:val="20"/>
                <w:szCs w:val="20"/>
              </w:rPr>
            </w:pPr>
            <w:r w:rsidRPr="0091028E">
              <w:rPr>
                <w:rFonts w:ascii="Arial Narrow" w:hAnsi="Arial Narrow" w:cs="Arial"/>
                <w:i/>
                <w:sz w:val="20"/>
                <w:szCs w:val="20"/>
              </w:rPr>
              <w:t xml:space="preserve">        </w:t>
            </w:r>
            <w:r w:rsidR="009E1D65" w:rsidRPr="0091028E">
              <w:rPr>
                <w:rFonts w:ascii="Arial Narrow" w:hAnsi="Arial Narrow" w:cs="Arial"/>
                <w:i/>
                <w:sz w:val="20"/>
                <w:szCs w:val="20"/>
              </w:rPr>
              <w:t>Subtotal personal programa y otros</w:t>
            </w:r>
          </w:p>
        </w:tc>
        <w:tc>
          <w:tcPr>
            <w:tcW w:w="992" w:type="dxa"/>
            <w:vAlign w:val="center"/>
          </w:tcPr>
          <w:p w:rsidR="009E1D65" w:rsidRPr="0091028E" w:rsidRDefault="009E1D65" w:rsidP="00043914">
            <w:pPr>
              <w:spacing w:after="7"/>
              <w:ind w:firstLine="0"/>
              <w:jc w:val="right"/>
              <w:rPr>
                <w:rFonts w:ascii="Arial Narrow" w:hAnsi="Arial Narrow"/>
                <w:i/>
                <w:sz w:val="20"/>
                <w:szCs w:val="20"/>
              </w:rPr>
            </w:pPr>
          </w:p>
        </w:tc>
        <w:tc>
          <w:tcPr>
            <w:tcW w:w="1276" w:type="dxa"/>
            <w:vAlign w:val="center"/>
          </w:tcPr>
          <w:p w:rsidR="009E1D65" w:rsidRPr="0091028E" w:rsidRDefault="009E1D65" w:rsidP="00043914">
            <w:pPr>
              <w:spacing w:after="7"/>
              <w:ind w:firstLine="0"/>
              <w:jc w:val="right"/>
              <w:rPr>
                <w:rFonts w:ascii="Arial Narrow" w:hAnsi="Arial Narrow"/>
                <w:i/>
                <w:sz w:val="20"/>
                <w:szCs w:val="20"/>
              </w:rPr>
            </w:pPr>
          </w:p>
        </w:tc>
        <w:tc>
          <w:tcPr>
            <w:tcW w:w="1134" w:type="dxa"/>
            <w:vAlign w:val="center"/>
          </w:tcPr>
          <w:p w:rsidR="009E1D65" w:rsidRPr="0091028E" w:rsidRDefault="009E1D65" w:rsidP="00043914">
            <w:pPr>
              <w:spacing w:after="7"/>
              <w:ind w:firstLine="0"/>
              <w:jc w:val="right"/>
              <w:rPr>
                <w:rFonts w:ascii="Arial Narrow" w:hAnsi="Arial Narrow" w:cs="Arial"/>
                <w:i/>
                <w:sz w:val="20"/>
                <w:szCs w:val="20"/>
              </w:rPr>
            </w:pPr>
            <w:r w:rsidRPr="0091028E">
              <w:rPr>
                <w:rFonts w:ascii="Arial Narrow" w:hAnsi="Arial Narrow"/>
                <w:i/>
                <w:sz w:val="20"/>
                <w:szCs w:val="20"/>
              </w:rPr>
              <w:t>2.057.392</w:t>
            </w:r>
          </w:p>
        </w:tc>
        <w:tc>
          <w:tcPr>
            <w:tcW w:w="1701" w:type="dxa"/>
            <w:vAlign w:val="center"/>
          </w:tcPr>
          <w:p w:rsidR="009E1D65" w:rsidRPr="0091028E" w:rsidRDefault="009E1D65" w:rsidP="00043914">
            <w:pPr>
              <w:spacing w:after="7"/>
              <w:ind w:firstLine="0"/>
              <w:jc w:val="right"/>
              <w:rPr>
                <w:rFonts w:ascii="Arial Narrow" w:hAnsi="Arial Narrow" w:cs="Arial"/>
                <w:i/>
                <w:sz w:val="20"/>
                <w:szCs w:val="20"/>
              </w:rPr>
            </w:pPr>
            <w:r w:rsidRPr="0091028E">
              <w:rPr>
                <w:rFonts w:ascii="Arial Narrow" w:hAnsi="Arial Narrow" w:cs="Arial"/>
                <w:i/>
                <w:sz w:val="20"/>
                <w:szCs w:val="20"/>
              </w:rPr>
              <w:t>5.056.496</w:t>
            </w:r>
          </w:p>
        </w:tc>
      </w:tr>
      <w:tr w:rsidR="009E1D65" w:rsidRPr="0091028E" w:rsidTr="0091028E">
        <w:trPr>
          <w:trHeight w:val="283"/>
        </w:trPr>
        <w:tc>
          <w:tcPr>
            <w:tcW w:w="3936" w:type="dxa"/>
            <w:vAlign w:val="center"/>
          </w:tcPr>
          <w:p w:rsidR="009E1D65" w:rsidRPr="0091028E" w:rsidRDefault="009E1D65" w:rsidP="00043914">
            <w:pPr>
              <w:spacing w:after="7"/>
              <w:ind w:firstLine="0"/>
              <w:jc w:val="left"/>
              <w:rPr>
                <w:rFonts w:ascii="Arial Narrow" w:hAnsi="Arial Narrow"/>
                <w:sz w:val="20"/>
                <w:szCs w:val="20"/>
              </w:rPr>
            </w:pPr>
            <w:r w:rsidRPr="0091028E">
              <w:rPr>
                <w:rFonts w:ascii="Arial Narrow" w:hAnsi="Arial Narrow"/>
                <w:sz w:val="20"/>
                <w:szCs w:val="20"/>
              </w:rPr>
              <w:t>Proyect investigación</w:t>
            </w:r>
          </w:p>
        </w:tc>
        <w:tc>
          <w:tcPr>
            <w:tcW w:w="992" w:type="dxa"/>
            <w:vAlign w:val="center"/>
          </w:tcPr>
          <w:p w:rsidR="009E1D65" w:rsidRPr="0091028E" w:rsidRDefault="009E1D65" w:rsidP="00216D45">
            <w:pPr>
              <w:spacing w:after="7"/>
              <w:ind w:firstLine="0"/>
              <w:jc w:val="right"/>
              <w:rPr>
                <w:rFonts w:ascii="Arial Narrow" w:hAnsi="Arial Narrow"/>
                <w:sz w:val="20"/>
                <w:szCs w:val="20"/>
              </w:rPr>
            </w:pPr>
            <w:r w:rsidRPr="0091028E">
              <w:rPr>
                <w:rFonts w:ascii="Arial Narrow" w:hAnsi="Arial Narrow"/>
                <w:sz w:val="20"/>
                <w:szCs w:val="20"/>
              </w:rPr>
              <w:t>1.</w:t>
            </w:r>
            <w:r w:rsidR="00216D45" w:rsidRPr="0091028E">
              <w:rPr>
                <w:rFonts w:ascii="Arial Narrow" w:hAnsi="Arial Narrow"/>
                <w:sz w:val="20"/>
                <w:szCs w:val="20"/>
              </w:rPr>
              <w:t>722.698</w:t>
            </w:r>
          </w:p>
        </w:tc>
        <w:tc>
          <w:tcPr>
            <w:tcW w:w="1276" w:type="dxa"/>
            <w:vAlign w:val="center"/>
          </w:tcPr>
          <w:p w:rsidR="009E1D65" w:rsidRPr="0091028E" w:rsidRDefault="009E1D65" w:rsidP="00043914">
            <w:pPr>
              <w:spacing w:after="7"/>
              <w:ind w:firstLine="0"/>
              <w:jc w:val="right"/>
              <w:rPr>
                <w:rFonts w:ascii="Arial Narrow" w:hAnsi="Arial Narrow"/>
                <w:sz w:val="20"/>
                <w:szCs w:val="20"/>
              </w:rPr>
            </w:pPr>
          </w:p>
        </w:tc>
        <w:tc>
          <w:tcPr>
            <w:tcW w:w="1134" w:type="dxa"/>
            <w:vAlign w:val="center"/>
          </w:tcPr>
          <w:p w:rsidR="009E1D65" w:rsidRPr="0091028E" w:rsidRDefault="009E1D65" w:rsidP="00043914">
            <w:pPr>
              <w:spacing w:after="7"/>
              <w:ind w:firstLine="0"/>
              <w:jc w:val="right"/>
              <w:rPr>
                <w:rFonts w:ascii="Arial Narrow" w:hAnsi="Arial Narrow"/>
                <w:sz w:val="20"/>
                <w:szCs w:val="20"/>
              </w:rPr>
            </w:pPr>
          </w:p>
        </w:tc>
        <w:tc>
          <w:tcPr>
            <w:tcW w:w="1701" w:type="dxa"/>
            <w:vAlign w:val="center"/>
          </w:tcPr>
          <w:p w:rsidR="009E1D65" w:rsidRPr="0091028E" w:rsidRDefault="009E1D65" w:rsidP="00043914">
            <w:pPr>
              <w:spacing w:after="7"/>
              <w:ind w:firstLine="0"/>
              <w:jc w:val="right"/>
              <w:rPr>
                <w:rFonts w:ascii="Arial Narrow" w:hAnsi="Arial Narrow" w:cs="Arial"/>
                <w:sz w:val="20"/>
                <w:szCs w:val="20"/>
              </w:rPr>
            </w:pPr>
          </w:p>
        </w:tc>
      </w:tr>
      <w:tr w:rsidR="009E1D65" w:rsidRPr="0091028E" w:rsidTr="0091028E">
        <w:trPr>
          <w:trHeight w:val="283"/>
        </w:trPr>
        <w:tc>
          <w:tcPr>
            <w:tcW w:w="3936" w:type="dxa"/>
            <w:vAlign w:val="center"/>
          </w:tcPr>
          <w:p w:rsidR="009E1D65" w:rsidRPr="0091028E" w:rsidRDefault="009E1D65" w:rsidP="00043914">
            <w:pPr>
              <w:spacing w:after="7"/>
              <w:ind w:firstLine="0"/>
              <w:jc w:val="left"/>
              <w:rPr>
                <w:rFonts w:ascii="Arial Narrow" w:hAnsi="Arial Narrow"/>
                <w:sz w:val="20"/>
                <w:szCs w:val="20"/>
              </w:rPr>
            </w:pPr>
            <w:r w:rsidRPr="0091028E">
              <w:rPr>
                <w:rFonts w:ascii="Arial Narrow" w:hAnsi="Arial Narrow"/>
                <w:sz w:val="20"/>
                <w:szCs w:val="20"/>
              </w:rPr>
              <w:t>Convenio con la Fundación Miguel Servet</w:t>
            </w:r>
          </w:p>
        </w:tc>
        <w:tc>
          <w:tcPr>
            <w:tcW w:w="992" w:type="dxa"/>
            <w:vAlign w:val="center"/>
          </w:tcPr>
          <w:p w:rsidR="009E1D65" w:rsidRPr="0091028E" w:rsidRDefault="009E1D65" w:rsidP="00043914">
            <w:pPr>
              <w:spacing w:after="7"/>
              <w:ind w:firstLine="0"/>
              <w:jc w:val="right"/>
              <w:rPr>
                <w:rFonts w:ascii="Arial Narrow" w:hAnsi="Arial Narrow"/>
                <w:sz w:val="20"/>
                <w:szCs w:val="20"/>
              </w:rPr>
            </w:pPr>
            <w:r w:rsidRPr="0091028E">
              <w:rPr>
                <w:rFonts w:ascii="Arial Narrow" w:hAnsi="Arial Narrow"/>
                <w:sz w:val="20"/>
                <w:szCs w:val="20"/>
              </w:rPr>
              <w:t>3.185.147</w:t>
            </w:r>
          </w:p>
        </w:tc>
        <w:tc>
          <w:tcPr>
            <w:tcW w:w="1276" w:type="dxa"/>
            <w:vAlign w:val="center"/>
          </w:tcPr>
          <w:p w:rsidR="009E1D65" w:rsidRPr="0091028E" w:rsidRDefault="009E1D65" w:rsidP="00043914">
            <w:pPr>
              <w:spacing w:after="7"/>
              <w:ind w:firstLine="0"/>
              <w:jc w:val="right"/>
              <w:rPr>
                <w:rFonts w:ascii="Arial Narrow" w:hAnsi="Arial Narrow"/>
                <w:sz w:val="20"/>
                <w:szCs w:val="20"/>
              </w:rPr>
            </w:pPr>
          </w:p>
        </w:tc>
        <w:tc>
          <w:tcPr>
            <w:tcW w:w="1134" w:type="dxa"/>
            <w:vAlign w:val="center"/>
          </w:tcPr>
          <w:p w:rsidR="009E1D65" w:rsidRPr="0091028E" w:rsidRDefault="009E1D65" w:rsidP="00043914">
            <w:pPr>
              <w:spacing w:after="7"/>
              <w:ind w:firstLine="0"/>
              <w:jc w:val="right"/>
              <w:rPr>
                <w:rFonts w:ascii="Arial Narrow" w:hAnsi="Arial Narrow"/>
                <w:sz w:val="20"/>
                <w:szCs w:val="20"/>
              </w:rPr>
            </w:pPr>
          </w:p>
        </w:tc>
        <w:tc>
          <w:tcPr>
            <w:tcW w:w="1701" w:type="dxa"/>
            <w:vAlign w:val="center"/>
          </w:tcPr>
          <w:p w:rsidR="009E1D65" w:rsidRPr="0091028E" w:rsidRDefault="009E1D65" w:rsidP="00043914">
            <w:pPr>
              <w:spacing w:after="7"/>
              <w:ind w:firstLine="0"/>
              <w:jc w:val="right"/>
              <w:rPr>
                <w:rFonts w:ascii="Arial Narrow" w:hAnsi="Arial Narrow" w:cs="Arial"/>
                <w:sz w:val="20"/>
                <w:szCs w:val="20"/>
              </w:rPr>
            </w:pPr>
          </w:p>
        </w:tc>
      </w:tr>
      <w:tr w:rsidR="009E1D65" w:rsidRPr="0091028E" w:rsidTr="0091028E">
        <w:trPr>
          <w:trHeight w:val="283"/>
        </w:trPr>
        <w:tc>
          <w:tcPr>
            <w:tcW w:w="3936" w:type="dxa"/>
            <w:vAlign w:val="center"/>
          </w:tcPr>
          <w:p w:rsidR="009E1D65" w:rsidRPr="0091028E" w:rsidRDefault="00B36677" w:rsidP="00043914">
            <w:pPr>
              <w:spacing w:after="7"/>
              <w:ind w:firstLine="0"/>
              <w:jc w:val="left"/>
              <w:rPr>
                <w:rFonts w:ascii="Arial Narrow" w:hAnsi="Arial Narrow"/>
                <w:i/>
                <w:sz w:val="20"/>
                <w:szCs w:val="20"/>
              </w:rPr>
            </w:pPr>
            <w:r w:rsidRPr="0091028E">
              <w:rPr>
                <w:rFonts w:ascii="Arial Narrow" w:hAnsi="Arial Narrow"/>
                <w:i/>
                <w:sz w:val="20"/>
                <w:szCs w:val="20"/>
              </w:rPr>
              <w:t xml:space="preserve">       </w:t>
            </w:r>
            <w:r w:rsidR="009E1D65" w:rsidRPr="0091028E">
              <w:rPr>
                <w:rFonts w:ascii="Arial Narrow" w:hAnsi="Arial Narrow"/>
                <w:i/>
                <w:sz w:val="20"/>
                <w:szCs w:val="20"/>
              </w:rPr>
              <w:t>Subtotal parcial investigación</w:t>
            </w:r>
          </w:p>
        </w:tc>
        <w:tc>
          <w:tcPr>
            <w:tcW w:w="992" w:type="dxa"/>
            <w:vAlign w:val="center"/>
          </w:tcPr>
          <w:p w:rsidR="009E1D65" w:rsidRPr="0091028E" w:rsidRDefault="009E1D65" w:rsidP="00043914">
            <w:pPr>
              <w:spacing w:after="7"/>
              <w:ind w:firstLine="0"/>
              <w:jc w:val="right"/>
              <w:rPr>
                <w:rFonts w:ascii="Arial Narrow" w:hAnsi="Arial Narrow"/>
                <w:i/>
                <w:sz w:val="20"/>
                <w:szCs w:val="20"/>
              </w:rPr>
            </w:pPr>
          </w:p>
        </w:tc>
        <w:tc>
          <w:tcPr>
            <w:tcW w:w="1276" w:type="dxa"/>
            <w:vAlign w:val="center"/>
          </w:tcPr>
          <w:p w:rsidR="009E1D65" w:rsidRPr="0091028E" w:rsidRDefault="009E1D65" w:rsidP="00216D45">
            <w:pPr>
              <w:spacing w:after="7"/>
              <w:ind w:firstLine="0"/>
              <w:jc w:val="right"/>
              <w:rPr>
                <w:rFonts w:ascii="Arial Narrow" w:hAnsi="Arial Narrow"/>
                <w:i/>
                <w:sz w:val="20"/>
                <w:szCs w:val="20"/>
              </w:rPr>
            </w:pPr>
            <w:r w:rsidRPr="0091028E">
              <w:rPr>
                <w:rFonts w:ascii="Arial Narrow" w:hAnsi="Arial Narrow"/>
                <w:i/>
                <w:sz w:val="20"/>
                <w:szCs w:val="20"/>
              </w:rPr>
              <w:t>4.</w:t>
            </w:r>
            <w:r w:rsidR="00216D45" w:rsidRPr="0091028E">
              <w:rPr>
                <w:rFonts w:ascii="Arial Narrow" w:hAnsi="Arial Narrow"/>
                <w:i/>
                <w:sz w:val="20"/>
                <w:szCs w:val="20"/>
              </w:rPr>
              <w:t>907.845</w:t>
            </w:r>
          </w:p>
        </w:tc>
        <w:tc>
          <w:tcPr>
            <w:tcW w:w="1134"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i/>
                <w:sz w:val="20"/>
                <w:szCs w:val="20"/>
              </w:rPr>
            </w:pPr>
          </w:p>
        </w:tc>
        <w:tc>
          <w:tcPr>
            <w:tcW w:w="1701"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i/>
                <w:sz w:val="20"/>
                <w:szCs w:val="20"/>
              </w:rPr>
            </w:pPr>
          </w:p>
        </w:tc>
      </w:tr>
      <w:tr w:rsidR="009E1D65" w:rsidRPr="0091028E" w:rsidTr="0091028E">
        <w:trPr>
          <w:trHeight w:val="283"/>
        </w:trPr>
        <w:tc>
          <w:tcPr>
            <w:tcW w:w="3936" w:type="dxa"/>
            <w:vAlign w:val="center"/>
          </w:tcPr>
          <w:p w:rsidR="009E1D65" w:rsidRPr="0091028E" w:rsidRDefault="009E1D65" w:rsidP="00043914">
            <w:pPr>
              <w:spacing w:after="7"/>
              <w:ind w:firstLine="0"/>
              <w:jc w:val="left"/>
              <w:rPr>
                <w:rFonts w:ascii="Arial Narrow" w:hAnsi="Arial Narrow"/>
                <w:sz w:val="20"/>
                <w:szCs w:val="20"/>
              </w:rPr>
            </w:pPr>
            <w:r w:rsidRPr="0091028E">
              <w:rPr>
                <w:rFonts w:ascii="Arial Narrow" w:hAnsi="Arial Narrow"/>
                <w:sz w:val="20"/>
                <w:szCs w:val="20"/>
              </w:rPr>
              <w:t>Convenio con fundación para puesta marcha CIB</w:t>
            </w:r>
          </w:p>
        </w:tc>
        <w:tc>
          <w:tcPr>
            <w:tcW w:w="992" w:type="dxa"/>
            <w:vAlign w:val="center"/>
          </w:tcPr>
          <w:p w:rsidR="009E1D65" w:rsidRPr="0091028E" w:rsidRDefault="009E1D65" w:rsidP="00043914">
            <w:pPr>
              <w:spacing w:after="7"/>
              <w:ind w:firstLine="0"/>
              <w:jc w:val="right"/>
              <w:rPr>
                <w:rFonts w:ascii="Arial Narrow" w:hAnsi="Arial Narrow"/>
                <w:sz w:val="20"/>
                <w:szCs w:val="20"/>
              </w:rPr>
            </w:pPr>
            <w:r w:rsidRPr="0091028E">
              <w:rPr>
                <w:rFonts w:ascii="Arial Narrow" w:hAnsi="Arial Narrow"/>
                <w:sz w:val="20"/>
                <w:szCs w:val="20"/>
              </w:rPr>
              <w:t>398.606</w:t>
            </w:r>
          </w:p>
        </w:tc>
        <w:tc>
          <w:tcPr>
            <w:tcW w:w="1276"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rPr>
            </w:pPr>
          </w:p>
        </w:tc>
        <w:tc>
          <w:tcPr>
            <w:tcW w:w="1134"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rPr>
            </w:pPr>
          </w:p>
        </w:tc>
        <w:tc>
          <w:tcPr>
            <w:tcW w:w="1701"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rPr>
            </w:pPr>
          </w:p>
        </w:tc>
      </w:tr>
      <w:tr w:rsidR="009E1D65" w:rsidRPr="0091028E" w:rsidTr="0091028E">
        <w:trPr>
          <w:trHeight w:val="283"/>
        </w:trPr>
        <w:tc>
          <w:tcPr>
            <w:tcW w:w="3936" w:type="dxa"/>
            <w:vAlign w:val="center"/>
          </w:tcPr>
          <w:p w:rsidR="009E1D65" w:rsidRPr="0091028E" w:rsidRDefault="009E1D65" w:rsidP="00043914">
            <w:pPr>
              <w:spacing w:after="7"/>
              <w:ind w:firstLine="0"/>
              <w:jc w:val="left"/>
              <w:rPr>
                <w:rFonts w:ascii="Arial Narrow" w:hAnsi="Arial Narrow"/>
                <w:sz w:val="20"/>
                <w:szCs w:val="20"/>
              </w:rPr>
            </w:pPr>
            <w:r w:rsidRPr="0091028E">
              <w:rPr>
                <w:rFonts w:ascii="Arial Narrow" w:hAnsi="Arial Narrow"/>
                <w:sz w:val="20"/>
                <w:szCs w:val="20"/>
              </w:rPr>
              <w:t>Equipamiento centro investigación</w:t>
            </w:r>
          </w:p>
        </w:tc>
        <w:tc>
          <w:tcPr>
            <w:tcW w:w="992" w:type="dxa"/>
            <w:vAlign w:val="center"/>
          </w:tcPr>
          <w:p w:rsidR="009E1D65" w:rsidRPr="0091028E" w:rsidRDefault="009E1D65" w:rsidP="00216D45">
            <w:pPr>
              <w:spacing w:after="7"/>
              <w:ind w:firstLine="0"/>
              <w:jc w:val="right"/>
              <w:rPr>
                <w:rFonts w:ascii="Arial Narrow" w:hAnsi="Arial Narrow"/>
                <w:sz w:val="20"/>
                <w:szCs w:val="20"/>
              </w:rPr>
            </w:pPr>
            <w:r w:rsidRPr="0091028E">
              <w:rPr>
                <w:rFonts w:ascii="Arial Narrow" w:hAnsi="Arial Narrow"/>
                <w:sz w:val="20"/>
                <w:szCs w:val="20"/>
              </w:rPr>
              <w:t>1.</w:t>
            </w:r>
            <w:r w:rsidR="00216D45" w:rsidRPr="0091028E">
              <w:rPr>
                <w:rFonts w:ascii="Arial Narrow" w:hAnsi="Arial Narrow"/>
                <w:sz w:val="20"/>
                <w:szCs w:val="20"/>
              </w:rPr>
              <w:t>290.927</w:t>
            </w:r>
          </w:p>
        </w:tc>
        <w:tc>
          <w:tcPr>
            <w:tcW w:w="1276"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rPr>
            </w:pPr>
          </w:p>
        </w:tc>
        <w:tc>
          <w:tcPr>
            <w:tcW w:w="1134"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rPr>
            </w:pPr>
          </w:p>
        </w:tc>
        <w:tc>
          <w:tcPr>
            <w:tcW w:w="1701"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rPr>
            </w:pPr>
          </w:p>
        </w:tc>
      </w:tr>
      <w:tr w:rsidR="009E1D65" w:rsidRPr="0091028E" w:rsidTr="0091028E">
        <w:trPr>
          <w:trHeight w:val="283"/>
        </w:trPr>
        <w:tc>
          <w:tcPr>
            <w:tcW w:w="3936" w:type="dxa"/>
            <w:vAlign w:val="center"/>
          </w:tcPr>
          <w:p w:rsidR="009E1D65" w:rsidRPr="0091028E" w:rsidRDefault="009E1D65" w:rsidP="00043914">
            <w:pPr>
              <w:spacing w:after="7"/>
              <w:ind w:firstLine="0"/>
              <w:jc w:val="left"/>
              <w:rPr>
                <w:rFonts w:ascii="Arial Narrow" w:hAnsi="Arial Narrow"/>
                <w:sz w:val="20"/>
                <w:szCs w:val="20"/>
                <w:lang w:val="en-US"/>
              </w:rPr>
            </w:pPr>
            <w:r w:rsidRPr="0091028E">
              <w:rPr>
                <w:rFonts w:ascii="Arial Narrow" w:hAnsi="Arial Narrow"/>
                <w:sz w:val="20"/>
                <w:szCs w:val="20"/>
                <w:lang w:val="en-US"/>
              </w:rPr>
              <w:t>Amortización préstamo Ministerio</w:t>
            </w:r>
          </w:p>
        </w:tc>
        <w:tc>
          <w:tcPr>
            <w:tcW w:w="992" w:type="dxa"/>
            <w:vAlign w:val="center"/>
          </w:tcPr>
          <w:p w:rsidR="009E1D65" w:rsidRPr="0091028E" w:rsidRDefault="009E1D65" w:rsidP="00216D45">
            <w:pPr>
              <w:spacing w:after="7"/>
              <w:ind w:firstLine="0"/>
              <w:jc w:val="right"/>
              <w:rPr>
                <w:rFonts w:ascii="Arial Narrow" w:hAnsi="Arial Narrow"/>
                <w:sz w:val="20"/>
                <w:szCs w:val="20"/>
              </w:rPr>
            </w:pPr>
            <w:r w:rsidRPr="0091028E">
              <w:rPr>
                <w:rFonts w:ascii="Arial Narrow" w:hAnsi="Arial Narrow"/>
                <w:sz w:val="20"/>
                <w:szCs w:val="20"/>
              </w:rPr>
              <w:t>125.09</w:t>
            </w:r>
            <w:r w:rsidR="00216D45" w:rsidRPr="0091028E">
              <w:rPr>
                <w:rFonts w:ascii="Arial Narrow" w:hAnsi="Arial Narrow"/>
                <w:sz w:val="20"/>
                <w:szCs w:val="20"/>
              </w:rPr>
              <w:t>2</w:t>
            </w:r>
          </w:p>
        </w:tc>
        <w:tc>
          <w:tcPr>
            <w:tcW w:w="1276"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lang w:val="en-US"/>
              </w:rPr>
            </w:pPr>
          </w:p>
        </w:tc>
        <w:tc>
          <w:tcPr>
            <w:tcW w:w="1134"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lang w:val="en-US"/>
              </w:rPr>
            </w:pPr>
          </w:p>
        </w:tc>
        <w:tc>
          <w:tcPr>
            <w:tcW w:w="1701"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lang w:val="en-US"/>
              </w:rPr>
            </w:pPr>
          </w:p>
        </w:tc>
      </w:tr>
      <w:tr w:rsidR="009E1D65" w:rsidRPr="0091028E" w:rsidTr="0091028E">
        <w:trPr>
          <w:trHeight w:val="283"/>
        </w:trPr>
        <w:tc>
          <w:tcPr>
            <w:tcW w:w="3936" w:type="dxa"/>
            <w:vAlign w:val="center"/>
          </w:tcPr>
          <w:p w:rsidR="009E1D65" w:rsidRPr="0091028E" w:rsidRDefault="00B36677" w:rsidP="00D115C2">
            <w:pPr>
              <w:spacing w:after="7"/>
              <w:ind w:firstLine="0"/>
              <w:jc w:val="left"/>
              <w:rPr>
                <w:rFonts w:ascii="Arial Narrow" w:hAnsi="Arial Narrow"/>
                <w:i/>
                <w:sz w:val="20"/>
                <w:szCs w:val="20"/>
              </w:rPr>
            </w:pPr>
            <w:r w:rsidRPr="0091028E">
              <w:rPr>
                <w:rFonts w:ascii="Arial Narrow" w:hAnsi="Arial Narrow"/>
                <w:i/>
                <w:sz w:val="20"/>
                <w:szCs w:val="20"/>
              </w:rPr>
              <w:t xml:space="preserve">       </w:t>
            </w:r>
            <w:r w:rsidR="009E1D65" w:rsidRPr="0091028E">
              <w:rPr>
                <w:rFonts w:ascii="Arial Narrow" w:hAnsi="Arial Narrow"/>
                <w:i/>
                <w:sz w:val="20"/>
                <w:szCs w:val="20"/>
              </w:rPr>
              <w:t>Subtotal parcial equip</w:t>
            </w:r>
            <w:r w:rsidR="00D115C2" w:rsidRPr="0091028E">
              <w:rPr>
                <w:rFonts w:ascii="Arial Narrow" w:hAnsi="Arial Narrow"/>
                <w:i/>
                <w:sz w:val="20"/>
                <w:szCs w:val="20"/>
              </w:rPr>
              <w:t>.</w:t>
            </w:r>
            <w:r w:rsidR="009E1D65" w:rsidRPr="0091028E">
              <w:rPr>
                <w:rFonts w:ascii="Arial Narrow" w:hAnsi="Arial Narrow"/>
                <w:i/>
                <w:sz w:val="20"/>
                <w:szCs w:val="20"/>
              </w:rPr>
              <w:t xml:space="preserve"> y puesta en marcha</w:t>
            </w:r>
          </w:p>
        </w:tc>
        <w:tc>
          <w:tcPr>
            <w:tcW w:w="992" w:type="dxa"/>
            <w:vAlign w:val="center"/>
          </w:tcPr>
          <w:p w:rsidR="009E1D65" w:rsidRPr="0091028E" w:rsidRDefault="009E1D65" w:rsidP="00043914">
            <w:pPr>
              <w:spacing w:after="7"/>
              <w:ind w:firstLine="0"/>
              <w:jc w:val="right"/>
              <w:rPr>
                <w:rFonts w:ascii="Arial Narrow" w:hAnsi="Arial Narrow"/>
                <w:i/>
                <w:sz w:val="20"/>
                <w:szCs w:val="20"/>
              </w:rPr>
            </w:pPr>
          </w:p>
        </w:tc>
        <w:tc>
          <w:tcPr>
            <w:tcW w:w="1276" w:type="dxa"/>
            <w:vAlign w:val="center"/>
          </w:tcPr>
          <w:p w:rsidR="009E1D65" w:rsidRPr="0091028E" w:rsidRDefault="009E1D65" w:rsidP="00216D45">
            <w:pPr>
              <w:spacing w:after="7"/>
              <w:ind w:firstLine="0"/>
              <w:jc w:val="right"/>
              <w:rPr>
                <w:rFonts w:ascii="Arial Narrow" w:hAnsi="Arial Narrow"/>
                <w:i/>
                <w:sz w:val="20"/>
                <w:szCs w:val="20"/>
              </w:rPr>
            </w:pPr>
            <w:r w:rsidRPr="0091028E">
              <w:rPr>
                <w:rFonts w:ascii="Arial Narrow" w:hAnsi="Arial Narrow"/>
                <w:i/>
                <w:sz w:val="20"/>
                <w:szCs w:val="20"/>
              </w:rPr>
              <w:t>1.</w:t>
            </w:r>
            <w:r w:rsidR="00216D45" w:rsidRPr="0091028E">
              <w:rPr>
                <w:rFonts w:ascii="Arial Narrow" w:hAnsi="Arial Narrow"/>
                <w:i/>
                <w:sz w:val="20"/>
                <w:szCs w:val="20"/>
              </w:rPr>
              <w:t>814.625</w:t>
            </w:r>
          </w:p>
        </w:tc>
        <w:tc>
          <w:tcPr>
            <w:tcW w:w="1134"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i/>
                <w:sz w:val="20"/>
                <w:szCs w:val="20"/>
              </w:rPr>
            </w:pPr>
          </w:p>
        </w:tc>
        <w:tc>
          <w:tcPr>
            <w:tcW w:w="1701"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i/>
                <w:sz w:val="20"/>
                <w:szCs w:val="20"/>
              </w:rPr>
            </w:pPr>
          </w:p>
        </w:tc>
      </w:tr>
      <w:tr w:rsidR="009E1D65" w:rsidRPr="0091028E" w:rsidTr="0091028E">
        <w:trPr>
          <w:trHeight w:val="283"/>
        </w:trPr>
        <w:tc>
          <w:tcPr>
            <w:tcW w:w="3936" w:type="dxa"/>
            <w:vAlign w:val="center"/>
          </w:tcPr>
          <w:p w:rsidR="009E1D65" w:rsidRPr="0091028E" w:rsidRDefault="009E1D65" w:rsidP="00043914">
            <w:pPr>
              <w:spacing w:after="7"/>
              <w:ind w:firstLine="0"/>
              <w:jc w:val="left"/>
              <w:rPr>
                <w:rFonts w:ascii="Arial Narrow" w:hAnsi="Arial Narrow"/>
                <w:sz w:val="20"/>
                <w:szCs w:val="20"/>
              </w:rPr>
            </w:pPr>
            <w:r w:rsidRPr="0091028E">
              <w:rPr>
                <w:rFonts w:ascii="Arial Narrow" w:hAnsi="Arial Narrow"/>
                <w:sz w:val="20"/>
                <w:szCs w:val="20"/>
              </w:rPr>
              <w:t>Suscripción a información científica (on line)</w:t>
            </w:r>
          </w:p>
        </w:tc>
        <w:tc>
          <w:tcPr>
            <w:tcW w:w="992" w:type="dxa"/>
            <w:vAlign w:val="center"/>
          </w:tcPr>
          <w:p w:rsidR="009E1D65" w:rsidRPr="0091028E" w:rsidRDefault="009E1D65" w:rsidP="00043914">
            <w:pPr>
              <w:spacing w:after="7"/>
              <w:ind w:firstLine="0"/>
              <w:jc w:val="right"/>
              <w:rPr>
                <w:rFonts w:ascii="Arial Narrow" w:hAnsi="Arial Narrow"/>
                <w:sz w:val="20"/>
                <w:szCs w:val="20"/>
              </w:rPr>
            </w:pPr>
            <w:r w:rsidRPr="0091028E">
              <w:rPr>
                <w:rFonts w:ascii="Arial Narrow" w:hAnsi="Arial Narrow"/>
                <w:sz w:val="20"/>
                <w:szCs w:val="20"/>
              </w:rPr>
              <w:t>1.090.433</w:t>
            </w:r>
          </w:p>
        </w:tc>
        <w:tc>
          <w:tcPr>
            <w:tcW w:w="1276" w:type="dxa"/>
            <w:vAlign w:val="center"/>
          </w:tcPr>
          <w:p w:rsidR="009E1D65" w:rsidRPr="0091028E" w:rsidRDefault="009E1D65" w:rsidP="00043914">
            <w:pPr>
              <w:spacing w:after="7"/>
              <w:ind w:firstLine="0"/>
              <w:jc w:val="right"/>
              <w:rPr>
                <w:rFonts w:ascii="Arial Narrow" w:hAnsi="Arial Narrow" w:cs="Arial"/>
                <w:sz w:val="20"/>
                <w:szCs w:val="20"/>
              </w:rPr>
            </w:pPr>
            <w:r w:rsidRPr="0091028E">
              <w:rPr>
                <w:rFonts w:ascii="Arial Narrow" w:hAnsi="Arial Narrow"/>
                <w:sz w:val="20"/>
                <w:szCs w:val="20"/>
              </w:rPr>
              <w:t>1.090.433</w:t>
            </w:r>
          </w:p>
        </w:tc>
        <w:tc>
          <w:tcPr>
            <w:tcW w:w="1134"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rPr>
            </w:pPr>
          </w:p>
        </w:tc>
        <w:tc>
          <w:tcPr>
            <w:tcW w:w="1701" w:type="dxa"/>
            <w:vAlign w:val="center"/>
          </w:tcPr>
          <w:p w:rsidR="009E1D65" w:rsidRPr="0091028E" w:rsidRDefault="009E1D65" w:rsidP="00043914">
            <w:pPr>
              <w:tabs>
                <w:tab w:val="left" w:pos="480"/>
                <w:tab w:val="center" w:pos="2835"/>
                <w:tab w:val="center" w:pos="3969"/>
                <w:tab w:val="center" w:pos="5103"/>
                <w:tab w:val="center" w:pos="6237"/>
                <w:tab w:val="center" w:pos="7371"/>
              </w:tabs>
              <w:spacing w:after="7"/>
              <w:ind w:firstLine="0"/>
              <w:jc w:val="right"/>
              <w:rPr>
                <w:rFonts w:ascii="Arial Narrow" w:hAnsi="Arial Narrow" w:cs="Arial"/>
                <w:sz w:val="20"/>
                <w:szCs w:val="20"/>
              </w:rPr>
            </w:pPr>
          </w:p>
        </w:tc>
      </w:tr>
      <w:tr w:rsidR="00043914" w:rsidRPr="00043914" w:rsidTr="0091028E">
        <w:trPr>
          <w:trHeight w:val="283"/>
        </w:trPr>
        <w:tc>
          <w:tcPr>
            <w:tcW w:w="3936" w:type="dxa"/>
            <w:shd w:val="clear" w:color="auto" w:fill="8DB3E2" w:themeFill="text2" w:themeFillTint="66"/>
            <w:vAlign w:val="center"/>
          </w:tcPr>
          <w:p w:rsidR="009E1D65" w:rsidRPr="00043914" w:rsidRDefault="009E1D65" w:rsidP="00043914">
            <w:pPr>
              <w:tabs>
                <w:tab w:val="left" w:pos="480"/>
                <w:tab w:val="center" w:pos="2835"/>
                <w:tab w:val="center" w:pos="3969"/>
                <w:tab w:val="center" w:pos="5103"/>
                <w:tab w:val="center" w:pos="6237"/>
                <w:tab w:val="center" w:pos="7371"/>
              </w:tabs>
              <w:spacing w:after="9"/>
              <w:ind w:firstLine="0"/>
              <w:jc w:val="left"/>
              <w:rPr>
                <w:rFonts w:ascii="Arial" w:hAnsi="Arial" w:cs="Arial"/>
                <w:sz w:val="18"/>
                <w:szCs w:val="18"/>
              </w:rPr>
            </w:pPr>
            <w:r w:rsidRPr="00043914">
              <w:rPr>
                <w:rFonts w:ascii="Arial" w:hAnsi="Arial" w:cs="Arial"/>
                <w:sz w:val="18"/>
                <w:szCs w:val="18"/>
              </w:rPr>
              <w:t xml:space="preserve">Subtotal investigación </w:t>
            </w:r>
          </w:p>
        </w:tc>
        <w:tc>
          <w:tcPr>
            <w:tcW w:w="992" w:type="dxa"/>
            <w:shd w:val="clear" w:color="auto" w:fill="8DB3E2" w:themeFill="text2" w:themeFillTint="66"/>
            <w:vAlign w:val="center"/>
          </w:tcPr>
          <w:p w:rsidR="009E1D65" w:rsidRPr="00043914" w:rsidRDefault="009E1D65" w:rsidP="00043914">
            <w:pPr>
              <w:tabs>
                <w:tab w:val="left" w:pos="480"/>
                <w:tab w:val="center" w:pos="2835"/>
                <w:tab w:val="center" w:pos="3969"/>
                <w:tab w:val="center" w:pos="5103"/>
                <w:tab w:val="center" w:pos="6237"/>
                <w:tab w:val="center" w:pos="7371"/>
              </w:tabs>
              <w:spacing w:after="9"/>
              <w:ind w:firstLine="0"/>
              <w:jc w:val="right"/>
              <w:rPr>
                <w:rFonts w:ascii="Arial" w:hAnsi="Arial" w:cs="Arial"/>
                <w:sz w:val="18"/>
                <w:szCs w:val="18"/>
              </w:rPr>
            </w:pPr>
          </w:p>
        </w:tc>
        <w:tc>
          <w:tcPr>
            <w:tcW w:w="1276" w:type="dxa"/>
            <w:shd w:val="clear" w:color="auto" w:fill="8DB3E2" w:themeFill="text2" w:themeFillTint="66"/>
            <w:vAlign w:val="center"/>
          </w:tcPr>
          <w:p w:rsidR="009E1D65" w:rsidRPr="00043914" w:rsidRDefault="009E1D65" w:rsidP="00043914">
            <w:pPr>
              <w:tabs>
                <w:tab w:val="left" w:pos="480"/>
                <w:tab w:val="center" w:pos="2835"/>
                <w:tab w:val="center" w:pos="3969"/>
                <w:tab w:val="center" w:pos="5103"/>
                <w:tab w:val="center" w:pos="6237"/>
                <w:tab w:val="center" w:pos="7371"/>
              </w:tabs>
              <w:spacing w:after="9"/>
              <w:ind w:firstLine="0"/>
              <w:jc w:val="right"/>
              <w:rPr>
                <w:rFonts w:ascii="Arial" w:hAnsi="Arial" w:cs="Arial"/>
                <w:sz w:val="18"/>
                <w:szCs w:val="18"/>
              </w:rPr>
            </w:pPr>
          </w:p>
        </w:tc>
        <w:tc>
          <w:tcPr>
            <w:tcW w:w="1134" w:type="dxa"/>
            <w:shd w:val="clear" w:color="auto" w:fill="8DB3E2" w:themeFill="text2" w:themeFillTint="66"/>
            <w:vAlign w:val="center"/>
          </w:tcPr>
          <w:p w:rsidR="00043914" w:rsidRPr="00043914" w:rsidRDefault="00043914" w:rsidP="00216D45">
            <w:pPr>
              <w:tabs>
                <w:tab w:val="left" w:pos="480"/>
                <w:tab w:val="center" w:pos="2835"/>
                <w:tab w:val="center" w:pos="3969"/>
                <w:tab w:val="center" w:pos="5103"/>
                <w:tab w:val="center" w:pos="6237"/>
                <w:tab w:val="center" w:pos="7371"/>
              </w:tabs>
              <w:spacing w:after="9"/>
              <w:ind w:firstLine="0"/>
              <w:jc w:val="right"/>
              <w:rPr>
                <w:rFonts w:ascii="Arial" w:hAnsi="Arial" w:cs="Arial"/>
                <w:sz w:val="18"/>
                <w:szCs w:val="18"/>
              </w:rPr>
            </w:pPr>
            <w:r w:rsidRPr="00043914">
              <w:rPr>
                <w:rFonts w:ascii="Arial" w:hAnsi="Arial" w:cs="Arial"/>
                <w:sz w:val="18"/>
                <w:szCs w:val="18"/>
              </w:rPr>
              <w:t>7.812.90</w:t>
            </w:r>
            <w:r w:rsidR="00216D45">
              <w:rPr>
                <w:rFonts w:ascii="Arial" w:hAnsi="Arial" w:cs="Arial"/>
                <w:sz w:val="18"/>
                <w:szCs w:val="18"/>
              </w:rPr>
              <w:t>3</w:t>
            </w:r>
          </w:p>
        </w:tc>
        <w:tc>
          <w:tcPr>
            <w:tcW w:w="1701" w:type="dxa"/>
            <w:shd w:val="clear" w:color="auto" w:fill="8DB3E2" w:themeFill="text2" w:themeFillTint="66"/>
            <w:vAlign w:val="center"/>
          </w:tcPr>
          <w:p w:rsidR="009E1D65" w:rsidRPr="00043914" w:rsidRDefault="00043914" w:rsidP="00216D45">
            <w:pPr>
              <w:tabs>
                <w:tab w:val="left" w:pos="480"/>
                <w:tab w:val="center" w:pos="2835"/>
                <w:tab w:val="center" w:pos="3969"/>
                <w:tab w:val="center" w:pos="5103"/>
                <w:tab w:val="center" w:pos="6237"/>
                <w:tab w:val="center" w:pos="7371"/>
              </w:tabs>
              <w:spacing w:after="9"/>
              <w:ind w:firstLine="0"/>
              <w:jc w:val="right"/>
              <w:rPr>
                <w:rFonts w:ascii="Arial" w:hAnsi="Arial" w:cs="Arial"/>
                <w:sz w:val="18"/>
                <w:szCs w:val="18"/>
              </w:rPr>
            </w:pPr>
            <w:r w:rsidRPr="00043914">
              <w:rPr>
                <w:rFonts w:ascii="Arial" w:hAnsi="Arial" w:cs="Arial"/>
                <w:sz w:val="18"/>
                <w:szCs w:val="18"/>
              </w:rPr>
              <w:t>12.869.</w:t>
            </w:r>
            <w:r w:rsidR="00216D45">
              <w:rPr>
                <w:rFonts w:ascii="Arial" w:hAnsi="Arial" w:cs="Arial"/>
                <w:sz w:val="18"/>
                <w:szCs w:val="18"/>
              </w:rPr>
              <w:t>399</w:t>
            </w:r>
          </w:p>
        </w:tc>
      </w:tr>
    </w:tbl>
    <w:p w:rsidR="009E1D65" w:rsidRPr="009E1D65" w:rsidRDefault="009E1D65" w:rsidP="001E7071">
      <w:pPr>
        <w:pStyle w:val="texto"/>
        <w:spacing w:before="240"/>
        <w:rPr>
          <w:rFonts w:ascii="Arial" w:eastAsiaTheme="minorHAnsi" w:hAnsi="Arial" w:cs="Arial"/>
          <w:sz w:val="24"/>
          <w:szCs w:val="22"/>
          <w:lang w:val="es-ES"/>
        </w:rPr>
      </w:pPr>
      <w:r w:rsidRPr="00D01D59">
        <w:rPr>
          <w:rFonts w:eastAsiaTheme="minorHAnsi"/>
          <w:szCs w:val="26"/>
          <w:lang w:val="es-ES"/>
        </w:rPr>
        <w:t>Como resumen, podemos indicar que en el periodo 2012-2015 de los 12,9 millones del programa “Investigación, innovación y formación sanitaria” y de otros destinados a la investigación sanitaria  el importe que se han dedicado estrictamente a investigación es de 4,</w:t>
      </w:r>
      <w:r w:rsidR="00216D45">
        <w:rPr>
          <w:rFonts w:eastAsiaTheme="minorHAnsi"/>
          <w:szCs w:val="26"/>
          <w:lang w:val="es-ES"/>
        </w:rPr>
        <w:t>9</w:t>
      </w:r>
      <w:r w:rsidRPr="00D01D59">
        <w:rPr>
          <w:rFonts w:eastAsiaTheme="minorHAnsi"/>
          <w:szCs w:val="26"/>
          <w:lang w:val="es-ES"/>
        </w:rPr>
        <w:t xml:space="preserve"> millones y el resto es para equipamiento y puesta en marcha del CIB, suscripciones a información científica, formación, gestión, etc. como se desprende de los datos del cuadro anterior</w:t>
      </w:r>
      <w:r w:rsidRPr="009E1D65">
        <w:rPr>
          <w:rFonts w:ascii="Arial" w:eastAsiaTheme="minorHAnsi" w:hAnsi="Arial" w:cs="Arial"/>
          <w:sz w:val="24"/>
          <w:szCs w:val="22"/>
          <w:lang w:val="es-ES"/>
        </w:rPr>
        <w:t xml:space="preserve">. </w:t>
      </w:r>
    </w:p>
    <w:p w:rsidR="009E1D65" w:rsidRDefault="00E43885" w:rsidP="00E43885">
      <w:pPr>
        <w:pStyle w:val="texto"/>
        <w:rPr>
          <w:rFonts w:eastAsiaTheme="minorHAnsi"/>
          <w:szCs w:val="26"/>
          <w:lang w:val="es-ES"/>
        </w:rPr>
      </w:pPr>
      <w:r w:rsidRPr="00E43885">
        <w:rPr>
          <w:rFonts w:eastAsiaTheme="minorHAnsi"/>
          <w:szCs w:val="26"/>
          <w:lang w:val="es-ES"/>
        </w:rPr>
        <w:t>En el período 2012-2015, los 12,9 millones representan el 0,35 por ciento de los gastos del Departamento de Salud. Si consideramos los 4,</w:t>
      </w:r>
      <w:r w:rsidR="00216D45">
        <w:rPr>
          <w:rFonts w:eastAsiaTheme="minorHAnsi"/>
          <w:szCs w:val="26"/>
          <w:lang w:val="es-ES"/>
        </w:rPr>
        <w:t>9</w:t>
      </w:r>
      <w:r w:rsidRPr="00E43885">
        <w:rPr>
          <w:rFonts w:eastAsiaTheme="minorHAnsi"/>
          <w:szCs w:val="26"/>
          <w:lang w:val="es-ES"/>
        </w:rPr>
        <w:t xml:space="preserve"> millones, dedicados estrictamente a la investigación, su peso es del 0,13 por ciento de los gastos del departamento</w:t>
      </w:r>
      <w:r w:rsidR="00170F2B">
        <w:rPr>
          <w:rFonts w:eastAsiaTheme="minorHAnsi"/>
          <w:szCs w:val="26"/>
          <w:lang w:val="es-ES"/>
        </w:rPr>
        <w:t xml:space="preserve">. </w:t>
      </w:r>
    </w:p>
    <w:p w:rsidR="00170F2B" w:rsidRPr="00170F2B" w:rsidRDefault="00170F2B" w:rsidP="00D61BDB">
      <w:pPr>
        <w:pStyle w:val="parrafo1"/>
        <w:spacing w:before="0" w:after="0"/>
        <w:ind w:firstLine="357"/>
        <w:rPr>
          <w:i/>
          <w:sz w:val="26"/>
          <w:szCs w:val="26"/>
        </w:rPr>
      </w:pPr>
      <w:r w:rsidRPr="00D61BDB">
        <w:rPr>
          <w:sz w:val="26"/>
          <w:szCs w:val="26"/>
        </w:rPr>
        <w:t>A este respecto, hay que resaltar que la Ley General de Sanidad de 1986, señalaba en su artículo 109, que ha sido derogado, que</w:t>
      </w:r>
      <w:r w:rsidRPr="00170F2B">
        <w:rPr>
          <w:i/>
          <w:szCs w:val="26"/>
        </w:rPr>
        <w:t xml:space="preserve"> “</w:t>
      </w:r>
      <w:r w:rsidRPr="00170F2B">
        <w:rPr>
          <w:i/>
          <w:sz w:val="26"/>
          <w:szCs w:val="26"/>
        </w:rPr>
        <w:t>en la financiación de la investigación se tendrán en cuenta los siguientes criterios:</w:t>
      </w:r>
    </w:p>
    <w:p w:rsidR="00170F2B" w:rsidRPr="00170F2B" w:rsidRDefault="00170F2B" w:rsidP="00434FF3">
      <w:pPr>
        <w:pStyle w:val="parrafo1"/>
        <w:spacing w:before="0" w:after="0"/>
        <w:ind w:firstLine="357"/>
        <w:rPr>
          <w:i/>
          <w:sz w:val="26"/>
          <w:szCs w:val="26"/>
        </w:rPr>
      </w:pPr>
      <w:r w:rsidRPr="00170F2B">
        <w:rPr>
          <w:i/>
          <w:sz w:val="26"/>
          <w:szCs w:val="26"/>
        </w:rPr>
        <w:t>a) Establecimiento de un presupuesto anual mínimo de investigación, consistente en un 1 por 100 de los presupuestos globales de salud, que se alcanzará progresivamente a partir de la promulgación de la presente Ley”.</w:t>
      </w:r>
    </w:p>
    <w:p w:rsidR="00170F2B" w:rsidRPr="00E43885" w:rsidRDefault="00170F2B" w:rsidP="00434FF3">
      <w:pPr>
        <w:pStyle w:val="texto"/>
        <w:spacing w:before="120" w:after="240"/>
        <w:rPr>
          <w:rFonts w:eastAsiaTheme="minorHAnsi"/>
          <w:szCs w:val="26"/>
          <w:lang w:val="es-ES"/>
        </w:rPr>
      </w:pPr>
    </w:p>
    <w:p w:rsidR="009E1D65" w:rsidRPr="00D01D59" w:rsidRDefault="009E1D65" w:rsidP="00434FF3">
      <w:pPr>
        <w:pStyle w:val="atitulo4"/>
        <w:spacing w:after="120"/>
        <w:rPr>
          <w:rFonts w:eastAsiaTheme="minorHAnsi"/>
          <w:lang w:val="es-ES"/>
        </w:rPr>
      </w:pPr>
      <w:r w:rsidRPr="00D01D59">
        <w:rPr>
          <w:rFonts w:eastAsiaTheme="minorHAnsi"/>
          <w:lang w:val="es-ES"/>
        </w:rPr>
        <w:t>V.</w:t>
      </w:r>
      <w:r w:rsidR="00F8049C">
        <w:rPr>
          <w:rFonts w:eastAsiaTheme="minorHAnsi"/>
          <w:lang w:val="es-ES"/>
        </w:rPr>
        <w:t>3</w:t>
      </w:r>
      <w:r w:rsidRPr="00D01D59">
        <w:rPr>
          <w:rFonts w:eastAsiaTheme="minorHAnsi"/>
          <w:lang w:val="es-ES"/>
        </w:rPr>
        <w:t>.3.2. Del Departamento de Industria (Plan Tecnológico)</w:t>
      </w:r>
    </w:p>
    <w:p w:rsidR="009E1D65" w:rsidRDefault="009E1D65" w:rsidP="00D01D59">
      <w:pPr>
        <w:pStyle w:val="texto"/>
        <w:rPr>
          <w:rFonts w:ascii="Arial" w:eastAsiaTheme="minorHAnsi" w:hAnsi="Arial" w:cs="Arial"/>
          <w:sz w:val="24"/>
          <w:szCs w:val="22"/>
          <w:lang w:val="es-ES"/>
        </w:rPr>
      </w:pPr>
      <w:r w:rsidRPr="00D01D59">
        <w:rPr>
          <w:rFonts w:eastAsiaTheme="minorHAnsi"/>
          <w:szCs w:val="26"/>
          <w:lang w:val="es-ES"/>
        </w:rPr>
        <w:t xml:space="preserve">Para la investigación también se conceden subvenciones desde el Departamento de Industria, englobadas en el Plan </w:t>
      </w:r>
      <w:r w:rsidR="00FF1E7F">
        <w:rPr>
          <w:rFonts w:eastAsiaTheme="minorHAnsi"/>
          <w:szCs w:val="26"/>
          <w:lang w:val="es-ES"/>
        </w:rPr>
        <w:t>T</w:t>
      </w:r>
      <w:r w:rsidRPr="00D01D59">
        <w:rPr>
          <w:rFonts w:eastAsiaTheme="minorHAnsi"/>
          <w:szCs w:val="26"/>
          <w:lang w:val="es-ES"/>
        </w:rPr>
        <w:t>ecnológico. Como se ha señalado en el epígrafe de limitaciones para determinar las dirigidas al ámbito sanitario sería necesario realizar un trabajo muy laborioso de revisión que alargaría en exceso el tiempo de realización de este informe. Por ello, presentamos un cuadro con los gastos realizados en este periodo desglosados por conceptos</w:t>
      </w:r>
      <w:r w:rsidRPr="009E1D65">
        <w:rPr>
          <w:rFonts w:ascii="Arial" w:eastAsiaTheme="minorHAnsi" w:hAnsi="Arial" w:cs="Arial"/>
          <w:sz w:val="24"/>
          <w:szCs w:val="22"/>
          <w:lang w:val="es-ES"/>
        </w:rPr>
        <w:t xml:space="preserve">. </w:t>
      </w:r>
    </w:p>
    <w:p w:rsidR="00434FF3" w:rsidRDefault="00434FF3" w:rsidP="00434FF3">
      <w:pPr>
        <w:tabs>
          <w:tab w:val="left" w:pos="480"/>
          <w:tab w:val="center" w:pos="2835"/>
          <w:tab w:val="center" w:pos="3969"/>
          <w:tab w:val="center" w:pos="5103"/>
          <w:tab w:val="center" w:pos="6237"/>
          <w:tab w:val="center" w:pos="7371"/>
        </w:tabs>
        <w:spacing w:before="120" w:after="120"/>
        <w:ind w:left="284" w:firstLine="0"/>
        <w:jc w:val="center"/>
        <w:rPr>
          <w:rFonts w:ascii="Arial" w:eastAsiaTheme="minorHAnsi" w:hAnsi="Arial" w:cs="Arial"/>
          <w:sz w:val="22"/>
          <w:szCs w:val="22"/>
          <w:lang w:val="es-ES"/>
        </w:rPr>
      </w:pPr>
    </w:p>
    <w:p w:rsidR="00434FF3" w:rsidRDefault="00434FF3" w:rsidP="00434FF3">
      <w:pPr>
        <w:tabs>
          <w:tab w:val="left" w:pos="480"/>
          <w:tab w:val="center" w:pos="2835"/>
          <w:tab w:val="center" w:pos="3969"/>
          <w:tab w:val="center" w:pos="5103"/>
          <w:tab w:val="center" w:pos="6237"/>
          <w:tab w:val="center" w:pos="7371"/>
        </w:tabs>
        <w:spacing w:before="120" w:after="120"/>
        <w:ind w:left="284" w:firstLine="0"/>
        <w:jc w:val="left"/>
        <w:rPr>
          <w:rFonts w:ascii="Arial" w:eastAsiaTheme="minorHAnsi" w:hAnsi="Arial" w:cs="Arial"/>
          <w:sz w:val="22"/>
          <w:szCs w:val="22"/>
          <w:lang w:val="es-ES"/>
        </w:rPr>
      </w:pPr>
    </w:p>
    <w:p w:rsidR="00434FF3" w:rsidRDefault="00434FF3" w:rsidP="00434FF3">
      <w:pPr>
        <w:tabs>
          <w:tab w:val="left" w:pos="480"/>
          <w:tab w:val="center" w:pos="2835"/>
          <w:tab w:val="center" w:pos="3969"/>
          <w:tab w:val="center" w:pos="5103"/>
          <w:tab w:val="center" w:pos="6237"/>
          <w:tab w:val="center" w:pos="7371"/>
        </w:tabs>
        <w:spacing w:before="120" w:after="120"/>
        <w:ind w:left="284" w:firstLine="0"/>
        <w:jc w:val="center"/>
        <w:rPr>
          <w:rFonts w:ascii="Arial" w:eastAsiaTheme="minorHAnsi" w:hAnsi="Arial" w:cs="Arial"/>
          <w:sz w:val="22"/>
          <w:szCs w:val="22"/>
          <w:lang w:val="es-ES"/>
        </w:rPr>
      </w:pPr>
    </w:p>
    <w:p w:rsidR="00434FF3" w:rsidRDefault="00434FF3" w:rsidP="00434FF3">
      <w:pPr>
        <w:tabs>
          <w:tab w:val="left" w:pos="480"/>
          <w:tab w:val="center" w:pos="2835"/>
          <w:tab w:val="center" w:pos="3969"/>
          <w:tab w:val="center" w:pos="5103"/>
          <w:tab w:val="center" w:pos="6237"/>
          <w:tab w:val="center" w:pos="7371"/>
        </w:tabs>
        <w:spacing w:before="120" w:after="120"/>
        <w:ind w:left="284" w:firstLine="0"/>
        <w:jc w:val="center"/>
        <w:rPr>
          <w:rFonts w:ascii="Arial" w:eastAsiaTheme="minorHAnsi" w:hAnsi="Arial" w:cs="Arial"/>
          <w:sz w:val="22"/>
          <w:szCs w:val="22"/>
          <w:lang w:val="es-ES"/>
        </w:rPr>
      </w:pPr>
    </w:p>
    <w:p w:rsidR="00434FF3" w:rsidRDefault="00434FF3" w:rsidP="00434FF3">
      <w:pPr>
        <w:tabs>
          <w:tab w:val="left" w:pos="480"/>
          <w:tab w:val="center" w:pos="2835"/>
          <w:tab w:val="center" w:pos="3969"/>
          <w:tab w:val="center" w:pos="5103"/>
          <w:tab w:val="center" w:pos="6237"/>
          <w:tab w:val="center" w:pos="7371"/>
        </w:tabs>
        <w:spacing w:before="120" w:after="120"/>
        <w:ind w:left="284" w:firstLine="0"/>
        <w:jc w:val="center"/>
        <w:rPr>
          <w:rFonts w:ascii="Arial" w:eastAsiaTheme="minorHAnsi" w:hAnsi="Arial" w:cs="Arial"/>
          <w:sz w:val="22"/>
          <w:szCs w:val="22"/>
          <w:lang w:val="es-ES"/>
        </w:rPr>
      </w:pPr>
    </w:p>
    <w:p w:rsidR="00434FF3" w:rsidRDefault="00434FF3" w:rsidP="00434FF3">
      <w:pPr>
        <w:tabs>
          <w:tab w:val="left" w:pos="480"/>
          <w:tab w:val="center" w:pos="2835"/>
          <w:tab w:val="center" w:pos="3969"/>
          <w:tab w:val="center" w:pos="5103"/>
          <w:tab w:val="center" w:pos="6237"/>
          <w:tab w:val="center" w:pos="7371"/>
        </w:tabs>
        <w:spacing w:before="120" w:after="120"/>
        <w:ind w:left="284" w:firstLine="0"/>
        <w:jc w:val="center"/>
        <w:rPr>
          <w:rFonts w:ascii="Arial" w:eastAsiaTheme="minorHAnsi" w:hAnsi="Arial" w:cs="Arial"/>
          <w:sz w:val="22"/>
          <w:szCs w:val="22"/>
          <w:lang w:val="es-ES"/>
        </w:rPr>
      </w:pPr>
    </w:p>
    <w:p w:rsidR="00434FF3" w:rsidRDefault="00434FF3" w:rsidP="00434FF3">
      <w:pPr>
        <w:tabs>
          <w:tab w:val="left" w:pos="480"/>
          <w:tab w:val="center" w:pos="2835"/>
          <w:tab w:val="center" w:pos="3969"/>
          <w:tab w:val="center" w:pos="5103"/>
          <w:tab w:val="center" w:pos="6237"/>
          <w:tab w:val="center" w:pos="7371"/>
        </w:tabs>
        <w:spacing w:before="120" w:after="120"/>
        <w:ind w:left="284" w:firstLine="0"/>
        <w:jc w:val="center"/>
        <w:rPr>
          <w:rFonts w:ascii="Arial" w:eastAsiaTheme="minorHAnsi" w:hAnsi="Arial" w:cs="Arial"/>
          <w:sz w:val="22"/>
          <w:szCs w:val="22"/>
          <w:lang w:val="es-ES"/>
        </w:rPr>
      </w:pPr>
    </w:p>
    <w:p w:rsidR="00434FF3" w:rsidRDefault="00434FF3" w:rsidP="00434FF3">
      <w:pPr>
        <w:tabs>
          <w:tab w:val="left" w:pos="480"/>
          <w:tab w:val="center" w:pos="2835"/>
          <w:tab w:val="center" w:pos="3969"/>
          <w:tab w:val="center" w:pos="5103"/>
          <w:tab w:val="center" w:pos="6237"/>
          <w:tab w:val="center" w:pos="7371"/>
        </w:tabs>
        <w:spacing w:before="120" w:after="120"/>
        <w:ind w:left="284" w:firstLine="0"/>
        <w:jc w:val="center"/>
        <w:rPr>
          <w:rFonts w:ascii="Arial" w:eastAsiaTheme="minorHAnsi" w:hAnsi="Arial" w:cs="Arial"/>
          <w:sz w:val="22"/>
          <w:szCs w:val="22"/>
          <w:lang w:val="es-ES"/>
        </w:rPr>
      </w:pPr>
    </w:p>
    <w:p w:rsidR="00434FF3" w:rsidRDefault="00434FF3" w:rsidP="00434FF3">
      <w:pPr>
        <w:tabs>
          <w:tab w:val="left" w:pos="480"/>
          <w:tab w:val="center" w:pos="2835"/>
          <w:tab w:val="center" w:pos="3969"/>
          <w:tab w:val="center" w:pos="5103"/>
          <w:tab w:val="center" w:pos="6237"/>
          <w:tab w:val="center" w:pos="7371"/>
        </w:tabs>
        <w:spacing w:before="120" w:after="120"/>
        <w:ind w:left="284" w:firstLine="0"/>
        <w:jc w:val="center"/>
        <w:rPr>
          <w:rFonts w:ascii="Arial" w:eastAsiaTheme="minorHAnsi" w:hAnsi="Arial" w:cs="Arial"/>
          <w:sz w:val="22"/>
          <w:szCs w:val="22"/>
          <w:lang w:val="es-ES"/>
        </w:rPr>
      </w:pPr>
    </w:p>
    <w:p w:rsidR="00434FF3" w:rsidRDefault="00434FF3" w:rsidP="00434FF3">
      <w:pPr>
        <w:tabs>
          <w:tab w:val="left" w:pos="480"/>
          <w:tab w:val="center" w:pos="2835"/>
          <w:tab w:val="center" w:pos="3969"/>
          <w:tab w:val="center" w:pos="5103"/>
          <w:tab w:val="center" w:pos="6237"/>
          <w:tab w:val="center" w:pos="7371"/>
        </w:tabs>
        <w:spacing w:before="120" w:after="120"/>
        <w:ind w:left="284" w:firstLine="0"/>
        <w:jc w:val="center"/>
        <w:rPr>
          <w:rFonts w:ascii="Arial" w:eastAsiaTheme="minorHAnsi" w:hAnsi="Arial" w:cs="Arial"/>
          <w:sz w:val="22"/>
          <w:szCs w:val="22"/>
          <w:lang w:val="es-ES"/>
        </w:rPr>
      </w:pPr>
    </w:p>
    <w:p w:rsidR="00434FF3" w:rsidRDefault="00434FF3" w:rsidP="00434FF3">
      <w:pPr>
        <w:tabs>
          <w:tab w:val="left" w:pos="480"/>
          <w:tab w:val="center" w:pos="2835"/>
          <w:tab w:val="center" w:pos="3969"/>
          <w:tab w:val="center" w:pos="5103"/>
          <w:tab w:val="center" w:pos="6237"/>
          <w:tab w:val="center" w:pos="7371"/>
        </w:tabs>
        <w:spacing w:before="120" w:after="120"/>
        <w:ind w:left="284" w:firstLine="0"/>
        <w:jc w:val="center"/>
        <w:rPr>
          <w:rFonts w:ascii="Arial" w:eastAsiaTheme="minorHAnsi" w:hAnsi="Arial" w:cs="Arial"/>
          <w:sz w:val="22"/>
          <w:szCs w:val="22"/>
          <w:lang w:val="es-ES"/>
        </w:rPr>
      </w:pPr>
    </w:p>
    <w:p w:rsidR="00434FF3" w:rsidRDefault="00434FF3" w:rsidP="00434FF3">
      <w:pPr>
        <w:tabs>
          <w:tab w:val="left" w:pos="480"/>
          <w:tab w:val="center" w:pos="2835"/>
          <w:tab w:val="center" w:pos="3969"/>
          <w:tab w:val="center" w:pos="5103"/>
          <w:tab w:val="center" w:pos="6237"/>
          <w:tab w:val="center" w:pos="7371"/>
        </w:tabs>
        <w:spacing w:before="120" w:after="120"/>
        <w:ind w:left="284" w:firstLine="0"/>
        <w:jc w:val="center"/>
        <w:rPr>
          <w:rFonts w:ascii="Arial" w:eastAsiaTheme="minorHAnsi" w:hAnsi="Arial" w:cs="Arial"/>
          <w:sz w:val="22"/>
          <w:szCs w:val="22"/>
          <w:lang w:val="es-ES"/>
        </w:rPr>
      </w:pPr>
    </w:p>
    <w:p w:rsidR="00434FF3" w:rsidRDefault="00434FF3" w:rsidP="00434FF3">
      <w:pPr>
        <w:tabs>
          <w:tab w:val="left" w:pos="480"/>
          <w:tab w:val="center" w:pos="2835"/>
          <w:tab w:val="center" w:pos="3969"/>
          <w:tab w:val="center" w:pos="5103"/>
          <w:tab w:val="center" w:pos="6237"/>
          <w:tab w:val="center" w:pos="7371"/>
        </w:tabs>
        <w:spacing w:before="120" w:after="120"/>
        <w:ind w:left="284" w:firstLine="0"/>
        <w:jc w:val="center"/>
        <w:rPr>
          <w:rFonts w:ascii="Arial" w:eastAsiaTheme="minorHAnsi" w:hAnsi="Arial" w:cs="Arial"/>
          <w:sz w:val="22"/>
          <w:szCs w:val="22"/>
          <w:lang w:val="es-ES"/>
        </w:rPr>
      </w:pPr>
    </w:p>
    <w:p w:rsidR="00434FF3" w:rsidRDefault="00434FF3" w:rsidP="00434FF3">
      <w:pPr>
        <w:tabs>
          <w:tab w:val="left" w:pos="480"/>
          <w:tab w:val="center" w:pos="2835"/>
          <w:tab w:val="center" w:pos="3969"/>
          <w:tab w:val="center" w:pos="5103"/>
          <w:tab w:val="center" w:pos="6237"/>
          <w:tab w:val="center" w:pos="7371"/>
        </w:tabs>
        <w:spacing w:before="120" w:after="120"/>
        <w:ind w:left="284" w:firstLine="0"/>
        <w:jc w:val="center"/>
        <w:rPr>
          <w:rFonts w:ascii="Arial" w:eastAsiaTheme="minorHAnsi" w:hAnsi="Arial" w:cs="Arial"/>
          <w:sz w:val="22"/>
          <w:szCs w:val="22"/>
          <w:lang w:val="es-ES"/>
        </w:rPr>
      </w:pPr>
    </w:p>
    <w:p w:rsidR="00434FF3" w:rsidRDefault="00434FF3" w:rsidP="00434FF3">
      <w:pPr>
        <w:tabs>
          <w:tab w:val="left" w:pos="480"/>
          <w:tab w:val="center" w:pos="2835"/>
          <w:tab w:val="center" w:pos="3969"/>
          <w:tab w:val="center" w:pos="5103"/>
          <w:tab w:val="center" w:pos="6237"/>
          <w:tab w:val="center" w:pos="7371"/>
        </w:tabs>
        <w:spacing w:before="120" w:after="120"/>
        <w:ind w:left="284" w:firstLine="0"/>
        <w:jc w:val="center"/>
        <w:rPr>
          <w:rFonts w:ascii="Arial" w:eastAsiaTheme="minorHAnsi" w:hAnsi="Arial" w:cs="Arial"/>
          <w:sz w:val="22"/>
          <w:szCs w:val="22"/>
          <w:lang w:val="es-ES"/>
        </w:rPr>
      </w:pPr>
    </w:p>
    <w:p w:rsidR="00434FF3" w:rsidRDefault="00434FF3" w:rsidP="00434FF3">
      <w:pPr>
        <w:tabs>
          <w:tab w:val="left" w:pos="480"/>
          <w:tab w:val="center" w:pos="2835"/>
          <w:tab w:val="center" w:pos="3969"/>
          <w:tab w:val="center" w:pos="5103"/>
          <w:tab w:val="center" w:pos="6237"/>
          <w:tab w:val="center" w:pos="7371"/>
        </w:tabs>
        <w:spacing w:before="120" w:after="120"/>
        <w:ind w:left="284" w:firstLine="0"/>
        <w:jc w:val="center"/>
        <w:rPr>
          <w:rFonts w:ascii="Arial" w:eastAsiaTheme="minorHAnsi" w:hAnsi="Arial" w:cs="Arial"/>
          <w:sz w:val="22"/>
          <w:szCs w:val="22"/>
          <w:lang w:val="es-ES"/>
        </w:rPr>
      </w:pPr>
    </w:p>
    <w:p w:rsidR="00434FF3" w:rsidRDefault="00434FF3" w:rsidP="00434FF3">
      <w:pPr>
        <w:tabs>
          <w:tab w:val="left" w:pos="480"/>
          <w:tab w:val="center" w:pos="2835"/>
          <w:tab w:val="center" w:pos="3969"/>
          <w:tab w:val="center" w:pos="5103"/>
          <w:tab w:val="center" w:pos="6237"/>
          <w:tab w:val="center" w:pos="7371"/>
        </w:tabs>
        <w:spacing w:before="120" w:after="120"/>
        <w:ind w:left="284" w:firstLine="0"/>
        <w:jc w:val="center"/>
        <w:rPr>
          <w:rFonts w:ascii="Arial" w:eastAsiaTheme="minorHAnsi" w:hAnsi="Arial" w:cs="Arial"/>
          <w:sz w:val="22"/>
          <w:szCs w:val="22"/>
          <w:lang w:val="es-ES"/>
        </w:rPr>
      </w:pPr>
    </w:p>
    <w:p w:rsidR="00277BAE" w:rsidRPr="00440D3F" w:rsidRDefault="00AE673D" w:rsidP="00434FF3">
      <w:pPr>
        <w:tabs>
          <w:tab w:val="left" w:pos="480"/>
          <w:tab w:val="center" w:pos="2835"/>
          <w:tab w:val="center" w:pos="3969"/>
          <w:tab w:val="center" w:pos="5103"/>
          <w:tab w:val="center" w:pos="6237"/>
          <w:tab w:val="center" w:pos="7371"/>
        </w:tabs>
        <w:spacing w:before="120" w:after="120"/>
        <w:ind w:left="284" w:firstLine="0"/>
        <w:jc w:val="center"/>
        <w:rPr>
          <w:rFonts w:ascii="Arial" w:eastAsiaTheme="minorHAnsi" w:hAnsi="Arial" w:cs="Arial"/>
          <w:sz w:val="22"/>
          <w:szCs w:val="22"/>
          <w:lang w:val="es-ES"/>
        </w:rPr>
      </w:pPr>
      <w:r w:rsidRPr="00440D3F">
        <w:rPr>
          <w:rFonts w:ascii="Arial" w:eastAsiaTheme="minorHAnsi" w:hAnsi="Arial" w:cs="Arial"/>
          <w:sz w:val="22"/>
          <w:szCs w:val="22"/>
          <w:lang w:val="es-ES"/>
        </w:rPr>
        <w:t xml:space="preserve">Plan </w:t>
      </w:r>
      <w:r w:rsidR="001E7071">
        <w:rPr>
          <w:rFonts w:ascii="Arial" w:eastAsiaTheme="minorHAnsi" w:hAnsi="Arial" w:cs="Arial"/>
          <w:sz w:val="22"/>
          <w:szCs w:val="22"/>
          <w:lang w:val="es-ES"/>
        </w:rPr>
        <w:t>T</w:t>
      </w:r>
      <w:r w:rsidRPr="00440D3F">
        <w:rPr>
          <w:rFonts w:ascii="Arial" w:eastAsiaTheme="minorHAnsi" w:hAnsi="Arial" w:cs="Arial"/>
          <w:sz w:val="22"/>
          <w:szCs w:val="22"/>
          <w:lang w:val="es-ES"/>
        </w:rPr>
        <w:t>ecn</w:t>
      </w:r>
      <w:r w:rsidR="00440D3F" w:rsidRPr="00440D3F">
        <w:rPr>
          <w:rFonts w:ascii="Arial" w:eastAsiaTheme="minorHAnsi" w:hAnsi="Arial" w:cs="Arial"/>
          <w:sz w:val="22"/>
          <w:szCs w:val="22"/>
          <w:lang w:val="es-ES"/>
        </w:rPr>
        <w:t xml:space="preserve">ológico de </w:t>
      </w:r>
      <w:r w:rsidR="001E7071">
        <w:rPr>
          <w:rFonts w:ascii="Arial" w:eastAsiaTheme="minorHAnsi" w:hAnsi="Arial" w:cs="Arial"/>
          <w:sz w:val="22"/>
          <w:szCs w:val="22"/>
          <w:lang w:val="es-ES"/>
        </w:rPr>
        <w:t>I</w:t>
      </w:r>
      <w:r w:rsidR="00440D3F" w:rsidRPr="00440D3F">
        <w:rPr>
          <w:rFonts w:ascii="Arial" w:eastAsiaTheme="minorHAnsi" w:hAnsi="Arial" w:cs="Arial"/>
          <w:sz w:val="22"/>
          <w:szCs w:val="22"/>
          <w:lang w:val="es-ES"/>
        </w:rPr>
        <w:t>ndustria</w:t>
      </w:r>
    </w:p>
    <w:tbl>
      <w:tblPr>
        <w:tblW w:w="9381" w:type="dxa"/>
        <w:tblInd w:w="-72"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851"/>
        <w:gridCol w:w="3544"/>
        <w:gridCol w:w="983"/>
        <w:gridCol w:w="979"/>
        <w:gridCol w:w="1015"/>
        <w:gridCol w:w="992"/>
        <w:gridCol w:w="1017"/>
      </w:tblGrid>
      <w:tr w:rsidR="00AE673D" w:rsidRPr="00AE673D" w:rsidTr="009C5C98">
        <w:trPr>
          <w:trHeight w:hRule="exact" w:val="284"/>
        </w:trPr>
        <w:tc>
          <w:tcPr>
            <w:tcW w:w="851" w:type="dxa"/>
            <w:shd w:val="clear" w:color="auto" w:fill="8DB3E2" w:themeFill="text2" w:themeFillTint="66"/>
            <w:noWrap/>
            <w:vAlign w:val="center"/>
          </w:tcPr>
          <w:p w:rsidR="00AE673D" w:rsidRPr="00AE673D" w:rsidRDefault="00AE673D" w:rsidP="001E7071">
            <w:pPr>
              <w:spacing w:after="0"/>
              <w:ind w:firstLine="0"/>
              <w:jc w:val="left"/>
              <w:rPr>
                <w:rFonts w:ascii="Arial" w:hAnsi="Arial" w:cs="Arial"/>
                <w:color w:val="000000"/>
                <w:sz w:val="16"/>
                <w:szCs w:val="16"/>
                <w:lang w:val="es-ES" w:eastAsia="es-ES"/>
              </w:rPr>
            </w:pPr>
            <w:r w:rsidRPr="00AE673D">
              <w:rPr>
                <w:rFonts w:ascii="Arial" w:hAnsi="Arial" w:cs="Arial"/>
                <w:color w:val="000000"/>
                <w:sz w:val="16"/>
                <w:szCs w:val="16"/>
                <w:lang w:val="es-ES" w:eastAsia="es-ES"/>
              </w:rPr>
              <w:t>Capítulo</w:t>
            </w:r>
          </w:p>
        </w:tc>
        <w:tc>
          <w:tcPr>
            <w:tcW w:w="3544" w:type="dxa"/>
            <w:shd w:val="clear" w:color="auto" w:fill="8DB3E2" w:themeFill="text2" w:themeFillTint="66"/>
            <w:noWrap/>
            <w:vAlign w:val="center"/>
          </w:tcPr>
          <w:p w:rsidR="00AE673D" w:rsidRPr="00AE673D" w:rsidRDefault="00AE673D" w:rsidP="001E7071">
            <w:pPr>
              <w:spacing w:after="0"/>
              <w:ind w:firstLine="0"/>
              <w:jc w:val="left"/>
              <w:rPr>
                <w:rFonts w:ascii="Arial" w:hAnsi="Arial" w:cs="Arial"/>
                <w:color w:val="000000"/>
                <w:sz w:val="16"/>
                <w:szCs w:val="16"/>
                <w:lang w:val="es-ES" w:eastAsia="es-ES"/>
              </w:rPr>
            </w:pPr>
            <w:r w:rsidRPr="00AE673D">
              <w:rPr>
                <w:rFonts w:ascii="Arial" w:hAnsi="Arial" w:cs="Arial"/>
                <w:color w:val="000000"/>
                <w:sz w:val="16"/>
                <w:szCs w:val="16"/>
                <w:lang w:val="es-ES" w:eastAsia="es-ES"/>
              </w:rPr>
              <w:t>Concepto</w:t>
            </w:r>
          </w:p>
        </w:tc>
        <w:tc>
          <w:tcPr>
            <w:tcW w:w="983" w:type="dxa"/>
            <w:shd w:val="clear" w:color="auto" w:fill="8DB3E2" w:themeFill="text2" w:themeFillTint="66"/>
            <w:noWrap/>
            <w:vAlign w:val="center"/>
          </w:tcPr>
          <w:p w:rsidR="00AE673D" w:rsidRPr="00AE673D" w:rsidRDefault="00AE673D" w:rsidP="001E7071">
            <w:pPr>
              <w:spacing w:after="0"/>
              <w:ind w:firstLine="0"/>
              <w:jc w:val="right"/>
              <w:rPr>
                <w:rFonts w:ascii="Arial" w:hAnsi="Arial" w:cs="Arial"/>
                <w:color w:val="000000"/>
                <w:sz w:val="16"/>
                <w:szCs w:val="16"/>
                <w:lang w:val="es-ES" w:eastAsia="es-ES"/>
              </w:rPr>
            </w:pPr>
            <w:r w:rsidRPr="00AE673D">
              <w:rPr>
                <w:rFonts w:ascii="Arial" w:hAnsi="Arial" w:cs="Arial"/>
                <w:color w:val="000000"/>
                <w:sz w:val="16"/>
                <w:szCs w:val="16"/>
                <w:lang w:val="es-ES" w:eastAsia="es-ES"/>
              </w:rPr>
              <w:t>2012</w:t>
            </w:r>
          </w:p>
        </w:tc>
        <w:tc>
          <w:tcPr>
            <w:tcW w:w="979" w:type="dxa"/>
            <w:shd w:val="clear" w:color="auto" w:fill="8DB3E2" w:themeFill="text2" w:themeFillTint="66"/>
            <w:noWrap/>
            <w:vAlign w:val="center"/>
          </w:tcPr>
          <w:p w:rsidR="00AE673D" w:rsidRPr="00AE673D" w:rsidRDefault="00AE673D" w:rsidP="001E7071">
            <w:pPr>
              <w:spacing w:after="0"/>
              <w:ind w:firstLine="0"/>
              <w:jc w:val="right"/>
              <w:rPr>
                <w:rFonts w:ascii="Arial" w:hAnsi="Arial" w:cs="Arial"/>
                <w:color w:val="000000"/>
                <w:sz w:val="16"/>
                <w:szCs w:val="16"/>
                <w:lang w:val="es-ES" w:eastAsia="es-ES"/>
              </w:rPr>
            </w:pPr>
            <w:r w:rsidRPr="00AE673D">
              <w:rPr>
                <w:rFonts w:ascii="Arial" w:hAnsi="Arial" w:cs="Arial"/>
                <w:color w:val="000000"/>
                <w:sz w:val="16"/>
                <w:szCs w:val="16"/>
                <w:lang w:val="es-ES" w:eastAsia="es-ES"/>
              </w:rPr>
              <w:t>2013</w:t>
            </w:r>
          </w:p>
        </w:tc>
        <w:tc>
          <w:tcPr>
            <w:tcW w:w="1015" w:type="dxa"/>
            <w:shd w:val="clear" w:color="auto" w:fill="8DB3E2" w:themeFill="text2" w:themeFillTint="66"/>
            <w:noWrap/>
            <w:vAlign w:val="center"/>
          </w:tcPr>
          <w:p w:rsidR="00AE673D" w:rsidRPr="00AE673D" w:rsidRDefault="00AE673D" w:rsidP="001E7071">
            <w:pPr>
              <w:spacing w:after="0"/>
              <w:ind w:firstLine="0"/>
              <w:jc w:val="right"/>
              <w:rPr>
                <w:rFonts w:ascii="Arial" w:hAnsi="Arial" w:cs="Arial"/>
                <w:color w:val="000000"/>
                <w:sz w:val="16"/>
                <w:szCs w:val="16"/>
                <w:lang w:val="es-ES" w:eastAsia="es-ES"/>
              </w:rPr>
            </w:pPr>
            <w:r w:rsidRPr="00AE673D">
              <w:rPr>
                <w:rFonts w:ascii="Arial" w:hAnsi="Arial" w:cs="Arial"/>
                <w:color w:val="000000"/>
                <w:sz w:val="16"/>
                <w:szCs w:val="16"/>
                <w:lang w:val="es-ES" w:eastAsia="es-ES"/>
              </w:rPr>
              <w:t>2014</w:t>
            </w:r>
          </w:p>
        </w:tc>
        <w:tc>
          <w:tcPr>
            <w:tcW w:w="992" w:type="dxa"/>
            <w:shd w:val="clear" w:color="auto" w:fill="8DB3E2" w:themeFill="text2" w:themeFillTint="66"/>
            <w:noWrap/>
            <w:vAlign w:val="center"/>
          </w:tcPr>
          <w:p w:rsidR="00AE673D" w:rsidRPr="00AE673D" w:rsidRDefault="00AE673D" w:rsidP="001E7071">
            <w:pPr>
              <w:spacing w:after="0"/>
              <w:ind w:firstLine="0"/>
              <w:jc w:val="right"/>
              <w:rPr>
                <w:rFonts w:ascii="Arial" w:hAnsi="Arial" w:cs="Arial"/>
                <w:color w:val="000000"/>
                <w:sz w:val="16"/>
                <w:szCs w:val="16"/>
                <w:lang w:val="es-ES" w:eastAsia="es-ES"/>
              </w:rPr>
            </w:pPr>
            <w:r w:rsidRPr="00AE673D">
              <w:rPr>
                <w:rFonts w:ascii="Arial" w:hAnsi="Arial" w:cs="Arial"/>
                <w:color w:val="000000"/>
                <w:sz w:val="16"/>
                <w:szCs w:val="16"/>
                <w:lang w:val="es-ES" w:eastAsia="es-ES"/>
              </w:rPr>
              <w:t>2015</w:t>
            </w:r>
          </w:p>
        </w:tc>
        <w:tc>
          <w:tcPr>
            <w:tcW w:w="1017" w:type="dxa"/>
            <w:shd w:val="clear" w:color="auto" w:fill="8DB3E2" w:themeFill="text2" w:themeFillTint="66"/>
            <w:noWrap/>
            <w:vAlign w:val="center"/>
          </w:tcPr>
          <w:p w:rsidR="00AE673D" w:rsidRPr="00AE673D" w:rsidRDefault="00AE673D" w:rsidP="001E7071">
            <w:pPr>
              <w:spacing w:after="0"/>
              <w:ind w:firstLine="0"/>
              <w:jc w:val="right"/>
              <w:rPr>
                <w:rFonts w:ascii="Arial" w:hAnsi="Arial" w:cs="Arial"/>
                <w:color w:val="000000"/>
                <w:sz w:val="16"/>
                <w:szCs w:val="16"/>
                <w:lang w:val="es-ES" w:eastAsia="es-ES"/>
              </w:rPr>
            </w:pPr>
            <w:r w:rsidRPr="00AE673D">
              <w:rPr>
                <w:rFonts w:ascii="Arial" w:hAnsi="Arial" w:cs="Arial"/>
                <w:color w:val="000000"/>
                <w:sz w:val="16"/>
                <w:szCs w:val="16"/>
                <w:lang w:val="es-ES" w:eastAsia="es-ES"/>
              </w:rPr>
              <w:t>Total</w:t>
            </w:r>
          </w:p>
        </w:tc>
      </w:tr>
      <w:tr w:rsidR="00967F8C" w:rsidRPr="00277BAE" w:rsidTr="009C5C98">
        <w:trPr>
          <w:trHeight w:hRule="exact" w:val="198"/>
        </w:trPr>
        <w:tc>
          <w:tcPr>
            <w:tcW w:w="851"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1</w:t>
            </w:r>
          </w:p>
        </w:tc>
        <w:tc>
          <w:tcPr>
            <w:tcW w:w="3544"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xml:space="preserve">Retribuciones del personal </w:t>
            </w:r>
          </w:p>
        </w:tc>
        <w:tc>
          <w:tcPr>
            <w:tcW w:w="983"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367.118</w:t>
            </w:r>
          </w:p>
        </w:tc>
        <w:tc>
          <w:tcPr>
            <w:tcW w:w="979"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441.137</w:t>
            </w:r>
          </w:p>
        </w:tc>
        <w:tc>
          <w:tcPr>
            <w:tcW w:w="1015"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423.964</w:t>
            </w:r>
          </w:p>
        </w:tc>
        <w:tc>
          <w:tcPr>
            <w:tcW w:w="992"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388.172</w:t>
            </w:r>
          </w:p>
        </w:tc>
        <w:tc>
          <w:tcPr>
            <w:tcW w:w="1017"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1.620.391</w:t>
            </w:r>
          </w:p>
        </w:tc>
      </w:tr>
      <w:tr w:rsidR="00967F8C" w:rsidRPr="00277BAE" w:rsidTr="009C5C98">
        <w:trPr>
          <w:trHeight w:hRule="exact" w:val="284"/>
        </w:trPr>
        <w:tc>
          <w:tcPr>
            <w:tcW w:w="851" w:type="dxa"/>
            <w:shd w:val="clear" w:color="auto" w:fill="FFFFFF" w:themeFill="background1"/>
            <w:noWrap/>
            <w:vAlign w:val="center"/>
            <w:hideMark/>
          </w:tcPr>
          <w:p w:rsidR="00277BAE" w:rsidRPr="00967F8C" w:rsidRDefault="00277BAE" w:rsidP="001E7071">
            <w:pPr>
              <w:spacing w:after="0"/>
              <w:ind w:firstLine="0"/>
              <w:jc w:val="lef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Total 1</w:t>
            </w:r>
          </w:p>
        </w:tc>
        <w:tc>
          <w:tcPr>
            <w:tcW w:w="3544" w:type="dxa"/>
            <w:shd w:val="clear" w:color="auto" w:fill="FFFFFF" w:themeFill="background1"/>
            <w:noWrap/>
            <w:vAlign w:val="center"/>
            <w:hideMark/>
          </w:tcPr>
          <w:p w:rsidR="00277BAE" w:rsidRPr="00967F8C" w:rsidRDefault="00277BAE" w:rsidP="001E7071">
            <w:pPr>
              <w:spacing w:after="0"/>
              <w:ind w:firstLine="0"/>
              <w:jc w:val="lef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 Gastos Personal</w:t>
            </w:r>
          </w:p>
        </w:tc>
        <w:tc>
          <w:tcPr>
            <w:tcW w:w="983" w:type="dxa"/>
            <w:shd w:val="clear" w:color="auto" w:fill="FFFFFF" w:themeFill="background1"/>
            <w:noWrap/>
            <w:vAlign w:val="center"/>
            <w:hideMark/>
          </w:tcPr>
          <w:p w:rsidR="00277BAE" w:rsidRPr="00967F8C" w:rsidRDefault="00277BAE" w:rsidP="001E7071">
            <w:pPr>
              <w:spacing w:after="0"/>
              <w:ind w:firstLine="0"/>
              <w:jc w:val="righ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367.118</w:t>
            </w:r>
          </w:p>
        </w:tc>
        <w:tc>
          <w:tcPr>
            <w:tcW w:w="979" w:type="dxa"/>
            <w:shd w:val="clear" w:color="auto" w:fill="FFFFFF" w:themeFill="background1"/>
            <w:noWrap/>
            <w:vAlign w:val="center"/>
            <w:hideMark/>
          </w:tcPr>
          <w:p w:rsidR="00277BAE" w:rsidRPr="00967F8C" w:rsidRDefault="00277BAE" w:rsidP="001E7071">
            <w:pPr>
              <w:spacing w:after="0"/>
              <w:ind w:firstLine="0"/>
              <w:jc w:val="righ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441.137</w:t>
            </w:r>
          </w:p>
        </w:tc>
        <w:tc>
          <w:tcPr>
            <w:tcW w:w="1015" w:type="dxa"/>
            <w:shd w:val="clear" w:color="auto" w:fill="FFFFFF" w:themeFill="background1"/>
            <w:noWrap/>
            <w:vAlign w:val="center"/>
            <w:hideMark/>
          </w:tcPr>
          <w:p w:rsidR="00277BAE" w:rsidRPr="00967F8C" w:rsidRDefault="00277BAE" w:rsidP="001E7071">
            <w:pPr>
              <w:spacing w:after="0"/>
              <w:ind w:firstLine="0"/>
              <w:jc w:val="righ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423.964</w:t>
            </w:r>
          </w:p>
        </w:tc>
        <w:tc>
          <w:tcPr>
            <w:tcW w:w="992" w:type="dxa"/>
            <w:shd w:val="clear" w:color="auto" w:fill="FFFFFF" w:themeFill="background1"/>
            <w:noWrap/>
            <w:vAlign w:val="center"/>
            <w:hideMark/>
          </w:tcPr>
          <w:p w:rsidR="00277BAE" w:rsidRPr="00967F8C" w:rsidRDefault="00277BAE" w:rsidP="001E7071">
            <w:pPr>
              <w:spacing w:after="0"/>
              <w:ind w:firstLine="0"/>
              <w:jc w:val="righ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388.172</w:t>
            </w:r>
          </w:p>
        </w:tc>
        <w:tc>
          <w:tcPr>
            <w:tcW w:w="1017" w:type="dxa"/>
            <w:shd w:val="clear" w:color="auto" w:fill="FFFFFF" w:themeFill="background1"/>
            <w:noWrap/>
            <w:vAlign w:val="center"/>
            <w:hideMark/>
          </w:tcPr>
          <w:p w:rsidR="00277BAE" w:rsidRPr="00967F8C" w:rsidRDefault="00277BAE" w:rsidP="001E7071">
            <w:pPr>
              <w:spacing w:after="0"/>
              <w:ind w:firstLine="0"/>
              <w:jc w:val="righ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1.620.391</w:t>
            </w:r>
          </w:p>
        </w:tc>
      </w:tr>
      <w:tr w:rsidR="00967F8C" w:rsidRPr="00277BAE" w:rsidTr="009C5C98">
        <w:trPr>
          <w:trHeight w:val="198"/>
        </w:trPr>
        <w:tc>
          <w:tcPr>
            <w:tcW w:w="851"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2</w:t>
            </w:r>
          </w:p>
        </w:tc>
        <w:tc>
          <w:tcPr>
            <w:tcW w:w="3544"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Estudios y trabajos técnicos</w:t>
            </w:r>
          </w:p>
        </w:tc>
        <w:tc>
          <w:tcPr>
            <w:tcW w:w="983"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114.451</w:t>
            </w:r>
          </w:p>
        </w:tc>
        <w:tc>
          <w:tcPr>
            <w:tcW w:w="979"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96.352</w:t>
            </w:r>
          </w:p>
        </w:tc>
        <w:tc>
          <w:tcPr>
            <w:tcW w:w="1015"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26.485</w:t>
            </w:r>
          </w:p>
        </w:tc>
        <w:tc>
          <w:tcPr>
            <w:tcW w:w="992"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87.120</w:t>
            </w:r>
          </w:p>
        </w:tc>
        <w:tc>
          <w:tcPr>
            <w:tcW w:w="1017"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324.408</w:t>
            </w:r>
          </w:p>
        </w:tc>
      </w:tr>
      <w:tr w:rsidR="00967F8C" w:rsidRPr="00277BAE" w:rsidTr="009C5C98">
        <w:trPr>
          <w:trHeight w:val="198"/>
        </w:trPr>
        <w:tc>
          <w:tcPr>
            <w:tcW w:w="851"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3544"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Locomoción y gastos de viaje</w:t>
            </w:r>
          </w:p>
        </w:tc>
        <w:tc>
          <w:tcPr>
            <w:tcW w:w="983"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33.329</w:t>
            </w:r>
          </w:p>
        </w:tc>
        <w:tc>
          <w:tcPr>
            <w:tcW w:w="979"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12.412</w:t>
            </w:r>
          </w:p>
        </w:tc>
        <w:tc>
          <w:tcPr>
            <w:tcW w:w="1015"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9.891</w:t>
            </w:r>
          </w:p>
        </w:tc>
        <w:tc>
          <w:tcPr>
            <w:tcW w:w="992"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3.971</w:t>
            </w:r>
          </w:p>
        </w:tc>
        <w:tc>
          <w:tcPr>
            <w:tcW w:w="1017"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59.604</w:t>
            </w:r>
          </w:p>
        </w:tc>
      </w:tr>
      <w:tr w:rsidR="00967F8C" w:rsidRPr="00277BAE" w:rsidTr="009C5C98">
        <w:trPr>
          <w:trHeight w:val="198"/>
        </w:trPr>
        <w:tc>
          <w:tcPr>
            <w:tcW w:w="851"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3544"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Otros gastos diversos</w:t>
            </w:r>
          </w:p>
        </w:tc>
        <w:tc>
          <w:tcPr>
            <w:tcW w:w="983"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74.180</w:t>
            </w:r>
          </w:p>
        </w:tc>
        <w:tc>
          <w:tcPr>
            <w:tcW w:w="979"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36.404</w:t>
            </w:r>
          </w:p>
        </w:tc>
        <w:tc>
          <w:tcPr>
            <w:tcW w:w="1015"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19.807</w:t>
            </w:r>
          </w:p>
        </w:tc>
        <w:tc>
          <w:tcPr>
            <w:tcW w:w="992"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4.422</w:t>
            </w:r>
          </w:p>
        </w:tc>
        <w:tc>
          <w:tcPr>
            <w:tcW w:w="1017"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134.813</w:t>
            </w:r>
          </w:p>
        </w:tc>
      </w:tr>
      <w:tr w:rsidR="00967F8C" w:rsidRPr="00277BAE" w:rsidTr="009C5C98">
        <w:trPr>
          <w:trHeight w:hRule="exact" w:val="284"/>
        </w:trPr>
        <w:tc>
          <w:tcPr>
            <w:tcW w:w="851" w:type="dxa"/>
            <w:shd w:val="clear" w:color="auto" w:fill="FFFFFF" w:themeFill="background1"/>
            <w:noWrap/>
            <w:vAlign w:val="center"/>
            <w:hideMark/>
          </w:tcPr>
          <w:p w:rsidR="00277BAE" w:rsidRPr="00967F8C" w:rsidRDefault="00277BAE" w:rsidP="001E7071">
            <w:pPr>
              <w:spacing w:after="0"/>
              <w:ind w:firstLine="0"/>
              <w:jc w:val="lef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Total 2</w:t>
            </w:r>
          </w:p>
        </w:tc>
        <w:tc>
          <w:tcPr>
            <w:tcW w:w="3544" w:type="dxa"/>
            <w:shd w:val="clear" w:color="auto" w:fill="FFFFFF" w:themeFill="background1"/>
            <w:noWrap/>
            <w:vAlign w:val="center"/>
            <w:hideMark/>
          </w:tcPr>
          <w:p w:rsidR="00277BAE" w:rsidRPr="00967F8C" w:rsidRDefault="00277BAE" w:rsidP="001E7071">
            <w:pPr>
              <w:spacing w:after="0"/>
              <w:ind w:firstLine="0"/>
              <w:jc w:val="lef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 Compras de bienes corrientes y servicios</w:t>
            </w:r>
          </w:p>
        </w:tc>
        <w:tc>
          <w:tcPr>
            <w:tcW w:w="983" w:type="dxa"/>
            <w:shd w:val="clear" w:color="auto" w:fill="FFFFFF" w:themeFill="background1"/>
            <w:noWrap/>
            <w:vAlign w:val="center"/>
            <w:hideMark/>
          </w:tcPr>
          <w:p w:rsidR="00277BAE" w:rsidRPr="00967F8C" w:rsidRDefault="00277BAE" w:rsidP="001E7071">
            <w:pPr>
              <w:spacing w:after="0"/>
              <w:ind w:firstLine="0"/>
              <w:jc w:val="righ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221.961</w:t>
            </w:r>
          </w:p>
        </w:tc>
        <w:tc>
          <w:tcPr>
            <w:tcW w:w="979" w:type="dxa"/>
            <w:shd w:val="clear" w:color="auto" w:fill="FFFFFF" w:themeFill="background1"/>
            <w:noWrap/>
            <w:vAlign w:val="center"/>
            <w:hideMark/>
          </w:tcPr>
          <w:p w:rsidR="00277BAE" w:rsidRPr="00967F8C" w:rsidRDefault="00277BAE" w:rsidP="001E7071">
            <w:pPr>
              <w:spacing w:after="0"/>
              <w:ind w:firstLine="0"/>
              <w:jc w:val="righ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145.168</w:t>
            </w:r>
          </w:p>
        </w:tc>
        <w:tc>
          <w:tcPr>
            <w:tcW w:w="1015" w:type="dxa"/>
            <w:shd w:val="clear" w:color="auto" w:fill="FFFFFF" w:themeFill="background1"/>
            <w:noWrap/>
            <w:vAlign w:val="center"/>
            <w:hideMark/>
          </w:tcPr>
          <w:p w:rsidR="00277BAE" w:rsidRPr="00967F8C" w:rsidRDefault="00277BAE" w:rsidP="001E7071">
            <w:pPr>
              <w:spacing w:after="0"/>
              <w:ind w:firstLine="0"/>
              <w:jc w:val="righ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56.183</w:t>
            </w:r>
          </w:p>
        </w:tc>
        <w:tc>
          <w:tcPr>
            <w:tcW w:w="992" w:type="dxa"/>
            <w:shd w:val="clear" w:color="auto" w:fill="FFFFFF" w:themeFill="background1"/>
            <w:noWrap/>
            <w:vAlign w:val="center"/>
            <w:hideMark/>
          </w:tcPr>
          <w:p w:rsidR="00277BAE" w:rsidRPr="00967F8C" w:rsidRDefault="00277BAE" w:rsidP="001E7071">
            <w:pPr>
              <w:spacing w:after="0"/>
              <w:ind w:firstLine="0"/>
              <w:jc w:val="righ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95.513</w:t>
            </w:r>
          </w:p>
        </w:tc>
        <w:tc>
          <w:tcPr>
            <w:tcW w:w="1017" w:type="dxa"/>
            <w:shd w:val="clear" w:color="auto" w:fill="FFFFFF" w:themeFill="background1"/>
            <w:noWrap/>
            <w:vAlign w:val="center"/>
            <w:hideMark/>
          </w:tcPr>
          <w:p w:rsidR="00277BAE" w:rsidRPr="00967F8C" w:rsidRDefault="00277BAE" w:rsidP="001E7071">
            <w:pPr>
              <w:spacing w:after="0"/>
              <w:ind w:firstLine="0"/>
              <w:jc w:val="righ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518.825</w:t>
            </w:r>
          </w:p>
        </w:tc>
      </w:tr>
      <w:tr w:rsidR="00967F8C" w:rsidRPr="00277BAE" w:rsidTr="009C5C98">
        <w:trPr>
          <w:trHeight w:val="198"/>
        </w:trPr>
        <w:tc>
          <w:tcPr>
            <w:tcW w:w="851"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4</w:t>
            </w:r>
          </w:p>
        </w:tc>
        <w:tc>
          <w:tcPr>
            <w:tcW w:w="3544"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Ayudas contratación investigadores y tecnólogos.</w:t>
            </w:r>
          </w:p>
        </w:tc>
        <w:tc>
          <w:tcPr>
            <w:tcW w:w="983"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979"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1015"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400.257</w:t>
            </w:r>
          </w:p>
        </w:tc>
        <w:tc>
          <w:tcPr>
            <w:tcW w:w="992"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1.193.443</w:t>
            </w:r>
          </w:p>
        </w:tc>
        <w:tc>
          <w:tcPr>
            <w:tcW w:w="1017"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1.593.700</w:t>
            </w:r>
          </w:p>
        </w:tc>
      </w:tr>
      <w:tr w:rsidR="00967F8C" w:rsidRPr="00277BAE" w:rsidTr="009C5C98">
        <w:trPr>
          <w:trHeight w:val="198"/>
        </w:trPr>
        <w:tc>
          <w:tcPr>
            <w:tcW w:w="851"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3544"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Becas concedidas (formación de titulados universita</w:t>
            </w:r>
            <w:r w:rsidR="00AE673D">
              <w:rPr>
                <w:rFonts w:ascii="Arial Narrow" w:hAnsi="Arial Narrow"/>
                <w:color w:val="000000"/>
                <w:sz w:val="16"/>
                <w:szCs w:val="16"/>
                <w:lang w:val="es-ES" w:eastAsia="es-ES"/>
              </w:rPr>
              <w:t>.)</w:t>
            </w:r>
          </w:p>
        </w:tc>
        <w:tc>
          <w:tcPr>
            <w:tcW w:w="983"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33.164</w:t>
            </w:r>
          </w:p>
        </w:tc>
        <w:tc>
          <w:tcPr>
            <w:tcW w:w="979"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33.930</w:t>
            </w:r>
          </w:p>
        </w:tc>
        <w:tc>
          <w:tcPr>
            <w:tcW w:w="1015"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19.962</w:t>
            </w:r>
          </w:p>
        </w:tc>
        <w:tc>
          <w:tcPr>
            <w:tcW w:w="992"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25.537</w:t>
            </w:r>
          </w:p>
        </w:tc>
        <w:tc>
          <w:tcPr>
            <w:tcW w:w="1017"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112.592</w:t>
            </w:r>
          </w:p>
        </w:tc>
      </w:tr>
      <w:tr w:rsidR="00967F8C" w:rsidRPr="00277BAE" w:rsidTr="009C5C98">
        <w:trPr>
          <w:trHeight w:val="198"/>
        </w:trPr>
        <w:tc>
          <w:tcPr>
            <w:tcW w:w="851"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3544"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Bonos tecnológicos para servicios intensivos en conoc</w:t>
            </w:r>
            <w:r w:rsidR="00967F8C">
              <w:rPr>
                <w:rFonts w:ascii="Arial Narrow" w:hAnsi="Arial Narrow"/>
                <w:color w:val="000000"/>
                <w:sz w:val="16"/>
                <w:szCs w:val="16"/>
                <w:lang w:val="es-ES" w:eastAsia="es-ES"/>
              </w:rPr>
              <w:t>.</w:t>
            </w:r>
          </w:p>
        </w:tc>
        <w:tc>
          <w:tcPr>
            <w:tcW w:w="983"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979"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1015"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63.515</w:t>
            </w:r>
          </w:p>
        </w:tc>
        <w:tc>
          <w:tcPr>
            <w:tcW w:w="992"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220.781</w:t>
            </w:r>
          </w:p>
        </w:tc>
        <w:tc>
          <w:tcPr>
            <w:tcW w:w="1017"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284.296</w:t>
            </w:r>
          </w:p>
        </w:tc>
      </w:tr>
      <w:tr w:rsidR="00967F8C" w:rsidRPr="00277BAE" w:rsidTr="009C5C98">
        <w:trPr>
          <w:trHeight w:val="198"/>
        </w:trPr>
        <w:tc>
          <w:tcPr>
            <w:tcW w:w="851"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3544"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Convenios con Centros Tecnológicos</w:t>
            </w:r>
          </w:p>
        </w:tc>
        <w:tc>
          <w:tcPr>
            <w:tcW w:w="983"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346.656</w:t>
            </w:r>
          </w:p>
        </w:tc>
        <w:tc>
          <w:tcPr>
            <w:tcW w:w="979"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1015"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992"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1017"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346.656</w:t>
            </w:r>
          </w:p>
        </w:tc>
      </w:tr>
      <w:tr w:rsidR="00967F8C" w:rsidRPr="00277BAE" w:rsidTr="009C5C98">
        <w:trPr>
          <w:trHeight w:val="198"/>
        </w:trPr>
        <w:tc>
          <w:tcPr>
            <w:tcW w:w="851"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3544"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Formación de equipo humano y reciclaje de técnicos</w:t>
            </w:r>
          </w:p>
        </w:tc>
        <w:tc>
          <w:tcPr>
            <w:tcW w:w="983"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985.270</w:t>
            </w:r>
          </w:p>
        </w:tc>
        <w:tc>
          <w:tcPr>
            <w:tcW w:w="979"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906.340</w:t>
            </w:r>
          </w:p>
        </w:tc>
        <w:tc>
          <w:tcPr>
            <w:tcW w:w="1015"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992"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1017"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1.891.610</w:t>
            </w:r>
          </w:p>
        </w:tc>
      </w:tr>
      <w:tr w:rsidR="00967F8C" w:rsidRPr="00277BAE" w:rsidTr="009C5C98">
        <w:trPr>
          <w:trHeight w:val="198"/>
        </w:trPr>
        <w:tc>
          <w:tcPr>
            <w:tcW w:w="851"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3544"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Transferencias  a CEIN</w:t>
            </w:r>
          </w:p>
        </w:tc>
        <w:tc>
          <w:tcPr>
            <w:tcW w:w="983"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394.508</w:t>
            </w:r>
          </w:p>
        </w:tc>
        <w:tc>
          <w:tcPr>
            <w:tcW w:w="979"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1015"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992"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446.577</w:t>
            </w:r>
          </w:p>
        </w:tc>
        <w:tc>
          <w:tcPr>
            <w:tcW w:w="1017"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841.084</w:t>
            </w:r>
          </w:p>
        </w:tc>
      </w:tr>
      <w:tr w:rsidR="00967F8C" w:rsidRPr="00277BAE" w:rsidTr="009C5C98">
        <w:trPr>
          <w:trHeight w:val="198"/>
        </w:trPr>
        <w:tc>
          <w:tcPr>
            <w:tcW w:w="851"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3544"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Transferencias a la Fundación Navarra para la Excele</w:t>
            </w:r>
            <w:r w:rsidR="00967F8C">
              <w:rPr>
                <w:rFonts w:ascii="Arial Narrow" w:hAnsi="Arial Narrow"/>
                <w:color w:val="000000"/>
                <w:sz w:val="16"/>
                <w:szCs w:val="16"/>
                <w:lang w:val="es-ES" w:eastAsia="es-ES"/>
              </w:rPr>
              <w:t>.</w:t>
            </w:r>
          </w:p>
        </w:tc>
        <w:tc>
          <w:tcPr>
            <w:tcW w:w="983"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50.000</w:t>
            </w:r>
          </w:p>
        </w:tc>
        <w:tc>
          <w:tcPr>
            <w:tcW w:w="979"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1015"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992"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1017"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50.000</w:t>
            </w:r>
          </w:p>
        </w:tc>
      </w:tr>
      <w:tr w:rsidR="00967F8C" w:rsidRPr="00277BAE" w:rsidTr="009C5C98">
        <w:trPr>
          <w:trHeight w:hRule="exact" w:val="284"/>
        </w:trPr>
        <w:tc>
          <w:tcPr>
            <w:tcW w:w="851" w:type="dxa"/>
            <w:shd w:val="clear" w:color="auto" w:fill="FFFFFF" w:themeFill="background1"/>
            <w:noWrap/>
            <w:vAlign w:val="center"/>
            <w:hideMark/>
          </w:tcPr>
          <w:p w:rsidR="00277BAE" w:rsidRPr="00967F8C" w:rsidRDefault="00277BAE" w:rsidP="001E7071">
            <w:pPr>
              <w:spacing w:after="0"/>
              <w:ind w:firstLine="0"/>
              <w:jc w:val="lef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Total 4</w:t>
            </w:r>
          </w:p>
        </w:tc>
        <w:tc>
          <w:tcPr>
            <w:tcW w:w="3544" w:type="dxa"/>
            <w:shd w:val="clear" w:color="auto" w:fill="FFFFFF" w:themeFill="background1"/>
            <w:noWrap/>
            <w:vAlign w:val="center"/>
            <w:hideMark/>
          </w:tcPr>
          <w:p w:rsidR="00277BAE" w:rsidRPr="00967F8C" w:rsidRDefault="00277BAE" w:rsidP="001E7071">
            <w:pPr>
              <w:spacing w:after="0"/>
              <w:ind w:firstLine="0"/>
              <w:jc w:val="lef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 Transferencias corrientes</w:t>
            </w:r>
          </w:p>
        </w:tc>
        <w:tc>
          <w:tcPr>
            <w:tcW w:w="983" w:type="dxa"/>
            <w:shd w:val="clear" w:color="auto" w:fill="FFFFFF" w:themeFill="background1"/>
            <w:noWrap/>
            <w:vAlign w:val="center"/>
            <w:hideMark/>
          </w:tcPr>
          <w:p w:rsidR="00277BAE" w:rsidRPr="00967F8C" w:rsidRDefault="00277BAE" w:rsidP="001E7071">
            <w:pPr>
              <w:spacing w:after="0"/>
              <w:ind w:firstLine="0"/>
              <w:jc w:val="righ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1.809.598</w:t>
            </w:r>
          </w:p>
        </w:tc>
        <w:tc>
          <w:tcPr>
            <w:tcW w:w="979" w:type="dxa"/>
            <w:shd w:val="clear" w:color="auto" w:fill="FFFFFF" w:themeFill="background1"/>
            <w:noWrap/>
            <w:vAlign w:val="center"/>
            <w:hideMark/>
          </w:tcPr>
          <w:p w:rsidR="00277BAE" w:rsidRPr="00967F8C" w:rsidRDefault="00277BAE" w:rsidP="001E7071">
            <w:pPr>
              <w:spacing w:after="0"/>
              <w:ind w:firstLine="0"/>
              <w:jc w:val="righ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940.270</w:t>
            </w:r>
          </w:p>
        </w:tc>
        <w:tc>
          <w:tcPr>
            <w:tcW w:w="1015" w:type="dxa"/>
            <w:shd w:val="clear" w:color="auto" w:fill="FFFFFF" w:themeFill="background1"/>
            <w:noWrap/>
            <w:vAlign w:val="center"/>
            <w:hideMark/>
          </w:tcPr>
          <w:p w:rsidR="00277BAE" w:rsidRPr="00967F8C" w:rsidRDefault="00277BAE" w:rsidP="001E7071">
            <w:pPr>
              <w:spacing w:after="0"/>
              <w:ind w:firstLine="0"/>
              <w:jc w:val="righ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483.734</w:t>
            </w:r>
          </w:p>
        </w:tc>
        <w:tc>
          <w:tcPr>
            <w:tcW w:w="992" w:type="dxa"/>
            <w:shd w:val="clear" w:color="auto" w:fill="FFFFFF" w:themeFill="background1"/>
            <w:noWrap/>
            <w:vAlign w:val="center"/>
            <w:hideMark/>
          </w:tcPr>
          <w:p w:rsidR="00277BAE" w:rsidRPr="00967F8C" w:rsidRDefault="00277BAE" w:rsidP="001E7071">
            <w:pPr>
              <w:spacing w:after="0"/>
              <w:ind w:firstLine="0"/>
              <w:jc w:val="righ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1.886.337</w:t>
            </w:r>
          </w:p>
        </w:tc>
        <w:tc>
          <w:tcPr>
            <w:tcW w:w="1017" w:type="dxa"/>
            <w:shd w:val="clear" w:color="auto" w:fill="FFFFFF" w:themeFill="background1"/>
            <w:noWrap/>
            <w:vAlign w:val="center"/>
            <w:hideMark/>
          </w:tcPr>
          <w:p w:rsidR="00277BAE" w:rsidRPr="00967F8C" w:rsidRDefault="00277BAE" w:rsidP="001E7071">
            <w:pPr>
              <w:spacing w:after="0"/>
              <w:ind w:firstLine="0"/>
              <w:jc w:val="righ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5.119.939</w:t>
            </w:r>
          </w:p>
        </w:tc>
      </w:tr>
      <w:tr w:rsidR="00967F8C" w:rsidRPr="00277BAE" w:rsidTr="009C5C98">
        <w:trPr>
          <w:trHeight w:val="198"/>
        </w:trPr>
        <w:tc>
          <w:tcPr>
            <w:tcW w:w="851"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7</w:t>
            </w:r>
          </w:p>
        </w:tc>
        <w:tc>
          <w:tcPr>
            <w:tcW w:w="3544"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Aportaciones a fundaciones</w:t>
            </w:r>
          </w:p>
        </w:tc>
        <w:tc>
          <w:tcPr>
            <w:tcW w:w="983"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979"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1015"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91.565</w:t>
            </w:r>
          </w:p>
        </w:tc>
        <w:tc>
          <w:tcPr>
            <w:tcW w:w="992"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1017"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91.565</w:t>
            </w:r>
          </w:p>
        </w:tc>
      </w:tr>
      <w:tr w:rsidR="00967F8C" w:rsidRPr="00277BAE" w:rsidTr="009C5C98">
        <w:trPr>
          <w:trHeight w:val="198"/>
        </w:trPr>
        <w:tc>
          <w:tcPr>
            <w:tcW w:w="851"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3544"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Aportaciones Centros Tecnológicos</w:t>
            </w:r>
          </w:p>
        </w:tc>
        <w:tc>
          <w:tcPr>
            <w:tcW w:w="983"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979"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1015"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30.051</w:t>
            </w:r>
          </w:p>
        </w:tc>
        <w:tc>
          <w:tcPr>
            <w:tcW w:w="992"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4.674.884</w:t>
            </w:r>
          </w:p>
        </w:tc>
        <w:tc>
          <w:tcPr>
            <w:tcW w:w="1017"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4.704.934</w:t>
            </w:r>
          </w:p>
        </w:tc>
      </w:tr>
      <w:tr w:rsidR="00967F8C" w:rsidRPr="00277BAE" w:rsidTr="009C5C98">
        <w:trPr>
          <w:trHeight w:val="198"/>
        </w:trPr>
        <w:tc>
          <w:tcPr>
            <w:tcW w:w="851"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3544"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Bonificac</w:t>
            </w:r>
            <w:r w:rsidR="00967F8C">
              <w:rPr>
                <w:rFonts w:ascii="Arial Narrow" w:hAnsi="Arial Narrow"/>
                <w:color w:val="000000"/>
                <w:sz w:val="16"/>
                <w:szCs w:val="16"/>
                <w:lang w:val="es-ES" w:eastAsia="es-ES"/>
              </w:rPr>
              <w:t>.</w:t>
            </w:r>
            <w:r w:rsidRPr="00277BAE">
              <w:rPr>
                <w:rFonts w:ascii="Arial Narrow" w:hAnsi="Arial Narrow"/>
                <w:color w:val="000000"/>
                <w:sz w:val="16"/>
                <w:szCs w:val="16"/>
                <w:lang w:val="es-ES" w:eastAsia="es-ES"/>
              </w:rPr>
              <w:t xml:space="preserve"> de intereses a empres</w:t>
            </w:r>
            <w:r w:rsidR="00967F8C">
              <w:rPr>
                <w:rFonts w:ascii="Arial Narrow" w:hAnsi="Arial Narrow"/>
                <w:color w:val="000000"/>
                <w:sz w:val="16"/>
                <w:szCs w:val="16"/>
                <w:lang w:val="es-ES" w:eastAsia="es-ES"/>
              </w:rPr>
              <w:t>.</w:t>
            </w:r>
            <w:r w:rsidRPr="00277BAE">
              <w:rPr>
                <w:rFonts w:ascii="Arial Narrow" w:hAnsi="Arial Narrow"/>
                <w:color w:val="000000"/>
                <w:sz w:val="16"/>
                <w:szCs w:val="16"/>
                <w:lang w:val="es-ES" w:eastAsia="es-ES"/>
              </w:rPr>
              <w:t>proyectos de I+D+i,</w:t>
            </w:r>
          </w:p>
        </w:tc>
        <w:tc>
          <w:tcPr>
            <w:tcW w:w="983"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18.282</w:t>
            </w:r>
          </w:p>
        </w:tc>
        <w:tc>
          <w:tcPr>
            <w:tcW w:w="979"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3.071</w:t>
            </w:r>
          </w:p>
        </w:tc>
        <w:tc>
          <w:tcPr>
            <w:tcW w:w="1015"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252</w:t>
            </w:r>
          </w:p>
        </w:tc>
        <w:tc>
          <w:tcPr>
            <w:tcW w:w="992"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371</w:t>
            </w:r>
          </w:p>
        </w:tc>
        <w:tc>
          <w:tcPr>
            <w:tcW w:w="1017"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21.977</w:t>
            </w:r>
          </w:p>
        </w:tc>
      </w:tr>
      <w:tr w:rsidR="00967F8C" w:rsidRPr="00277BAE" w:rsidTr="009C5C98">
        <w:trPr>
          <w:trHeight w:val="198"/>
        </w:trPr>
        <w:tc>
          <w:tcPr>
            <w:tcW w:w="851"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3544"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Bonos tecnológicos para proyectos tecnológicos</w:t>
            </w:r>
          </w:p>
        </w:tc>
        <w:tc>
          <w:tcPr>
            <w:tcW w:w="983"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979"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1015"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298.296</w:t>
            </w:r>
          </w:p>
        </w:tc>
        <w:tc>
          <w:tcPr>
            <w:tcW w:w="992"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264.873</w:t>
            </w:r>
          </w:p>
        </w:tc>
        <w:tc>
          <w:tcPr>
            <w:tcW w:w="1017"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563.169</w:t>
            </w:r>
          </w:p>
        </w:tc>
      </w:tr>
      <w:tr w:rsidR="00967F8C" w:rsidRPr="00277BAE" w:rsidTr="009C5C98">
        <w:trPr>
          <w:trHeight w:val="198"/>
        </w:trPr>
        <w:tc>
          <w:tcPr>
            <w:tcW w:w="851"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3544"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Proyectos mancomunados</w:t>
            </w:r>
          </w:p>
        </w:tc>
        <w:tc>
          <w:tcPr>
            <w:tcW w:w="983"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4.796.981</w:t>
            </w:r>
          </w:p>
        </w:tc>
        <w:tc>
          <w:tcPr>
            <w:tcW w:w="979"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2.907.473</w:t>
            </w:r>
          </w:p>
        </w:tc>
        <w:tc>
          <w:tcPr>
            <w:tcW w:w="1015"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1.838.354</w:t>
            </w:r>
          </w:p>
        </w:tc>
        <w:tc>
          <w:tcPr>
            <w:tcW w:w="992"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2.237.478</w:t>
            </w:r>
          </w:p>
        </w:tc>
        <w:tc>
          <w:tcPr>
            <w:tcW w:w="1017"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11.780.286</w:t>
            </w:r>
          </w:p>
        </w:tc>
      </w:tr>
      <w:tr w:rsidR="00967F8C" w:rsidRPr="00277BAE" w:rsidTr="009C5C98">
        <w:trPr>
          <w:trHeight w:val="198"/>
        </w:trPr>
        <w:tc>
          <w:tcPr>
            <w:tcW w:w="851"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3544"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Subvencio</w:t>
            </w:r>
            <w:r w:rsidR="00967F8C">
              <w:rPr>
                <w:rFonts w:ascii="Arial Narrow" w:hAnsi="Arial Narrow"/>
                <w:color w:val="000000"/>
                <w:sz w:val="16"/>
                <w:szCs w:val="16"/>
                <w:lang w:val="es-ES" w:eastAsia="es-ES"/>
              </w:rPr>
              <w:t>.</w:t>
            </w:r>
            <w:r w:rsidRPr="00277BAE">
              <w:rPr>
                <w:rFonts w:ascii="Arial Narrow" w:hAnsi="Arial Narrow"/>
                <w:color w:val="000000"/>
                <w:sz w:val="16"/>
                <w:szCs w:val="16"/>
                <w:lang w:val="es-ES" w:eastAsia="es-ES"/>
              </w:rPr>
              <w:t xml:space="preserve"> a empres</w:t>
            </w:r>
            <w:r w:rsidR="00967F8C">
              <w:rPr>
                <w:rFonts w:ascii="Arial Narrow" w:hAnsi="Arial Narrow"/>
                <w:color w:val="000000"/>
                <w:sz w:val="16"/>
                <w:szCs w:val="16"/>
                <w:lang w:val="es-ES" w:eastAsia="es-ES"/>
              </w:rPr>
              <w:t>.</w:t>
            </w:r>
            <w:r w:rsidRPr="00277BAE">
              <w:rPr>
                <w:rFonts w:ascii="Arial Narrow" w:hAnsi="Arial Narrow"/>
                <w:color w:val="000000"/>
                <w:sz w:val="16"/>
                <w:szCs w:val="16"/>
                <w:lang w:val="es-ES" w:eastAsia="es-ES"/>
              </w:rPr>
              <w:t xml:space="preserve"> proyectos de I+D+i, patentes y e</w:t>
            </w:r>
          </w:p>
        </w:tc>
        <w:tc>
          <w:tcPr>
            <w:tcW w:w="983"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10.078.331</w:t>
            </w:r>
          </w:p>
        </w:tc>
        <w:tc>
          <w:tcPr>
            <w:tcW w:w="979"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6.784.231</w:t>
            </w:r>
          </w:p>
        </w:tc>
        <w:tc>
          <w:tcPr>
            <w:tcW w:w="1015"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4.705.668</w:t>
            </w:r>
          </w:p>
        </w:tc>
        <w:tc>
          <w:tcPr>
            <w:tcW w:w="992"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4.534.657</w:t>
            </w:r>
          </w:p>
        </w:tc>
        <w:tc>
          <w:tcPr>
            <w:tcW w:w="1017"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26.102.887</w:t>
            </w:r>
          </w:p>
        </w:tc>
      </w:tr>
      <w:tr w:rsidR="00967F8C" w:rsidRPr="00277BAE" w:rsidTr="009C5C98">
        <w:trPr>
          <w:trHeight w:val="198"/>
        </w:trPr>
        <w:tc>
          <w:tcPr>
            <w:tcW w:w="851"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3544"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Subvencio</w:t>
            </w:r>
            <w:r w:rsidR="00967F8C">
              <w:rPr>
                <w:rFonts w:ascii="Arial Narrow" w:hAnsi="Arial Narrow"/>
                <w:color w:val="000000"/>
                <w:sz w:val="16"/>
                <w:szCs w:val="16"/>
                <w:lang w:val="es-ES" w:eastAsia="es-ES"/>
              </w:rPr>
              <w:t>.</w:t>
            </w:r>
            <w:r w:rsidRPr="00277BAE">
              <w:rPr>
                <w:rFonts w:ascii="Arial Narrow" w:hAnsi="Arial Narrow"/>
                <w:color w:val="000000"/>
                <w:sz w:val="16"/>
                <w:szCs w:val="16"/>
                <w:lang w:val="es-ES" w:eastAsia="es-ES"/>
              </w:rPr>
              <w:t>a proyectos y actuacio</w:t>
            </w:r>
            <w:r w:rsidR="00AE673D">
              <w:rPr>
                <w:rFonts w:ascii="Arial Narrow" w:hAnsi="Arial Narrow"/>
                <w:color w:val="000000"/>
                <w:sz w:val="16"/>
                <w:szCs w:val="16"/>
                <w:lang w:val="es-ES" w:eastAsia="es-ES"/>
              </w:rPr>
              <w:t>.</w:t>
            </w:r>
            <w:r w:rsidRPr="00277BAE">
              <w:rPr>
                <w:rFonts w:ascii="Arial Narrow" w:hAnsi="Arial Narrow"/>
                <w:color w:val="000000"/>
                <w:sz w:val="16"/>
                <w:szCs w:val="16"/>
                <w:lang w:val="es-ES" w:eastAsia="es-ES"/>
              </w:rPr>
              <w:t xml:space="preserve"> en cooperac</w:t>
            </w:r>
            <w:r w:rsidR="00AE673D">
              <w:rPr>
                <w:rFonts w:ascii="Arial Narrow" w:hAnsi="Arial Narrow"/>
                <w:color w:val="000000"/>
                <w:sz w:val="16"/>
                <w:szCs w:val="16"/>
                <w:lang w:val="es-ES" w:eastAsia="es-ES"/>
              </w:rPr>
              <w:t>.</w:t>
            </w:r>
            <w:r w:rsidRPr="00277BAE">
              <w:rPr>
                <w:rFonts w:ascii="Arial Narrow" w:hAnsi="Arial Narrow"/>
                <w:color w:val="000000"/>
                <w:sz w:val="16"/>
                <w:szCs w:val="16"/>
                <w:lang w:val="es-ES" w:eastAsia="es-ES"/>
              </w:rPr>
              <w:t>suprar</w:t>
            </w:r>
          </w:p>
        </w:tc>
        <w:tc>
          <w:tcPr>
            <w:tcW w:w="983"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1.211.551</w:t>
            </w:r>
          </w:p>
        </w:tc>
        <w:tc>
          <w:tcPr>
            <w:tcW w:w="979"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911.591</w:t>
            </w:r>
          </w:p>
        </w:tc>
        <w:tc>
          <w:tcPr>
            <w:tcW w:w="1015"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808.684</w:t>
            </w:r>
          </w:p>
        </w:tc>
        <w:tc>
          <w:tcPr>
            <w:tcW w:w="992"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976.291</w:t>
            </w:r>
          </w:p>
        </w:tc>
        <w:tc>
          <w:tcPr>
            <w:tcW w:w="1017"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3.908.118</w:t>
            </w:r>
          </w:p>
        </w:tc>
      </w:tr>
      <w:tr w:rsidR="00967F8C" w:rsidRPr="00277BAE" w:rsidTr="009C5C98">
        <w:trPr>
          <w:trHeight w:val="198"/>
        </w:trPr>
        <w:tc>
          <w:tcPr>
            <w:tcW w:w="851"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3544"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xml:space="preserve">Transferencias a la Fundación CENER-CIEMAT </w:t>
            </w:r>
          </w:p>
        </w:tc>
        <w:tc>
          <w:tcPr>
            <w:tcW w:w="983"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3.000.000</w:t>
            </w:r>
          </w:p>
        </w:tc>
        <w:tc>
          <w:tcPr>
            <w:tcW w:w="979"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1015"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992"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1017"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3.000.000</w:t>
            </w:r>
          </w:p>
        </w:tc>
      </w:tr>
      <w:tr w:rsidR="00967F8C" w:rsidRPr="00277BAE" w:rsidTr="009C5C98">
        <w:trPr>
          <w:trHeight w:val="198"/>
        </w:trPr>
        <w:tc>
          <w:tcPr>
            <w:tcW w:w="851"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3544"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Transferencias a la Fundación CETENA</w:t>
            </w:r>
          </w:p>
        </w:tc>
        <w:tc>
          <w:tcPr>
            <w:tcW w:w="983"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850.000</w:t>
            </w:r>
          </w:p>
        </w:tc>
        <w:tc>
          <w:tcPr>
            <w:tcW w:w="979"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1015"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992"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1017"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850.000</w:t>
            </w:r>
          </w:p>
        </w:tc>
      </w:tr>
      <w:tr w:rsidR="00967F8C" w:rsidRPr="00277BAE" w:rsidTr="009C5C98">
        <w:trPr>
          <w:trHeight w:val="198"/>
        </w:trPr>
        <w:tc>
          <w:tcPr>
            <w:tcW w:w="851" w:type="dxa"/>
            <w:shd w:val="clear" w:color="auto" w:fill="auto"/>
            <w:noWrap/>
            <w:vAlign w:val="center"/>
            <w:hideMark/>
          </w:tcPr>
          <w:p w:rsidR="00277BAE" w:rsidRPr="00277BAE" w:rsidRDefault="00277BAE" w:rsidP="00311B2B">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 </w:t>
            </w:r>
          </w:p>
        </w:tc>
        <w:tc>
          <w:tcPr>
            <w:tcW w:w="3544" w:type="dxa"/>
            <w:shd w:val="clear" w:color="auto" w:fill="auto"/>
            <w:noWrap/>
            <w:vAlign w:val="center"/>
            <w:hideMark/>
          </w:tcPr>
          <w:p w:rsidR="00277BAE" w:rsidRPr="00277BAE" w:rsidRDefault="00277BAE" w:rsidP="00311B2B">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Transferencias Red Tecnológica de Navarra</w:t>
            </w:r>
          </w:p>
        </w:tc>
        <w:tc>
          <w:tcPr>
            <w:tcW w:w="983" w:type="dxa"/>
            <w:shd w:val="clear" w:color="auto" w:fill="auto"/>
            <w:noWrap/>
            <w:vAlign w:val="center"/>
            <w:hideMark/>
          </w:tcPr>
          <w:p w:rsidR="00277BAE" w:rsidRPr="00277BAE" w:rsidRDefault="00277BAE" w:rsidP="00311B2B">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2.985.087</w:t>
            </w:r>
          </w:p>
        </w:tc>
        <w:tc>
          <w:tcPr>
            <w:tcW w:w="979" w:type="dxa"/>
            <w:shd w:val="clear" w:color="auto" w:fill="auto"/>
            <w:noWrap/>
            <w:vAlign w:val="center"/>
            <w:hideMark/>
          </w:tcPr>
          <w:p w:rsidR="00277BAE" w:rsidRPr="00277BAE" w:rsidRDefault="00277BAE" w:rsidP="00311B2B">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6.869.292</w:t>
            </w:r>
          </w:p>
        </w:tc>
        <w:tc>
          <w:tcPr>
            <w:tcW w:w="1015" w:type="dxa"/>
            <w:shd w:val="clear" w:color="auto" w:fill="auto"/>
            <w:noWrap/>
            <w:vAlign w:val="center"/>
            <w:hideMark/>
          </w:tcPr>
          <w:p w:rsidR="00277BAE" w:rsidRPr="00277BAE" w:rsidRDefault="00277BAE" w:rsidP="00311B2B">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7.249.314</w:t>
            </w:r>
          </w:p>
        </w:tc>
        <w:tc>
          <w:tcPr>
            <w:tcW w:w="992" w:type="dxa"/>
            <w:shd w:val="clear" w:color="auto" w:fill="auto"/>
            <w:noWrap/>
            <w:vAlign w:val="center"/>
            <w:hideMark/>
          </w:tcPr>
          <w:p w:rsidR="00277BAE" w:rsidRPr="00277BAE" w:rsidRDefault="00277BAE" w:rsidP="00311B2B">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6.970.403</w:t>
            </w:r>
          </w:p>
        </w:tc>
        <w:tc>
          <w:tcPr>
            <w:tcW w:w="1017" w:type="dxa"/>
            <w:shd w:val="clear" w:color="auto" w:fill="auto"/>
            <w:noWrap/>
            <w:vAlign w:val="center"/>
            <w:hideMark/>
          </w:tcPr>
          <w:p w:rsidR="00277BAE" w:rsidRPr="00277BAE" w:rsidRDefault="00277BAE" w:rsidP="00311B2B">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24.074.095</w:t>
            </w:r>
          </w:p>
        </w:tc>
      </w:tr>
      <w:tr w:rsidR="00967F8C" w:rsidRPr="00277BAE" w:rsidTr="009C5C98">
        <w:trPr>
          <w:trHeight w:hRule="exact" w:val="284"/>
        </w:trPr>
        <w:tc>
          <w:tcPr>
            <w:tcW w:w="851" w:type="dxa"/>
            <w:shd w:val="clear" w:color="auto" w:fill="FFFFFF" w:themeFill="background1"/>
            <w:noWrap/>
            <w:vAlign w:val="center"/>
            <w:hideMark/>
          </w:tcPr>
          <w:p w:rsidR="00277BAE" w:rsidRPr="00967F8C" w:rsidRDefault="00277BAE" w:rsidP="001E7071">
            <w:pPr>
              <w:spacing w:after="0"/>
              <w:ind w:firstLine="0"/>
              <w:jc w:val="lef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Total 7</w:t>
            </w:r>
          </w:p>
        </w:tc>
        <w:tc>
          <w:tcPr>
            <w:tcW w:w="3544" w:type="dxa"/>
            <w:shd w:val="clear" w:color="auto" w:fill="FFFFFF" w:themeFill="background1"/>
            <w:noWrap/>
            <w:vAlign w:val="center"/>
            <w:hideMark/>
          </w:tcPr>
          <w:p w:rsidR="00277BAE" w:rsidRPr="00967F8C" w:rsidRDefault="00277BAE" w:rsidP="001E7071">
            <w:pPr>
              <w:spacing w:after="0"/>
              <w:ind w:firstLine="0"/>
              <w:jc w:val="lef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 Transferencias de capital</w:t>
            </w:r>
          </w:p>
        </w:tc>
        <w:tc>
          <w:tcPr>
            <w:tcW w:w="983" w:type="dxa"/>
            <w:shd w:val="clear" w:color="auto" w:fill="FFFFFF" w:themeFill="background1"/>
            <w:noWrap/>
            <w:vAlign w:val="center"/>
            <w:hideMark/>
          </w:tcPr>
          <w:p w:rsidR="00277BAE" w:rsidRPr="00967F8C" w:rsidRDefault="00277BAE" w:rsidP="001E7071">
            <w:pPr>
              <w:spacing w:after="0"/>
              <w:ind w:firstLine="0"/>
              <w:jc w:val="righ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22.940.232</w:t>
            </w:r>
          </w:p>
        </w:tc>
        <w:tc>
          <w:tcPr>
            <w:tcW w:w="979" w:type="dxa"/>
            <w:shd w:val="clear" w:color="auto" w:fill="FFFFFF" w:themeFill="background1"/>
            <w:noWrap/>
            <w:vAlign w:val="center"/>
            <w:hideMark/>
          </w:tcPr>
          <w:p w:rsidR="00277BAE" w:rsidRPr="00967F8C" w:rsidRDefault="00277BAE" w:rsidP="001E7071">
            <w:pPr>
              <w:spacing w:after="0"/>
              <w:ind w:firstLine="0"/>
              <w:jc w:val="righ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17.475.659</w:t>
            </w:r>
          </w:p>
        </w:tc>
        <w:tc>
          <w:tcPr>
            <w:tcW w:w="1015" w:type="dxa"/>
            <w:shd w:val="clear" w:color="auto" w:fill="FFFFFF" w:themeFill="background1"/>
            <w:noWrap/>
            <w:vAlign w:val="center"/>
            <w:hideMark/>
          </w:tcPr>
          <w:p w:rsidR="00277BAE" w:rsidRPr="00967F8C" w:rsidRDefault="00277BAE" w:rsidP="001E7071">
            <w:pPr>
              <w:spacing w:after="0"/>
              <w:ind w:firstLine="0"/>
              <w:jc w:val="righ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15.022.183</w:t>
            </w:r>
          </w:p>
        </w:tc>
        <w:tc>
          <w:tcPr>
            <w:tcW w:w="992" w:type="dxa"/>
            <w:shd w:val="clear" w:color="auto" w:fill="FFFFFF" w:themeFill="background1"/>
            <w:noWrap/>
            <w:vAlign w:val="center"/>
            <w:hideMark/>
          </w:tcPr>
          <w:p w:rsidR="00277BAE" w:rsidRPr="00967F8C" w:rsidRDefault="00277BAE" w:rsidP="001E7071">
            <w:pPr>
              <w:spacing w:after="0"/>
              <w:ind w:firstLine="0"/>
              <w:jc w:val="righ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19.658.957</w:t>
            </w:r>
          </w:p>
        </w:tc>
        <w:tc>
          <w:tcPr>
            <w:tcW w:w="1017" w:type="dxa"/>
            <w:shd w:val="clear" w:color="auto" w:fill="FFFFFF" w:themeFill="background1"/>
            <w:noWrap/>
            <w:vAlign w:val="center"/>
            <w:hideMark/>
          </w:tcPr>
          <w:p w:rsidR="00277BAE" w:rsidRPr="00967F8C" w:rsidRDefault="00277BAE" w:rsidP="001E7071">
            <w:pPr>
              <w:spacing w:after="0"/>
              <w:ind w:firstLine="0"/>
              <w:jc w:val="righ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75.097.030</w:t>
            </w:r>
          </w:p>
        </w:tc>
      </w:tr>
      <w:tr w:rsidR="00967F8C" w:rsidRPr="00277BAE" w:rsidTr="009C5C98">
        <w:trPr>
          <w:trHeight w:val="198"/>
        </w:trPr>
        <w:tc>
          <w:tcPr>
            <w:tcW w:w="851"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9</w:t>
            </w:r>
          </w:p>
        </w:tc>
        <w:tc>
          <w:tcPr>
            <w:tcW w:w="3544" w:type="dxa"/>
            <w:shd w:val="clear" w:color="auto" w:fill="auto"/>
            <w:noWrap/>
            <w:vAlign w:val="center"/>
            <w:hideMark/>
          </w:tcPr>
          <w:p w:rsidR="00277BAE" w:rsidRPr="00277BAE" w:rsidRDefault="00277BAE" w:rsidP="001E7071">
            <w:pPr>
              <w:spacing w:after="0"/>
              <w:ind w:firstLine="0"/>
              <w:jc w:val="lef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Amortizaci</w:t>
            </w:r>
            <w:r w:rsidR="00967F8C">
              <w:rPr>
                <w:rFonts w:ascii="Arial Narrow" w:hAnsi="Arial Narrow"/>
                <w:color w:val="000000"/>
                <w:sz w:val="16"/>
                <w:szCs w:val="16"/>
                <w:lang w:val="es-ES" w:eastAsia="es-ES"/>
              </w:rPr>
              <w:t>.</w:t>
            </w:r>
            <w:r w:rsidRPr="00277BAE">
              <w:rPr>
                <w:rFonts w:ascii="Arial Narrow" w:hAnsi="Arial Narrow"/>
                <w:color w:val="000000"/>
                <w:sz w:val="16"/>
                <w:szCs w:val="16"/>
                <w:lang w:val="es-ES" w:eastAsia="es-ES"/>
              </w:rPr>
              <w:t xml:space="preserve"> del présta</w:t>
            </w:r>
            <w:r w:rsidR="00AE673D">
              <w:rPr>
                <w:rFonts w:ascii="Arial Narrow" w:hAnsi="Arial Narrow"/>
                <w:color w:val="000000"/>
                <w:sz w:val="16"/>
                <w:szCs w:val="16"/>
                <w:lang w:val="es-ES" w:eastAsia="es-ES"/>
              </w:rPr>
              <w:t>.</w:t>
            </w:r>
            <w:r w:rsidRPr="00277BAE">
              <w:rPr>
                <w:rFonts w:ascii="Arial Narrow" w:hAnsi="Arial Narrow"/>
                <w:color w:val="000000"/>
                <w:sz w:val="16"/>
                <w:szCs w:val="16"/>
                <w:lang w:val="es-ES" w:eastAsia="es-ES"/>
              </w:rPr>
              <w:t xml:space="preserve"> del MICINN para fomento de parq</w:t>
            </w:r>
          </w:p>
        </w:tc>
        <w:tc>
          <w:tcPr>
            <w:tcW w:w="983"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227.487</w:t>
            </w:r>
          </w:p>
        </w:tc>
        <w:tc>
          <w:tcPr>
            <w:tcW w:w="979"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227.487</w:t>
            </w:r>
          </w:p>
        </w:tc>
        <w:tc>
          <w:tcPr>
            <w:tcW w:w="1015"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227.487</w:t>
            </w:r>
          </w:p>
        </w:tc>
        <w:tc>
          <w:tcPr>
            <w:tcW w:w="992"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227.487</w:t>
            </w:r>
          </w:p>
        </w:tc>
        <w:tc>
          <w:tcPr>
            <w:tcW w:w="1017" w:type="dxa"/>
            <w:shd w:val="clear" w:color="auto" w:fill="auto"/>
            <w:noWrap/>
            <w:vAlign w:val="center"/>
            <w:hideMark/>
          </w:tcPr>
          <w:p w:rsidR="00277BAE" w:rsidRPr="00277BAE" w:rsidRDefault="00277BAE" w:rsidP="001E7071">
            <w:pPr>
              <w:spacing w:after="0"/>
              <w:ind w:firstLine="0"/>
              <w:jc w:val="right"/>
              <w:rPr>
                <w:rFonts w:ascii="Arial Narrow" w:hAnsi="Arial Narrow"/>
                <w:color w:val="000000"/>
                <w:sz w:val="16"/>
                <w:szCs w:val="16"/>
                <w:lang w:val="es-ES" w:eastAsia="es-ES"/>
              </w:rPr>
            </w:pPr>
            <w:r w:rsidRPr="00277BAE">
              <w:rPr>
                <w:rFonts w:ascii="Arial Narrow" w:hAnsi="Arial Narrow"/>
                <w:color w:val="000000"/>
                <w:sz w:val="16"/>
                <w:szCs w:val="16"/>
                <w:lang w:val="es-ES" w:eastAsia="es-ES"/>
              </w:rPr>
              <w:t>909.950</w:t>
            </w:r>
          </w:p>
        </w:tc>
      </w:tr>
      <w:tr w:rsidR="00967F8C" w:rsidRPr="00277BAE" w:rsidTr="009C5C98">
        <w:trPr>
          <w:trHeight w:hRule="exact" w:val="284"/>
        </w:trPr>
        <w:tc>
          <w:tcPr>
            <w:tcW w:w="851" w:type="dxa"/>
            <w:shd w:val="clear" w:color="auto" w:fill="FFFFFF" w:themeFill="background1"/>
            <w:noWrap/>
            <w:vAlign w:val="center"/>
            <w:hideMark/>
          </w:tcPr>
          <w:p w:rsidR="00277BAE" w:rsidRPr="00967F8C" w:rsidRDefault="00277BAE" w:rsidP="001E7071">
            <w:pPr>
              <w:spacing w:after="0"/>
              <w:ind w:firstLine="0"/>
              <w:jc w:val="lef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Total 9</w:t>
            </w:r>
          </w:p>
        </w:tc>
        <w:tc>
          <w:tcPr>
            <w:tcW w:w="3544" w:type="dxa"/>
            <w:shd w:val="clear" w:color="auto" w:fill="FFFFFF" w:themeFill="background1"/>
            <w:noWrap/>
            <w:vAlign w:val="center"/>
            <w:hideMark/>
          </w:tcPr>
          <w:p w:rsidR="00277BAE" w:rsidRPr="00967F8C" w:rsidRDefault="00277BAE" w:rsidP="001E7071">
            <w:pPr>
              <w:spacing w:after="0"/>
              <w:ind w:firstLine="0"/>
              <w:jc w:val="lef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 Pasivos financieros</w:t>
            </w:r>
          </w:p>
        </w:tc>
        <w:tc>
          <w:tcPr>
            <w:tcW w:w="983" w:type="dxa"/>
            <w:shd w:val="clear" w:color="auto" w:fill="FFFFFF" w:themeFill="background1"/>
            <w:noWrap/>
            <w:vAlign w:val="center"/>
            <w:hideMark/>
          </w:tcPr>
          <w:p w:rsidR="00277BAE" w:rsidRPr="00967F8C" w:rsidRDefault="00277BAE" w:rsidP="001E7071">
            <w:pPr>
              <w:spacing w:after="0"/>
              <w:ind w:firstLine="0"/>
              <w:jc w:val="righ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227.487</w:t>
            </w:r>
          </w:p>
        </w:tc>
        <w:tc>
          <w:tcPr>
            <w:tcW w:w="979" w:type="dxa"/>
            <w:shd w:val="clear" w:color="auto" w:fill="FFFFFF" w:themeFill="background1"/>
            <w:noWrap/>
            <w:vAlign w:val="center"/>
            <w:hideMark/>
          </w:tcPr>
          <w:p w:rsidR="00277BAE" w:rsidRPr="00967F8C" w:rsidRDefault="00277BAE" w:rsidP="001E7071">
            <w:pPr>
              <w:spacing w:after="0"/>
              <w:ind w:firstLine="0"/>
              <w:jc w:val="righ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227.487</w:t>
            </w:r>
          </w:p>
        </w:tc>
        <w:tc>
          <w:tcPr>
            <w:tcW w:w="1015" w:type="dxa"/>
            <w:shd w:val="clear" w:color="auto" w:fill="FFFFFF" w:themeFill="background1"/>
            <w:noWrap/>
            <w:vAlign w:val="center"/>
            <w:hideMark/>
          </w:tcPr>
          <w:p w:rsidR="00277BAE" w:rsidRPr="00967F8C" w:rsidRDefault="00277BAE" w:rsidP="001E7071">
            <w:pPr>
              <w:spacing w:after="0"/>
              <w:ind w:firstLine="0"/>
              <w:jc w:val="righ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227.487</w:t>
            </w:r>
          </w:p>
        </w:tc>
        <w:tc>
          <w:tcPr>
            <w:tcW w:w="992" w:type="dxa"/>
            <w:shd w:val="clear" w:color="auto" w:fill="FFFFFF" w:themeFill="background1"/>
            <w:noWrap/>
            <w:vAlign w:val="center"/>
            <w:hideMark/>
          </w:tcPr>
          <w:p w:rsidR="00277BAE" w:rsidRPr="00967F8C" w:rsidRDefault="00277BAE" w:rsidP="001E7071">
            <w:pPr>
              <w:spacing w:after="0"/>
              <w:ind w:firstLine="0"/>
              <w:jc w:val="righ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227.487</w:t>
            </w:r>
          </w:p>
        </w:tc>
        <w:tc>
          <w:tcPr>
            <w:tcW w:w="1017" w:type="dxa"/>
            <w:shd w:val="clear" w:color="auto" w:fill="FFFFFF" w:themeFill="background1"/>
            <w:noWrap/>
            <w:vAlign w:val="center"/>
            <w:hideMark/>
          </w:tcPr>
          <w:p w:rsidR="00277BAE" w:rsidRPr="00967F8C" w:rsidRDefault="00277BAE" w:rsidP="001E7071">
            <w:pPr>
              <w:spacing w:after="0"/>
              <w:ind w:firstLine="0"/>
              <w:jc w:val="right"/>
              <w:rPr>
                <w:rFonts w:ascii="Arial Narrow" w:hAnsi="Arial Narrow"/>
                <w:b/>
                <w:color w:val="000000"/>
                <w:sz w:val="16"/>
                <w:szCs w:val="16"/>
                <w:lang w:val="es-ES" w:eastAsia="es-ES"/>
              </w:rPr>
            </w:pPr>
            <w:r w:rsidRPr="00967F8C">
              <w:rPr>
                <w:rFonts w:ascii="Arial Narrow" w:hAnsi="Arial Narrow"/>
                <w:b/>
                <w:color w:val="000000"/>
                <w:sz w:val="16"/>
                <w:szCs w:val="16"/>
                <w:lang w:val="es-ES" w:eastAsia="es-ES"/>
              </w:rPr>
              <w:t>909.950</w:t>
            </w:r>
          </w:p>
        </w:tc>
      </w:tr>
      <w:tr w:rsidR="00967F8C" w:rsidRPr="00967F8C" w:rsidTr="009C5C98">
        <w:trPr>
          <w:trHeight w:hRule="exact" w:val="284"/>
        </w:trPr>
        <w:tc>
          <w:tcPr>
            <w:tcW w:w="851" w:type="dxa"/>
            <w:shd w:val="clear" w:color="000000" w:fill="8DB4E2"/>
            <w:noWrap/>
            <w:vAlign w:val="center"/>
            <w:hideMark/>
          </w:tcPr>
          <w:p w:rsidR="00277BAE" w:rsidRPr="00967F8C" w:rsidRDefault="00277BAE" w:rsidP="001E7071">
            <w:pPr>
              <w:spacing w:after="0"/>
              <w:ind w:firstLine="0"/>
              <w:jc w:val="left"/>
              <w:rPr>
                <w:rFonts w:ascii="Arial" w:hAnsi="Arial" w:cs="Arial"/>
                <w:color w:val="000000"/>
                <w:sz w:val="16"/>
                <w:szCs w:val="16"/>
                <w:lang w:val="es-ES" w:eastAsia="es-ES"/>
              </w:rPr>
            </w:pPr>
            <w:r w:rsidRPr="00967F8C">
              <w:rPr>
                <w:rFonts w:ascii="Arial" w:hAnsi="Arial" w:cs="Arial"/>
                <w:color w:val="000000"/>
                <w:sz w:val="16"/>
                <w:szCs w:val="16"/>
                <w:lang w:val="es-ES" w:eastAsia="es-ES"/>
              </w:rPr>
              <w:t>Total</w:t>
            </w:r>
          </w:p>
        </w:tc>
        <w:tc>
          <w:tcPr>
            <w:tcW w:w="3544" w:type="dxa"/>
            <w:shd w:val="clear" w:color="000000" w:fill="8DB4E2"/>
            <w:noWrap/>
            <w:vAlign w:val="center"/>
            <w:hideMark/>
          </w:tcPr>
          <w:p w:rsidR="00277BAE" w:rsidRPr="00967F8C" w:rsidRDefault="00277BAE" w:rsidP="001E7071">
            <w:pPr>
              <w:spacing w:after="0"/>
              <w:ind w:firstLine="0"/>
              <w:jc w:val="left"/>
              <w:rPr>
                <w:rFonts w:ascii="Arial" w:hAnsi="Arial" w:cs="Arial"/>
                <w:color w:val="000000"/>
                <w:sz w:val="16"/>
                <w:szCs w:val="16"/>
                <w:lang w:val="es-ES" w:eastAsia="es-ES"/>
              </w:rPr>
            </w:pPr>
            <w:r w:rsidRPr="00967F8C">
              <w:rPr>
                <w:rFonts w:ascii="Arial" w:hAnsi="Arial" w:cs="Arial"/>
                <w:color w:val="000000"/>
                <w:sz w:val="16"/>
                <w:szCs w:val="16"/>
                <w:lang w:val="es-ES" w:eastAsia="es-ES"/>
              </w:rPr>
              <w:t> </w:t>
            </w:r>
          </w:p>
        </w:tc>
        <w:tc>
          <w:tcPr>
            <w:tcW w:w="983" w:type="dxa"/>
            <w:shd w:val="clear" w:color="000000" w:fill="8DB4E2"/>
            <w:noWrap/>
            <w:vAlign w:val="center"/>
            <w:hideMark/>
          </w:tcPr>
          <w:p w:rsidR="00277BAE" w:rsidRPr="00967F8C" w:rsidRDefault="00277BAE" w:rsidP="001E7071">
            <w:pPr>
              <w:spacing w:after="0"/>
              <w:ind w:firstLine="0"/>
              <w:jc w:val="right"/>
              <w:rPr>
                <w:rFonts w:ascii="Arial" w:hAnsi="Arial" w:cs="Arial"/>
                <w:color w:val="000000"/>
                <w:sz w:val="16"/>
                <w:szCs w:val="16"/>
                <w:lang w:val="es-ES" w:eastAsia="es-ES"/>
              </w:rPr>
            </w:pPr>
            <w:r w:rsidRPr="00967F8C">
              <w:rPr>
                <w:rFonts w:ascii="Arial" w:hAnsi="Arial" w:cs="Arial"/>
                <w:color w:val="000000"/>
                <w:sz w:val="16"/>
                <w:szCs w:val="16"/>
                <w:lang w:val="es-ES" w:eastAsia="es-ES"/>
              </w:rPr>
              <w:t>25.566.397</w:t>
            </w:r>
          </w:p>
        </w:tc>
        <w:tc>
          <w:tcPr>
            <w:tcW w:w="979" w:type="dxa"/>
            <w:shd w:val="clear" w:color="000000" w:fill="8DB4E2"/>
            <w:noWrap/>
            <w:vAlign w:val="center"/>
            <w:hideMark/>
          </w:tcPr>
          <w:p w:rsidR="00277BAE" w:rsidRPr="00967F8C" w:rsidRDefault="00277BAE" w:rsidP="001E7071">
            <w:pPr>
              <w:spacing w:after="0"/>
              <w:ind w:firstLine="0"/>
              <w:jc w:val="right"/>
              <w:rPr>
                <w:rFonts w:ascii="Arial" w:hAnsi="Arial" w:cs="Arial"/>
                <w:color w:val="000000"/>
                <w:sz w:val="16"/>
                <w:szCs w:val="16"/>
                <w:lang w:val="es-ES" w:eastAsia="es-ES"/>
              </w:rPr>
            </w:pPr>
            <w:r w:rsidRPr="00967F8C">
              <w:rPr>
                <w:rFonts w:ascii="Arial" w:hAnsi="Arial" w:cs="Arial"/>
                <w:color w:val="000000"/>
                <w:sz w:val="16"/>
                <w:szCs w:val="16"/>
                <w:lang w:val="es-ES" w:eastAsia="es-ES"/>
              </w:rPr>
              <w:t>19.229.721</w:t>
            </w:r>
          </w:p>
        </w:tc>
        <w:tc>
          <w:tcPr>
            <w:tcW w:w="1015" w:type="dxa"/>
            <w:shd w:val="clear" w:color="000000" w:fill="8DB4E2"/>
            <w:noWrap/>
            <w:vAlign w:val="center"/>
            <w:hideMark/>
          </w:tcPr>
          <w:p w:rsidR="00277BAE" w:rsidRPr="00967F8C" w:rsidRDefault="00277BAE" w:rsidP="001E7071">
            <w:pPr>
              <w:spacing w:after="0"/>
              <w:ind w:firstLine="0"/>
              <w:jc w:val="right"/>
              <w:rPr>
                <w:rFonts w:ascii="Arial" w:hAnsi="Arial" w:cs="Arial"/>
                <w:color w:val="000000"/>
                <w:sz w:val="16"/>
                <w:szCs w:val="16"/>
                <w:lang w:val="es-ES" w:eastAsia="es-ES"/>
              </w:rPr>
            </w:pPr>
            <w:r w:rsidRPr="00967F8C">
              <w:rPr>
                <w:rFonts w:ascii="Arial" w:hAnsi="Arial" w:cs="Arial"/>
                <w:color w:val="000000"/>
                <w:sz w:val="16"/>
                <w:szCs w:val="16"/>
                <w:lang w:val="es-ES" w:eastAsia="es-ES"/>
              </w:rPr>
              <w:t>16.213.550</w:t>
            </w:r>
          </w:p>
        </w:tc>
        <w:tc>
          <w:tcPr>
            <w:tcW w:w="992" w:type="dxa"/>
            <w:shd w:val="clear" w:color="000000" w:fill="8DB4E2"/>
            <w:noWrap/>
            <w:vAlign w:val="center"/>
            <w:hideMark/>
          </w:tcPr>
          <w:p w:rsidR="00277BAE" w:rsidRPr="00967F8C" w:rsidRDefault="00277BAE" w:rsidP="001E7071">
            <w:pPr>
              <w:spacing w:after="0"/>
              <w:ind w:firstLine="0"/>
              <w:jc w:val="right"/>
              <w:rPr>
                <w:rFonts w:ascii="Arial" w:hAnsi="Arial" w:cs="Arial"/>
                <w:color w:val="000000"/>
                <w:sz w:val="16"/>
                <w:szCs w:val="16"/>
                <w:lang w:val="es-ES" w:eastAsia="es-ES"/>
              </w:rPr>
            </w:pPr>
            <w:r w:rsidRPr="00967F8C">
              <w:rPr>
                <w:rFonts w:ascii="Arial" w:hAnsi="Arial" w:cs="Arial"/>
                <w:color w:val="000000"/>
                <w:sz w:val="16"/>
                <w:szCs w:val="16"/>
                <w:lang w:val="es-ES" w:eastAsia="es-ES"/>
              </w:rPr>
              <w:t>22.256.467</w:t>
            </w:r>
          </w:p>
        </w:tc>
        <w:tc>
          <w:tcPr>
            <w:tcW w:w="1017" w:type="dxa"/>
            <w:shd w:val="clear" w:color="000000" w:fill="8DB4E2"/>
            <w:noWrap/>
            <w:vAlign w:val="center"/>
            <w:hideMark/>
          </w:tcPr>
          <w:p w:rsidR="00277BAE" w:rsidRPr="00967F8C" w:rsidRDefault="00277BAE" w:rsidP="001E7071">
            <w:pPr>
              <w:spacing w:after="0"/>
              <w:ind w:firstLine="0"/>
              <w:jc w:val="right"/>
              <w:rPr>
                <w:rFonts w:ascii="Arial" w:hAnsi="Arial" w:cs="Arial"/>
                <w:color w:val="000000"/>
                <w:sz w:val="16"/>
                <w:szCs w:val="16"/>
                <w:lang w:val="es-ES" w:eastAsia="es-ES"/>
              </w:rPr>
            </w:pPr>
            <w:r w:rsidRPr="00967F8C">
              <w:rPr>
                <w:rFonts w:ascii="Arial" w:hAnsi="Arial" w:cs="Arial"/>
                <w:color w:val="000000"/>
                <w:sz w:val="16"/>
                <w:szCs w:val="16"/>
                <w:lang w:val="es-ES" w:eastAsia="es-ES"/>
              </w:rPr>
              <w:t>83.266.134</w:t>
            </w:r>
          </w:p>
        </w:tc>
      </w:tr>
    </w:tbl>
    <w:p w:rsidR="009E1D65" w:rsidRPr="00D01D59" w:rsidRDefault="003E7EE6" w:rsidP="00434FF3">
      <w:pPr>
        <w:pStyle w:val="texto"/>
        <w:spacing w:before="120" w:after="240"/>
        <w:rPr>
          <w:rFonts w:eastAsiaTheme="minorHAnsi"/>
          <w:szCs w:val="26"/>
          <w:lang w:val="es-ES"/>
        </w:rPr>
      </w:pPr>
      <w:r>
        <w:rPr>
          <w:rFonts w:eastAsiaTheme="minorHAnsi"/>
          <w:szCs w:val="26"/>
          <w:lang w:val="es-ES"/>
        </w:rPr>
        <w:t>H</w:t>
      </w:r>
      <w:r w:rsidR="009E1D65" w:rsidRPr="00D01D59">
        <w:rPr>
          <w:rFonts w:eastAsiaTheme="minorHAnsi"/>
          <w:szCs w:val="26"/>
          <w:lang w:val="es-ES"/>
        </w:rPr>
        <w:t>emos comprobado qué entidades</w:t>
      </w:r>
      <w:r w:rsidR="002372D1">
        <w:rPr>
          <w:rFonts w:eastAsiaTheme="minorHAnsi"/>
          <w:szCs w:val="26"/>
          <w:lang w:val="es-ES"/>
        </w:rPr>
        <w:t xml:space="preserve"> de las que participan en el IdiSNA</w:t>
      </w:r>
      <w:r w:rsidR="009E1D65" w:rsidRPr="00D01D59">
        <w:rPr>
          <w:rFonts w:eastAsiaTheme="minorHAnsi"/>
          <w:szCs w:val="26"/>
          <w:lang w:val="es-ES"/>
        </w:rPr>
        <w:t xml:space="preserve"> han recibido en este periodo subvenciones desde Industria y del programa 512 del Departamento de Salud</w:t>
      </w:r>
      <w:r w:rsidR="002372D1">
        <w:rPr>
          <w:rFonts w:eastAsiaTheme="minorHAnsi"/>
          <w:szCs w:val="26"/>
          <w:lang w:val="es-ES"/>
        </w:rPr>
        <w:t>,</w:t>
      </w:r>
      <w:r w:rsidR="009E1D65" w:rsidRPr="00D01D59">
        <w:rPr>
          <w:rFonts w:eastAsiaTheme="minorHAnsi"/>
          <w:szCs w:val="26"/>
          <w:lang w:val="es-ES"/>
        </w:rPr>
        <w:t xml:space="preserve"> </w:t>
      </w:r>
      <w:r w:rsidR="002372D1">
        <w:rPr>
          <w:rFonts w:eastAsiaTheme="minorHAnsi"/>
          <w:szCs w:val="26"/>
          <w:lang w:val="es-ES"/>
        </w:rPr>
        <w:t>obteniendo</w:t>
      </w:r>
      <w:r w:rsidR="009E1D65" w:rsidRPr="00D01D59">
        <w:rPr>
          <w:rFonts w:eastAsiaTheme="minorHAnsi"/>
          <w:szCs w:val="26"/>
          <w:lang w:val="es-ES"/>
        </w:rPr>
        <w:t xml:space="preserve"> el siguiente resultado: </w:t>
      </w:r>
    </w:p>
    <w:tbl>
      <w:tblPr>
        <w:tblW w:w="8848" w:type="dxa"/>
        <w:tblInd w:w="6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699"/>
        <w:gridCol w:w="1275"/>
        <w:gridCol w:w="865"/>
        <w:gridCol w:w="992"/>
        <w:gridCol w:w="992"/>
        <w:gridCol w:w="993"/>
        <w:gridCol w:w="1032"/>
      </w:tblGrid>
      <w:tr w:rsidR="00B51AF2" w:rsidRPr="00440D3F" w:rsidTr="00B36677">
        <w:trPr>
          <w:trHeight w:val="283"/>
        </w:trPr>
        <w:tc>
          <w:tcPr>
            <w:tcW w:w="3974" w:type="dxa"/>
            <w:gridSpan w:val="2"/>
            <w:shd w:val="clear" w:color="auto" w:fill="8DB3E2" w:themeFill="text2" w:themeFillTint="66"/>
            <w:noWrap/>
            <w:vAlign w:val="center"/>
            <w:hideMark/>
          </w:tcPr>
          <w:p w:rsidR="009E1D65" w:rsidRPr="00440D3F" w:rsidRDefault="009E1D65" w:rsidP="00971B97">
            <w:pPr>
              <w:spacing w:after="0"/>
              <w:ind w:firstLine="0"/>
              <w:jc w:val="left"/>
              <w:rPr>
                <w:rFonts w:ascii="Arial" w:hAnsi="Arial" w:cs="Arial"/>
                <w:bCs/>
                <w:color w:val="000000"/>
                <w:sz w:val="18"/>
                <w:szCs w:val="18"/>
                <w:lang w:val="es-ES" w:eastAsia="es-ES"/>
              </w:rPr>
            </w:pPr>
            <w:r w:rsidRPr="00440D3F">
              <w:rPr>
                <w:rFonts w:ascii="Arial" w:hAnsi="Arial" w:cs="Arial"/>
                <w:bCs/>
                <w:color w:val="000000"/>
                <w:sz w:val="18"/>
                <w:szCs w:val="18"/>
                <w:lang w:val="es-ES" w:eastAsia="es-ES"/>
              </w:rPr>
              <w:t>Acreedor</w:t>
            </w:r>
          </w:p>
        </w:tc>
        <w:tc>
          <w:tcPr>
            <w:tcW w:w="865" w:type="dxa"/>
            <w:shd w:val="clear" w:color="auto" w:fill="8DB3E2" w:themeFill="text2" w:themeFillTint="66"/>
            <w:noWrap/>
            <w:vAlign w:val="center"/>
            <w:hideMark/>
          </w:tcPr>
          <w:p w:rsidR="009E1D65" w:rsidRPr="00440D3F" w:rsidRDefault="009E1D65" w:rsidP="00971B97">
            <w:pPr>
              <w:spacing w:after="0"/>
              <w:ind w:firstLine="0"/>
              <w:jc w:val="right"/>
              <w:rPr>
                <w:rFonts w:ascii="Arial" w:hAnsi="Arial" w:cs="Arial"/>
                <w:bCs/>
                <w:color w:val="000000"/>
                <w:sz w:val="18"/>
                <w:szCs w:val="18"/>
                <w:lang w:val="es-ES" w:eastAsia="es-ES"/>
              </w:rPr>
            </w:pPr>
            <w:r w:rsidRPr="00440D3F">
              <w:rPr>
                <w:rFonts w:ascii="Arial" w:hAnsi="Arial" w:cs="Arial"/>
                <w:bCs/>
                <w:color w:val="000000"/>
                <w:sz w:val="18"/>
                <w:szCs w:val="18"/>
                <w:lang w:val="es-ES" w:eastAsia="es-ES"/>
              </w:rPr>
              <w:t>2012</w:t>
            </w:r>
          </w:p>
        </w:tc>
        <w:tc>
          <w:tcPr>
            <w:tcW w:w="992" w:type="dxa"/>
            <w:shd w:val="clear" w:color="auto" w:fill="8DB3E2" w:themeFill="text2" w:themeFillTint="66"/>
            <w:noWrap/>
            <w:vAlign w:val="center"/>
            <w:hideMark/>
          </w:tcPr>
          <w:p w:rsidR="009E1D65" w:rsidRPr="00440D3F" w:rsidRDefault="009E1D65" w:rsidP="00971B97">
            <w:pPr>
              <w:spacing w:after="0"/>
              <w:ind w:firstLine="0"/>
              <w:jc w:val="right"/>
              <w:rPr>
                <w:rFonts w:ascii="Arial" w:hAnsi="Arial" w:cs="Arial"/>
                <w:bCs/>
                <w:color w:val="000000"/>
                <w:sz w:val="18"/>
                <w:szCs w:val="18"/>
                <w:lang w:val="es-ES" w:eastAsia="es-ES"/>
              </w:rPr>
            </w:pPr>
            <w:r w:rsidRPr="00440D3F">
              <w:rPr>
                <w:rFonts w:ascii="Arial" w:hAnsi="Arial" w:cs="Arial"/>
                <w:bCs/>
                <w:color w:val="000000"/>
                <w:sz w:val="18"/>
                <w:szCs w:val="18"/>
                <w:lang w:val="es-ES" w:eastAsia="es-ES"/>
              </w:rPr>
              <w:t>2013</w:t>
            </w:r>
          </w:p>
        </w:tc>
        <w:tc>
          <w:tcPr>
            <w:tcW w:w="992" w:type="dxa"/>
            <w:shd w:val="clear" w:color="auto" w:fill="8DB3E2" w:themeFill="text2" w:themeFillTint="66"/>
            <w:noWrap/>
            <w:vAlign w:val="center"/>
            <w:hideMark/>
          </w:tcPr>
          <w:p w:rsidR="009E1D65" w:rsidRPr="00440D3F" w:rsidRDefault="009E1D65" w:rsidP="00971B97">
            <w:pPr>
              <w:spacing w:after="0"/>
              <w:ind w:firstLine="0"/>
              <w:jc w:val="right"/>
              <w:rPr>
                <w:rFonts w:ascii="Arial" w:hAnsi="Arial" w:cs="Arial"/>
                <w:bCs/>
                <w:color w:val="000000"/>
                <w:sz w:val="18"/>
                <w:szCs w:val="18"/>
                <w:lang w:val="es-ES" w:eastAsia="es-ES"/>
              </w:rPr>
            </w:pPr>
            <w:r w:rsidRPr="00440D3F">
              <w:rPr>
                <w:rFonts w:ascii="Arial" w:hAnsi="Arial" w:cs="Arial"/>
                <w:bCs/>
                <w:color w:val="000000"/>
                <w:sz w:val="18"/>
                <w:szCs w:val="18"/>
                <w:lang w:val="es-ES" w:eastAsia="es-ES"/>
              </w:rPr>
              <w:t>2014</w:t>
            </w:r>
          </w:p>
        </w:tc>
        <w:tc>
          <w:tcPr>
            <w:tcW w:w="993" w:type="dxa"/>
            <w:shd w:val="clear" w:color="auto" w:fill="8DB3E2" w:themeFill="text2" w:themeFillTint="66"/>
            <w:noWrap/>
            <w:vAlign w:val="center"/>
            <w:hideMark/>
          </w:tcPr>
          <w:p w:rsidR="009E1D65" w:rsidRPr="00440D3F" w:rsidRDefault="009E1D65" w:rsidP="00971B97">
            <w:pPr>
              <w:spacing w:after="0"/>
              <w:ind w:firstLine="0"/>
              <w:jc w:val="right"/>
              <w:rPr>
                <w:rFonts w:ascii="Arial" w:hAnsi="Arial" w:cs="Arial"/>
                <w:bCs/>
                <w:color w:val="000000"/>
                <w:sz w:val="18"/>
                <w:szCs w:val="18"/>
                <w:lang w:val="es-ES" w:eastAsia="es-ES"/>
              </w:rPr>
            </w:pPr>
            <w:r w:rsidRPr="00440D3F">
              <w:rPr>
                <w:rFonts w:ascii="Arial" w:hAnsi="Arial" w:cs="Arial"/>
                <w:bCs/>
                <w:color w:val="000000"/>
                <w:sz w:val="18"/>
                <w:szCs w:val="18"/>
                <w:lang w:val="es-ES" w:eastAsia="es-ES"/>
              </w:rPr>
              <w:t>2015</w:t>
            </w:r>
          </w:p>
        </w:tc>
        <w:tc>
          <w:tcPr>
            <w:tcW w:w="1032" w:type="dxa"/>
            <w:shd w:val="clear" w:color="auto" w:fill="8DB3E2" w:themeFill="text2" w:themeFillTint="66"/>
            <w:noWrap/>
            <w:vAlign w:val="center"/>
            <w:hideMark/>
          </w:tcPr>
          <w:p w:rsidR="009E1D65" w:rsidRPr="00440D3F" w:rsidRDefault="009E1D65" w:rsidP="00971B97">
            <w:pPr>
              <w:spacing w:after="0"/>
              <w:ind w:firstLine="0"/>
              <w:jc w:val="right"/>
              <w:rPr>
                <w:rFonts w:ascii="Arial" w:hAnsi="Arial" w:cs="Arial"/>
                <w:bCs/>
                <w:color w:val="000000"/>
                <w:sz w:val="18"/>
                <w:szCs w:val="18"/>
                <w:lang w:val="es-ES" w:eastAsia="es-ES"/>
              </w:rPr>
            </w:pPr>
            <w:r w:rsidRPr="00440D3F">
              <w:rPr>
                <w:rFonts w:ascii="Arial" w:hAnsi="Arial" w:cs="Arial"/>
                <w:bCs/>
                <w:color w:val="000000"/>
                <w:sz w:val="18"/>
                <w:szCs w:val="18"/>
                <w:lang w:val="es-ES" w:eastAsia="es-ES"/>
              </w:rPr>
              <w:t>Total</w:t>
            </w:r>
          </w:p>
        </w:tc>
      </w:tr>
      <w:tr w:rsidR="00B51AF2" w:rsidRPr="009E1D65" w:rsidTr="00B36677">
        <w:trPr>
          <w:trHeight w:val="283"/>
        </w:trPr>
        <w:tc>
          <w:tcPr>
            <w:tcW w:w="2699" w:type="dxa"/>
            <w:shd w:val="clear" w:color="auto" w:fill="auto"/>
            <w:noWrap/>
            <w:vAlign w:val="center"/>
            <w:hideMark/>
          </w:tcPr>
          <w:p w:rsidR="009E1D65" w:rsidRPr="00440D3F" w:rsidRDefault="009E1D65" w:rsidP="009E1D65">
            <w:pPr>
              <w:spacing w:after="0"/>
              <w:ind w:firstLine="0"/>
              <w:jc w:val="lef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 </w:t>
            </w:r>
          </w:p>
        </w:tc>
        <w:tc>
          <w:tcPr>
            <w:tcW w:w="1275" w:type="dxa"/>
            <w:shd w:val="clear" w:color="auto" w:fill="auto"/>
            <w:noWrap/>
            <w:vAlign w:val="center"/>
            <w:hideMark/>
          </w:tcPr>
          <w:p w:rsidR="009E1D65" w:rsidRPr="00440D3F" w:rsidRDefault="009E1D65" w:rsidP="009E1D65">
            <w:pPr>
              <w:spacing w:after="0"/>
              <w:ind w:firstLine="0"/>
              <w:jc w:val="lef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Plan tecnológico</w:t>
            </w:r>
          </w:p>
        </w:tc>
        <w:tc>
          <w:tcPr>
            <w:tcW w:w="865"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 </w:t>
            </w:r>
          </w:p>
        </w:tc>
        <w:tc>
          <w:tcPr>
            <w:tcW w:w="992"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 </w:t>
            </w:r>
          </w:p>
        </w:tc>
        <w:tc>
          <w:tcPr>
            <w:tcW w:w="992"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36.000</w:t>
            </w:r>
          </w:p>
        </w:tc>
        <w:tc>
          <w:tcPr>
            <w:tcW w:w="993"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63.205</w:t>
            </w:r>
          </w:p>
        </w:tc>
        <w:tc>
          <w:tcPr>
            <w:tcW w:w="1032"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99.205</w:t>
            </w:r>
          </w:p>
        </w:tc>
      </w:tr>
      <w:tr w:rsidR="00B51AF2" w:rsidRPr="009E1D65" w:rsidTr="00B36677">
        <w:trPr>
          <w:trHeight w:val="283"/>
        </w:trPr>
        <w:tc>
          <w:tcPr>
            <w:tcW w:w="2699" w:type="dxa"/>
            <w:shd w:val="clear" w:color="auto" w:fill="auto"/>
            <w:noWrap/>
            <w:vAlign w:val="center"/>
            <w:hideMark/>
          </w:tcPr>
          <w:p w:rsidR="009E1D65" w:rsidRPr="00440D3F" w:rsidRDefault="009E1D65" w:rsidP="009E1D65">
            <w:pPr>
              <w:spacing w:after="0"/>
              <w:ind w:firstLine="0"/>
              <w:jc w:val="lef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 </w:t>
            </w:r>
          </w:p>
        </w:tc>
        <w:tc>
          <w:tcPr>
            <w:tcW w:w="1275" w:type="dxa"/>
            <w:shd w:val="clear" w:color="auto" w:fill="auto"/>
            <w:noWrap/>
            <w:vAlign w:val="center"/>
            <w:hideMark/>
          </w:tcPr>
          <w:p w:rsidR="009E1D65" w:rsidRPr="00440D3F" w:rsidRDefault="009E1D65" w:rsidP="009E1D65">
            <w:pPr>
              <w:spacing w:after="0"/>
              <w:ind w:firstLine="0"/>
              <w:jc w:val="lef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programa 512</w:t>
            </w:r>
          </w:p>
        </w:tc>
        <w:tc>
          <w:tcPr>
            <w:tcW w:w="865"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 </w:t>
            </w:r>
          </w:p>
        </w:tc>
        <w:tc>
          <w:tcPr>
            <w:tcW w:w="992"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920.147</w:t>
            </w:r>
          </w:p>
        </w:tc>
        <w:tc>
          <w:tcPr>
            <w:tcW w:w="992"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1.380.193</w:t>
            </w:r>
          </w:p>
        </w:tc>
        <w:tc>
          <w:tcPr>
            <w:tcW w:w="993"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1.433.139</w:t>
            </w:r>
          </w:p>
        </w:tc>
        <w:tc>
          <w:tcPr>
            <w:tcW w:w="1032"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3.733.479</w:t>
            </w:r>
          </w:p>
        </w:tc>
      </w:tr>
      <w:tr w:rsidR="00B51AF2" w:rsidRPr="00971B97" w:rsidTr="00B36677">
        <w:trPr>
          <w:trHeight w:val="283"/>
        </w:trPr>
        <w:tc>
          <w:tcPr>
            <w:tcW w:w="2699" w:type="dxa"/>
            <w:shd w:val="clear" w:color="auto" w:fill="auto"/>
            <w:noWrap/>
            <w:vAlign w:val="center"/>
            <w:hideMark/>
          </w:tcPr>
          <w:p w:rsidR="009E1D65" w:rsidRPr="00971B97" w:rsidRDefault="009E1D65" w:rsidP="00971B97">
            <w:pPr>
              <w:spacing w:after="0" w:line="276" w:lineRule="auto"/>
              <w:ind w:firstLine="0"/>
              <w:jc w:val="left"/>
              <w:rPr>
                <w:rFonts w:ascii="Arial Narrow" w:eastAsiaTheme="minorHAnsi" w:hAnsi="Arial Narrow" w:cs="Arial"/>
                <w:b/>
                <w:color w:val="000000"/>
                <w:sz w:val="17"/>
                <w:szCs w:val="17"/>
                <w:lang w:val="es-ES"/>
              </w:rPr>
            </w:pPr>
            <w:r w:rsidRPr="00971B97">
              <w:rPr>
                <w:rFonts w:ascii="Arial Narrow" w:eastAsiaTheme="minorHAnsi" w:hAnsi="Arial Narrow" w:cs="Arial"/>
                <w:b/>
                <w:color w:val="000000"/>
                <w:sz w:val="17"/>
                <w:szCs w:val="17"/>
                <w:lang w:val="es-ES"/>
              </w:rPr>
              <w:t>F</w:t>
            </w:r>
            <w:r w:rsidR="00440D3F" w:rsidRPr="00971B97">
              <w:rPr>
                <w:rFonts w:ascii="Arial Narrow" w:eastAsiaTheme="minorHAnsi" w:hAnsi="Arial Narrow" w:cs="Arial"/>
                <w:b/>
                <w:color w:val="000000"/>
                <w:sz w:val="17"/>
                <w:szCs w:val="17"/>
                <w:lang w:val="es-ES"/>
              </w:rPr>
              <w:t>undación Pública Miguel Servet</w:t>
            </w:r>
          </w:p>
        </w:tc>
        <w:tc>
          <w:tcPr>
            <w:tcW w:w="1275" w:type="dxa"/>
            <w:shd w:val="clear" w:color="auto" w:fill="auto"/>
            <w:noWrap/>
            <w:vAlign w:val="center"/>
            <w:hideMark/>
          </w:tcPr>
          <w:p w:rsidR="009E1D65" w:rsidRPr="00971B97" w:rsidRDefault="009E1D65" w:rsidP="00971B97">
            <w:pPr>
              <w:spacing w:after="0"/>
              <w:ind w:firstLine="0"/>
              <w:jc w:val="left"/>
              <w:rPr>
                <w:rFonts w:ascii="Arial Narrow" w:hAnsi="Arial Narrow"/>
                <w:b/>
                <w:color w:val="000000"/>
                <w:sz w:val="17"/>
                <w:szCs w:val="17"/>
                <w:lang w:val="es-ES" w:eastAsia="es-ES"/>
              </w:rPr>
            </w:pPr>
            <w:r w:rsidRPr="00971B97">
              <w:rPr>
                <w:rFonts w:ascii="Arial Narrow" w:hAnsi="Arial Narrow"/>
                <w:b/>
                <w:color w:val="000000"/>
                <w:sz w:val="17"/>
                <w:szCs w:val="17"/>
                <w:lang w:val="es-ES" w:eastAsia="es-ES"/>
              </w:rPr>
              <w:t> </w:t>
            </w:r>
          </w:p>
        </w:tc>
        <w:tc>
          <w:tcPr>
            <w:tcW w:w="865" w:type="dxa"/>
            <w:shd w:val="clear" w:color="auto" w:fill="auto"/>
            <w:noWrap/>
            <w:vAlign w:val="center"/>
            <w:hideMark/>
          </w:tcPr>
          <w:p w:rsidR="009E1D65" w:rsidRPr="00971B97" w:rsidRDefault="009E1D65" w:rsidP="00971B97">
            <w:pPr>
              <w:spacing w:after="0"/>
              <w:ind w:firstLine="0"/>
              <w:jc w:val="right"/>
              <w:rPr>
                <w:rFonts w:ascii="Arial Narrow" w:hAnsi="Arial Narrow"/>
                <w:b/>
                <w:color w:val="000000"/>
                <w:sz w:val="17"/>
                <w:szCs w:val="17"/>
                <w:lang w:val="es-ES" w:eastAsia="es-ES"/>
              </w:rPr>
            </w:pPr>
            <w:r w:rsidRPr="00971B97">
              <w:rPr>
                <w:rFonts w:ascii="Arial Narrow" w:hAnsi="Arial Narrow"/>
                <w:b/>
                <w:color w:val="000000"/>
                <w:sz w:val="17"/>
                <w:szCs w:val="17"/>
                <w:lang w:val="es-ES" w:eastAsia="es-ES"/>
              </w:rPr>
              <w:t> </w:t>
            </w:r>
          </w:p>
        </w:tc>
        <w:tc>
          <w:tcPr>
            <w:tcW w:w="992" w:type="dxa"/>
            <w:shd w:val="clear" w:color="auto" w:fill="auto"/>
            <w:noWrap/>
            <w:vAlign w:val="center"/>
            <w:hideMark/>
          </w:tcPr>
          <w:p w:rsidR="009E1D65" w:rsidRPr="00971B97" w:rsidRDefault="009E1D65" w:rsidP="00971B97">
            <w:pPr>
              <w:spacing w:after="0"/>
              <w:ind w:firstLine="0"/>
              <w:jc w:val="right"/>
              <w:rPr>
                <w:rFonts w:ascii="Arial Narrow" w:hAnsi="Arial Narrow"/>
                <w:b/>
                <w:color w:val="000000"/>
                <w:sz w:val="17"/>
                <w:szCs w:val="17"/>
                <w:lang w:val="es-ES" w:eastAsia="es-ES"/>
              </w:rPr>
            </w:pPr>
            <w:r w:rsidRPr="00971B97">
              <w:rPr>
                <w:rFonts w:ascii="Arial Narrow" w:hAnsi="Arial Narrow"/>
                <w:b/>
                <w:color w:val="000000"/>
                <w:sz w:val="17"/>
                <w:szCs w:val="17"/>
                <w:lang w:val="es-ES" w:eastAsia="es-ES"/>
              </w:rPr>
              <w:t>920.147</w:t>
            </w:r>
          </w:p>
        </w:tc>
        <w:tc>
          <w:tcPr>
            <w:tcW w:w="992" w:type="dxa"/>
            <w:shd w:val="clear" w:color="auto" w:fill="auto"/>
            <w:noWrap/>
            <w:vAlign w:val="center"/>
            <w:hideMark/>
          </w:tcPr>
          <w:p w:rsidR="009E1D65" w:rsidRPr="00971B97" w:rsidRDefault="009E1D65" w:rsidP="00971B97">
            <w:pPr>
              <w:spacing w:after="0"/>
              <w:ind w:firstLine="0"/>
              <w:jc w:val="right"/>
              <w:rPr>
                <w:rFonts w:ascii="Arial Narrow" w:hAnsi="Arial Narrow"/>
                <w:b/>
                <w:color w:val="000000"/>
                <w:sz w:val="17"/>
                <w:szCs w:val="17"/>
                <w:lang w:val="es-ES" w:eastAsia="es-ES"/>
              </w:rPr>
            </w:pPr>
            <w:r w:rsidRPr="00971B97">
              <w:rPr>
                <w:rFonts w:ascii="Arial Narrow" w:hAnsi="Arial Narrow"/>
                <w:b/>
                <w:color w:val="000000"/>
                <w:sz w:val="17"/>
                <w:szCs w:val="17"/>
                <w:lang w:val="es-ES" w:eastAsia="es-ES"/>
              </w:rPr>
              <w:t>1.416.193</w:t>
            </w:r>
          </w:p>
        </w:tc>
        <w:tc>
          <w:tcPr>
            <w:tcW w:w="993" w:type="dxa"/>
            <w:shd w:val="clear" w:color="auto" w:fill="auto"/>
            <w:noWrap/>
            <w:vAlign w:val="center"/>
            <w:hideMark/>
          </w:tcPr>
          <w:p w:rsidR="009E1D65" w:rsidRPr="00971B97" w:rsidRDefault="009E1D65" w:rsidP="00971B97">
            <w:pPr>
              <w:spacing w:after="0"/>
              <w:ind w:firstLine="0"/>
              <w:jc w:val="right"/>
              <w:rPr>
                <w:rFonts w:ascii="Arial Narrow" w:hAnsi="Arial Narrow"/>
                <w:b/>
                <w:color w:val="000000"/>
                <w:sz w:val="17"/>
                <w:szCs w:val="17"/>
                <w:lang w:val="es-ES" w:eastAsia="es-ES"/>
              </w:rPr>
            </w:pPr>
            <w:r w:rsidRPr="00971B97">
              <w:rPr>
                <w:rFonts w:ascii="Arial Narrow" w:hAnsi="Arial Narrow"/>
                <w:b/>
                <w:color w:val="000000"/>
                <w:sz w:val="17"/>
                <w:szCs w:val="17"/>
                <w:lang w:val="es-ES" w:eastAsia="es-ES"/>
              </w:rPr>
              <w:t>1.496.344</w:t>
            </w:r>
          </w:p>
        </w:tc>
        <w:tc>
          <w:tcPr>
            <w:tcW w:w="1032" w:type="dxa"/>
            <w:shd w:val="clear" w:color="auto" w:fill="auto"/>
            <w:noWrap/>
            <w:vAlign w:val="center"/>
            <w:hideMark/>
          </w:tcPr>
          <w:p w:rsidR="009E1D65" w:rsidRPr="00971B97" w:rsidRDefault="009E1D65" w:rsidP="00971B97">
            <w:pPr>
              <w:spacing w:after="0"/>
              <w:ind w:firstLine="0"/>
              <w:jc w:val="right"/>
              <w:rPr>
                <w:rFonts w:ascii="Arial Narrow" w:hAnsi="Arial Narrow"/>
                <w:b/>
                <w:color w:val="000000"/>
                <w:sz w:val="17"/>
                <w:szCs w:val="17"/>
                <w:lang w:val="es-ES" w:eastAsia="es-ES"/>
              </w:rPr>
            </w:pPr>
            <w:r w:rsidRPr="00971B97">
              <w:rPr>
                <w:rFonts w:ascii="Arial Narrow" w:hAnsi="Arial Narrow"/>
                <w:b/>
                <w:color w:val="000000"/>
                <w:sz w:val="17"/>
                <w:szCs w:val="17"/>
                <w:lang w:val="es-ES" w:eastAsia="es-ES"/>
              </w:rPr>
              <w:t>3.832.684</w:t>
            </w:r>
          </w:p>
        </w:tc>
      </w:tr>
      <w:tr w:rsidR="00B51AF2" w:rsidRPr="009E1D65" w:rsidTr="00B36677">
        <w:trPr>
          <w:trHeight w:val="283"/>
        </w:trPr>
        <w:tc>
          <w:tcPr>
            <w:tcW w:w="2699" w:type="dxa"/>
            <w:shd w:val="clear" w:color="auto" w:fill="auto"/>
            <w:noWrap/>
            <w:vAlign w:val="center"/>
            <w:hideMark/>
          </w:tcPr>
          <w:p w:rsidR="009E1D65" w:rsidRPr="00440D3F" w:rsidRDefault="009E1D65" w:rsidP="009E1D65">
            <w:pPr>
              <w:spacing w:after="0"/>
              <w:ind w:firstLine="0"/>
              <w:jc w:val="lef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 </w:t>
            </w:r>
          </w:p>
        </w:tc>
        <w:tc>
          <w:tcPr>
            <w:tcW w:w="1275" w:type="dxa"/>
            <w:shd w:val="clear" w:color="auto" w:fill="auto"/>
            <w:noWrap/>
            <w:vAlign w:val="center"/>
            <w:hideMark/>
          </w:tcPr>
          <w:p w:rsidR="009E1D65" w:rsidRPr="00440D3F" w:rsidRDefault="009E1D65" w:rsidP="009E1D65">
            <w:pPr>
              <w:spacing w:after="0"/>
              <w:ind w:firstLine="0"/>
              <w:jc w:val="lef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Plan tecnológico</w:t>
            </w:r>
          </w:p>
        </w:tc>
        <w:tc>
          <w:tcPr>
            <w:tcW w:w="865"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118.832</w:t>
            </w:r>
          </w:p>
        </w:tc>
        <w:tc>
          <w:tcPr>
            <w:tcW w:w="992"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 </w:t>
            </w:r>
          </w:p>
        </w:tc>
        <w:tc>
          <w:tcPr>
            <w:tcW w:w="992"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 </w:t>
            </w:r>
          </w:p>
        </w:tc>
        <w:tc>
          <w:tcPr>
            <w:tcW w:w="993"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535.383</w:t>
            </w:r>
          </w:p>
        </w:tc>
        <w:tc>
          <w:tcPr>
            <w:tcW w:w="1032"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654.214</w:t>
            </w:r>
          </w:p>
        </w:tc>
      </w:tr>
      <w:tr w:rsidR="00B51AF2" w:rsidRPr="009E1D65" w:rsidTr="00B36677">
        <w:trPr>
          <w:trHeight w:val="283"/>
        </w:trPr>
        <w:tc>
          <w:tcPr>
            <w:tcW w:w="2699" w:type="dxa"/>
            <w:shd w:val="clear" w:color="auto" w:fill="auto"/>
            <w:noWrap/>
            <w:vAlign w:val="center"/>
            <w:hideMark/>
          </w:tcPr>
          <w:p w:rsidR="009E1D65" w:rsidRPr="00440D3F" w:rsidRDefault="009E1D65" w:rsidP="009E1D65">
            <w:pPr>
              <w:spacing w:after="0"/>
              <w:ind w:firstLine="0"/>
              <w:jc w:val="lef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 </w:t>
            </w:r>
          </w:p>
        </w:tc>
        <w:tc>
          <w:tcPr>
            <w:tcW w:w="1275" w:type="dxa"/>
            <w:shd w:val="clear" w:color="auto" w:fill="auto"/>
            <w:noWrap/>
            <w:vAlign w:val="center"/>
            <w:hideMark/>
          </w:tcPr>
          <w:p w:rsidR="009E1D65" w:rsidRPr="00440D3F" w:rsidRDefault="009E1D65" w:rsidP="009E1D65">
            <w:pPr>
              <w:spacing w:after="0"/>
              <w:ind w:firstLine="0"/>
              <w:jc w:val="lef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programa 512</w:t>
            </w:r>
          </w:p>
        </w:tc>
        <w:tc>
          <w:tcPr>
            <w:tcW w:w="865"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10.393</w:t>
            </w:r>
          </w:p>
        </w:tc>
        <w:tc>
          <w:tcPr>
            <w:tcW w:w="992"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 </w:t>
            </w:r>
          </w:p>
        </w:tc>
        <w:tc>
          <w:tcPr>
            <w:tcW w:w="992"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 </w:t>
            </w:r>
          </w:p>
        </w:tc>
        <w:tc>
          <w:tcPr>
            <w:tcW w:w="993"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 </w:t>
            </w:r>
          </w:p>
        </w:tc>
        <w:tc>
          <w:tcPr>
            <w:tcW w:w="1032"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10.393</w:t>
            </w:r>
          </w:p>
        </w:tc>
      </w:tr>
      <w:tr w:rsidR="00B51AF2" w:rsidRPr="00971B97" w:rsidTr="00B36677">
        <w:trPr>
          <w:trHeight w:val="283"/>
        </w:trPr>
        <w:tc>
          <w:tcPr>
            <w:tcW w:w="2699" w:type="dxa"/>
            <w:shd w:val="clear" w:color="auto" w:fill="auto"/>
            <w:noWrap/>
            <w:vAlign w:val="center"/>
            <w:hideMark/>
          </w:tcPr>
          <w:p w:rsidR="009E1D65" w:rsidRPr="00B36677" w:rsidRDefault="009E1D65" w:rsidP="00B36677">
            <w:pPr>
              <w:spacing w:after="0" w:line="276" w:lineRule="auto"/>
              <w:ind w:firstLine="0"/>
              <w:jc w:val="left"/>
              <w:rPr>
                <w:rFonts w:ascii="Arial Narrow" w:hAnsi="Arial Narrow"/>
                <w:b/>
                <w:color w:val="000000"/>
                <w:sz w:val="18"/>
                <w:szCs w:val="18"/>
                <w:lang w:val="es-ES" w:eastAsia="es-ES"/>
              </w:rPr>
            </w:pPr>
            <w:r w:rsidRPr="00B36677">
              <w:rPr>
                <w:rFonts w:ascii="Arial Narrow" w:eastAsiaTheme="minorHAnsi" w:hAnsi="Arial Narrow" w:cs="Arial"/>
                <w:b/>
                <w:color w:val="000000"/>
                <w:sz w:val="18"/>
                <w:szCs w:val="18"/>
                <w:lang w:val="es-ES"/>
              </w:rPr>
              <w:t>F</w:t>
            </w:r>
            <w:r w:rsidR="00706AD0" w:rsidRPr="00B36677">
              <w:rPr>
                <w:rFonts w:ascii="Arial Narrow" w:eastAsiaTheme="minorHAnsi" w:hAnsi="Arial Narrow" w:cs="Arial"/>
                <w:b/>
                <w:color w:val="000000"/>
                <w:sz w:val="18"/>
                <w:szCs w:val="18"/>
                <w:lang w:val="es-ES"/>
              </w:rPr>
              <w:t xml:space="preserve">undac para investi. </w:t>
            </w:r>
            <w:r w:rsidR="00B36677" w:rsidRPr="00B36677">
              <w:rPr>
                <w:rFonts w:ascii="Arial Narrow" w:eastAsiaTheme="minorHAnsi" w:hAnsi="Arial Narrow" w:cs="Arial"/>
                <w:b/>
                <w:color w:val="000000"/>
                <w:sz w:val="18"/>
                <w:szCs w:val="18"/>
                <w:lang w:val="es-ES"/>
              </w:rPr>
              <w:t>M</w:t>
            </w:r>
            <w:r w:rsidR="00706AD0" w:rsidRPr="00B36677">
              <w:rPr>
                <w:rFonts w:ascii="Arial Narrow" w:eastAsiaTheme="minorHAnsi" w:hAnsi="Arial Narrow" w:cs="Arial"/>
                <w:b/>
                <w:color w:val="000000"/>
                <w:sz w:val="18"/>
                <w:szCs w:val="18"/>
                <w:lang w:val="es-ES"/>
              </w:rPr>
              <w:t>éd</w:t>
            </w:r>
            <w:r w:rsidR="00B36677">
              <w:rPr>
                <w:rFonts w:ascii="Arial Narrow" w:eastAsiaTheme="minorHAnsi" w:hAnsi="Arial Narrow" w:cs="Arial"/>
                <w:b/>
                <w:color w:val="000000"/>
                <w:sz w:val="18"/>
                <w:szCs w:val="18"/>
                <w:lang w:val="es-ES"/>
              </w:rPr>
              <w:t>. a</w:t>
            </w:r>
            <w:r w:rsidR="00706AD0" w:rsidRPr="00B36677">
              <w:rPr>
                <w:rFonts w:ascii="Arial Narrow" w:eastAsiaTheme="minorHAnsi" w:hAnsi="Arial Narrow" w:cs="Arial"/>
                <w:b/>
                <w:color w:val="000000"/>
                <w:sz w:val="18"/>
                <w:szCs w:val="18"/>
                <w:lang w:val="es-ES"/>
              </w:rPr>
              <w:t>plica. (1)</w:t>
            </w:r>
          </w:p>
        </w:tc>
        <w:tc>
          <w:tcPr>
            <w:tcW w:w="1275" w:type="dxa"/>
            <w:shd w:val="clear" w:color="auto" w:fill="auto"/>
            <w:noWrap/>
            <w:vAlign w:val="center"/>
            <w:hideMark/>
          </w:tcPr>
          <w:p w:rsidR="009E1D65" w:rsidRPr="00971B97" w:rsidRDefault="009E1D65" w:rsidP="00B36677">
            <w:pPr>
              <w:spacing w:after="0"/>
              <w:ind w:firstLine="0"/>
              <w:jc w:val="left"/>
              <w:rPr>
                <w:rFonts w:ascii="Arial Narrow" w:hAnsi="Arial Narrow"/>
                <w:b/>
                <w:color w:val="000000"/>
                <w:sz w:val="18"/>
                <w:szCs w:val="18"/>
                <w:lang w:val="es-ES" w:eastAsia="es-ES"/>
              </w:rPr>
            </w:pPr>
            <w:r w:rsidRPr="00971B97">
              <w:rPr>
                <w:rFonts w:ascii="Arial Narrow" w:hAnsi="Arial Narrow"/>
                <w:b/>
                <w:color w:val="000000"/>
                <w:sz w:val="18"/>
                <w:szCs w:val="18"/>
                <w:lang w:val="es-ES" w:eastAsia="es-ES"/>
              </w:rPr>
              <w:t> </w:t>
            </w:r>
          </w:p>
        </w:tc>
        <w:tc>
          <w:tcPr>
            <w:tcW w:w="865" w:type="dxa"/>
            <w:shd w:val="clear" w:color="auto" w:fill="auto"/>
            <w:noWrap/>
            <w:vAlign w:val="center"/>
            <w:hideMark/>
          </w:tcPr>
          <w:p w:rsidR="009E1D65" w:rsidRPr="00971B97" w:rsidRDefault="009E1D65" w:rsidP="00B36677">
            <w:pPr>
              <w:spacing w:after="0"/>
              <w:ind w:firstLine="0"/>
              <w:jc w:val="right"/>
              <w:rPr>
                <w:rFonts w:ascii="Arial Narrow" w:hAnsi="Arial Narrow"/>
                <w:b/>
                <w:color w:val="000000"/>
                <w:sz w:val="18"/>
                <w:szCs w:val="18"/>
                <w:lang w:val="es-ES" w:eastAsia="es-ES"/>
              </w:rPr>
            </w:pPr>
            <w:r w:rsidRPr="00971B97">
              <w:rPr>
                <w:rFonts w:ascii="Arial Narrow" w:hAnsi="Arial Narrow"/>
                <w:b/>
                <w:color w:val="000000"/>
                <w:sz w:val="18"/>
                <w:szCs w:val="18"/>
                <w:lang w:val="es-ES" w:eastAsia="es-ES"/>
              </w:rPr>
              <w:t>129.225</w:t>
            </w:r>
          </w:p>
        </w:tc>
        <w:tc>
          <w:tcPr>
            <w:tcW w:w="992" w:type="dxa"/>
            <w:shd w:val="clear" w:color="auto" w:fill="auto"/>
            <w:noWrap/>
            <w:vAlign w:val="center"/>
            <w:hideMark/>
          </w:tcPr>
          <w:p w:rsidR="009E1D65" w:rsidRPr="00971B97" w:rsidRDefault="009E1D65" w:rsidP="00B36677">
            <w:pPr>
              <w:spacing w:after="0"/>
              <w:ind w:firstLine="0"/>
              <w:jc w:val="right"/>
              <w:rPr>
                <w:rFonts w:ascii="Arial Narrow" w:hAnsi="Arial Narrow"/>
                <w:b/>
                <w:color w:val="000000"/>
                <w:sz w:val="18"/>
                <w:szCs w:val="18"/>
                <w:lang w:val="es-ES" w:eastAsia="es-ES"/>
              </w:rPr>
            </w:pPr>
            <w:r w:rsidRPr="00971B97">
              <w:rPr>
                <w:rFonts w:ascii="Arial Narrow" w:hAnsi="Arial Narrow"/>
                <w:b/>
                <w:color w:val="000000"/>
                <w:sz w:val="18"/>
                <w:szCs w:val="18"/>
                <w:lang w:val="es-ES" w:eastAsia="es-ES"/>
              </w:rPr>
              <w:t> </w:t>
            </w:r>
          </w:p>
        </w:tc>
        <w:tc>
          <w:tcPr>
            <w:tcW w:w="992" w:type="dxa"/>
            <w:shd w:val="clear" w:color="auto" w:fill="auto"/>
            <w:noWrap/>
            <w:vAlign w:val="center"/>
            <w:hideMark/>
          </w:tcPr>
          <w:p w:rsidR="009E1D65" w:rsidRPr="00971B97" w:rsidRDefault="009E1D65" w:rsidP="00B36677">
            <w:pPr>
              <w:spacing w:after="0"/>
              <w:ind w:firstLine="0"/>
              <w:jc w:val="right"/>
              <w:rPr>
                <w:rFonts w:ascii="Arial Narrow" w:hAnsi="Arial Narrow"/>
                <w:b/>
                <w:color w:val="000000"/>
                <w:sz w:val="18"/>
                <w:szCs w:val="18"/>
                <w:lang w:val="es-ES" w:eastAsia="es-ES"/>
              </w:rPr>
            </w:pPr>
            <w:r w:rsidRPr="00971B97">
              <w:rPr>
                <w:rFonts w:ascii="Arial Narrow" w:hAnsi="Arial Narrow"/>
                <w:b/>
                <w:color w:val="000000"/>
                <w:sz w:val="18"/>
                <w:szCs w:val="18"/>
                <w:lang w:val="es-ES" w:eastAsia="es-ES"/>
              </w:rPr>
              <w:t> </w:t>
            </w:r>
          </w:p>
        </w:tc>
        <w:tc>
          <w:tcPr>
            <w:tcW w:w="993" w:type="dxa"/>
            <w:shd w:val="clear" w:color="auto" w:fill="auto"/>
            <w:noWrap/>
            <w:vAlign w:val="center"/>
            <w:hideMark/>
          </w:tcPr>
          <w:p w:rsidR="009E1D65" w:rsidRPr="00971B97" w:rsidRDefault="009E1D65" w:rsidP="00B36677">
            <w:pPr>
              <w:spacing w:after="0"/>
              <w:ind w:firstLine="0"/>
              <w:jc w:val="right"/>
              <w:rPr>
                <w:rFonts w:ascii="Arial Narrow" w:hAnsi="Arial Narrow"/>
                <w:b/>
                <w:color w:val="000000"/>
                <w:sz w:val="18"/>
                <w:szCs w:val="18"/>
                <w:lang w:val="es-ES" w:eastAsia="es-ES"/>
              </w:rPr>
            </w:pPr>
            <w:r w:rsidRPr="00971B97">
              <w:rPr>
                <w:rFonts w:ascii="Arial Narrow" w:hAnsi="Arial Narrow"/>
                <w:b/>
                <w:color w:val="000000"/>
                <w:sz w:val="18"/>
                <w:szCs w:val="18"/>
                <w:lang w:val="es-ES" w:eastAsia="es-ES"/>
              </w:rPr>
              <w:t>535.383</w:t>
            </w:r>
          </w:p>
        </w:tc>
        <w:tc>
          <w:tcPr>
            <w:tcW w:w="1032" w:type="dxa"/>
            <w:shd w:val="clear" w:color="auto" w:fill="auto"/>
            <w:noWrap/>
            <w:vAlign w:val="center"/>
            <w:hideMark/>
          </w:tcPr>
          <w:p w:rsidR="009E1D65" w:rsidRPr="00971B97" w:rsidRDefault="009E1D65" w:rsidP="00B36677">
            <w:pPr>
              <w:spacing w:after="0"/>
              <w:ind w:firstLine="0"/>
              <w:jc w:val="right"/>
              <w:rPr>
                <w:rFonts w:ascii="Arial Narrow" w:hAnsi="Arial Narrow"/>
                <w:b/>
                <w:color w:val="000000"/>
                <w:sz w:val="18"/>
                <w:szCs w:val="18"/>
                <w:lang w:val="es-ES" w:eastAsia="es-ES"/>
              </w:rPr>
            </w:pPr>
            <w:r w:rsidRPr="00971B97">
              <w:rPr>
                <w:rFonts w:ascii="Arial Narrow" w:hAnsi="Arial Narrow"/>
                <w:b/>
                <w:color w:val="000000"/>
                <w:sz w:val="18"/>
                <w:szCs w:val="18"/>
                <w:lang w:val="es-ES" w:eastAsia="es-ES"/>
              </w:rPr>
              <w:t>664.607</w:t>
            </w:r>
          </w:p>
        </w:tc>
      </w:tr>
      <w:tr w:rsidR="00B51AF2" w:rsidRPr="009E1D65" w:rsidTr="00B36677">
        <w:trPr>
          <w:trHeight w:val="283"/>
        </w:trPr>
        <w:tc>
          <w:tcPr>
            <w:tcW w:w="2699" w:type="dxa"/>
            <w:shd w:val="clear" w:color="auto" w:fill="auto"/>
            <w:noWrap/>
            <w:vAlign w:val="center"/>
            <w:hideMark/>
          </w:tcPr>
          <w:p w:rsidR="009E1D65" w:rsidRPr="00440D3F" w:rsidRDefault="009E1D65" w:rsidP="009E1D65">
            <w:pPr>
              <w:spacing w:after="0"/>
              <w:ind w:firstLine="0"/>
              <w:jc w:val="lef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 </w:t>
            </w:r>
          </w:p>
        </w:tc>
        <w:tc>
          <w:tcPr>
            <w:tcW w:w="1275" w:type="dxa"/>
            <w:shd w:val="clear" w:color="auto" w:fill="auto"/>
            <w:noWrap/>
            <w:vAlign w:val="center"/>
            <w:hideMark/>
          </w:tcPr>
          <w:p w:rsidR="009E1D65" w:rsidRPr="00440D3F" w:rsidRDefault="009E1D65" w:rsidP="009E1D65">
            <w:pPr>
              <w:spacing w:after="0"/>
              <w:ind w:firstLine="0"/>
              <w:jc w:val="lef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Plan tecnológico</w:t>
            </w:r>
          </w:p>
        </w:tc>
        <w:tc>
          <w:tcPr>
            <w:tcW w:w="865"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163.358</w:t>
            </w:r>
          </w:p>
        </w:tc>
        <w:tc>
          <w:tcPr>
            <w:tcW w:w="992"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59.116</w:t>
            </w:r>
          </w:p>
        </w:tc>
        <w:tc>
          <w:tcPr>
            <w:tcW w:w="992"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322.390</w:t>
            </w:r>
          </w:p>
        </w:tc>
        <w:tc>
          <w:tcPr>
            <w:tcW w:w="993"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234.000</w:t>
            </w:r>
          </w:p>
        </w:tc>
        <w:tc>
          <w:tcPr>
            <w:tcW w:w="1032"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778.864</w:t>
            </w:r>
          </w:p>
        </w:tc>
      </w:tr>
      <w:tr w:rsidR="00B51AF2" w:rsidRPr="009E1D65" w:rsidTr="00B36677">
        <w:trPr>
          <w:trHeight w:val="283"/>
        </w:trPr>
        <w:tc>
          <w:tcPr>
            <w:tcW w:w="2699" w:type="dxa"/>
            <w:shd w:val="clear" w:color="auto" w:fill="auto"/>
            <w:noWrap/>
            <w:vAlign w:val="center"/>
            <w:hideMark/>
          </w:tcPr>
          <w:p w:rsidR="009E1D65" w:rsidRPr="00440D3F" w:rsidRDefault="009E1D65" w:rsidP="009E1D65">
            <w:pPr>
              <w:spacing w:after="0"/>
              <w:ind w:firstLine="0"/>
              <w:jc w:val="lef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 </w:t>
            </w:r>
          </w:p>
        </w:tc>
        <w:tc>
          <w:tcPr>
            <w:tcW w:w="1275" w:type="dxa"/>
            <w:shd w:val="clear" w:color="auto" w:fill="auto"/>
            <w:noWrap/>
            <w:vAlign w:val="center"/>
            <w:hideMark/>
          </w:tcPr>
          <w:p w:rsidR="009E1D65" w:rsidRPr="00440D3F" w:rsidRDefault="009E1D65" w:rsidP="009E1D65">
            <w:pPr>
              <w:spacing w:after="0"/>
              <w:ind w:firstLine="0"/>
              <w:jc w:val="lef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programa 512</w:t>
            </w:r>
          </w:p>
        </w:tc>
        <w:tc>
          <w:tcPr>
            <w:tcW w:w="865"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62.094</w:t>
            </w:r>
          </w:p>
        </w:tc>
        <w:tc>
          <w:tcPr>
            <w:tcW w:w="992"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59.779</w:t>
            </w:r>
          </w:p>
        </w:tc>
        <w:tc>
          <w:tcPr>
            <w:tcW w:w="992"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59.094</w:t>
            </w:r>
          </w:p>
        </w:tc>
        <w:tc>
          <w:tcPr>
            <w:tcW w:w="993"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59.779</w:t>
            </w:r>
          </w:p>
        </w:tc>
        <w:tc>
          <w:tcPr>
            <w:tcW w:w="1032" w:type="dxa"/>
            <w:shd w:val="clear" w:color="auto" w:fill="auto"/>
            <w:noWrap/>
            <w:vAlign w:val="center"/>
            <w:hideMark/>
          </w:tcPr>
          <w:p w:rsidR="009E1D65" w:rsidRPr="00440D3F" w:rsidRDefault="009E1D65" w:rsidP="00440D3F">
            <w:pPr>
              <w:spacing w:after="0"/>
              <w:ind w:firstLine="0"/>
              <w:jc w:val="right"/>
              <w:rPr>
                <w:rFonts w:ascii="Arial Narrow" w:hAnsi="Arial Narrow"/>
                <w:color w:val="000000"/>
                <w:sz w:val="18"/>
                <w:szCs w:val="18"/>
                <w:lang w:val="es-ES" w:eastAsia="es-ES"/>
              </w:rPr>
            </w:pPr>
            <w:r w:rsidRPr="00440D3F">
              <w:rPr>
                <w:rFonts w:ascii="Arial Narrow" w:hAnsi="Arial Narrow"/>
                <w:color w:val="000000"/>
                <w:sz w:val="18"/>
                <w:szCs w:val="18"/>
                <w:lang w:val="es-ES" w:eastAsia="es-ES"/>
              </w:rPr>
              <w:t>240.745</w:t>
            </w:r>
          </w:p>
        </w:tc>
      </w:tr>
      <w:tr w:rsidR="00B51AF2" w:rsidRPr="00971B97" w:rsidTr="00B36677">
        <w:trPr>
          <w:trHeight w:val="283"/>
        </w:trPr>
        <w:tc>
          <w:tcPr>
            <w:tcW w:w="2699" w:type="dxa"/>
            <w:shd w:val="clear" w:color="auto" w:fill="auto"/>
            <w:noWrap/>
            <w:vAlign w:val="center"/>
            <w:hideMark/>
          </w:tcPr>
          <w:p w:rsidR="009E1D65" w:rsidRPr="00971B97" w:rsidRDefault="00706AD0" w:rsidP="009E1D65">
            <w:pPr>
              <w:spacing w:after="0"/>
              <w:ind w:firstLine="0"/>
              <w:jc w:val="left"/>
              <w:rPr>
                <w:rFonts w:ascii="Arial Narrow" w:hAnsi="Arial Narrow" w:cs="Arial"/>
                <w:b/>
                <w:color w:val="000000"/>
                <w:sz w:val="17"/>
                <w:szCs w:val="17"/>
                <w:lang w:val="es-ES" w:eastAsia="es-ES"/>
              </w:rPr>
            </w:pPr>
            <w:r w:rsidRPr="00971B97">
              <w:rPr>
                <w:rFonts w:ascii="Arial Narrow" w:hAnsi="Arial Narrow" w:cs="Arial"/>
                <w:b/>
                <w:color w:val="000000"/>
                <w:sz w:val="17"/>
                <w:szCs w:val="17"/>
                <w:lang w:val="es-ES" w:eastAsia="es-ES"/>
              </w:rPr>
              <w:t>Universidad de Navarra</w:t>
            </w:r>
          </w:p>
        </w:tc>
        <w:tc>
          <w:tcPr>
            <w:tcW w:w="1275" w:type="dxa"/>
            <w:shd w:val="clear" w:color="auto" w:fill="auto"/>
            <w:noWrap/>
            <w:vAlign w:val="center"/>
            <w:hideMark/>
          </w:tcPr>
          <w:p w:rsidR="009E1D65" w:rsidRPr="00971B97" w:rsidRDefault="009E1D65" w:rsidP="009E1D65">
            <w:pPr>
              <w:spacing w:after="0"/>
              <w:ind w:firstLine="0"/>
              <w:jc w:val="left"/>
              <w:rPr>
                <w:rFonts w:ascii="Arial Narrow" w:hAnsi="Arial Narrow" w:cs="Arial"/>
                <w:b/>
                <w:color w:val="000000"/>
                <w:sz w:val="18"/>
                <w:szCs w:val="18"/>
                <w:lang w:val="es-ES" w:eastAsia="es-ES"/>
              </w:rPr>
            </w:pPr>
            <w:r w:rsidRPr="00971B97">
              <w:rPr>
                <w:rFonts w:ascii="Arial Narrow" w:hAnsi="Arial Narrow" w:cs="Arial"/>
                <w:b/>
                <w:color w:val="000000"/>
                <w:sz w:val="18"/>
                <w:szCs w:val="18"/>
                <w:lang w:val="es-ES" w:eastAsia="es-ES"/>
              </w:rPr>
              <w:t> </w:t>
            </w:r>
          </w:p>
        </w:tc>
        <w:tc>
          <w:tcPr>
            <w:tcW w:w="865" w:type="dxa"/>
            <w:shd w:val="clear" w:color="auto" w:fill="auto"/>
            <w:noWrap/>
            <w:vAlign w:val="center"/>
            <w:hideMark/>
          </w:tcPr>
          <w:p w:rsidR="009E1D65" w:rsidRPr="00971B97" w:rsidRDefault="009E1D65" w:rsidP="00440D3F">
            <w:pPr>
              <w:spacing w:after="0"/>
              <w:ind w:firstLine="0"/>
              <w:jc w:val="right"/>
              <w:rPr>
                <w:rFonts w:ascii="Arial Narrow" w:hAnsi="Arial Narrow" w:cs="Arial"/>
                <w:b/>
                <w:color w:val="000000"/>
                <w:sz w:val="18"/>
                <w:szCs w:val="18"/>
                <w:lang w:val="es-ES" w:eastAsia="es-ES"/>
              </w:rPr>
            </w:pPr>
            <w:r w:rsidRPr="00971B97">
              <w:rPr>
                <w:rFonts w:ascii="Arial Narrow" w:hAnsi="Arial Narrow" w:cs="Arial"/>
                <w:b/>
                <w:color w:val="000000"/>
                <w:sz w:val="18"/>
                <w:szCs w:val="18"/>
                <w:lang w:val="es-ES" w:eastAsia="es-ES"/>
              </w:rPr>
              <w:t>225.451</w:t>
            </w:r>
          </w:p>
        </w:tc>
        <w:tc>
          <w:tcPr>
            <w:tcW w:w="992" w:type="dxa"/>
            <w:shd w:val="clear" w:color="auto" w:fill="auto"/>
            <w:noWrap/>
            <w:vAlign w:val="center"/>
            <w:hideMark/>
          </w:tcPr>
          <w:p w:rsidR="009E1D65" w:rsidRPr="00971B97" w:rsidRDefault="009E1D65" w:rsidP="00440D3F">
            <w:pPr>
              <w:spacing w:after="0"/>
              <w:ind w:firstLine="0"/>
              <w:jc w:val="right"/>
              <w:rPr>
                <w:rFonts w:ascii="Arial Narrow" w:hAnsi="Arial Narrow" w:cs="Arial"/>
                <w:b/>
                <w:color w:val="000000"/>
                <w:sz w:val="18"/>
                <w:szCs w:val="18"/>
                <w:lang w:val="es-ES" w:eastAsia="es-ES"/>
              </w:rPr>
            </w:pPr>
            <w:r w:rsidRPr="00971B97">
              <w:rPr>
                <w:rFonts w:ascii="Arial Narrow" w:hAnsi="Arial Narrow" w:cs="Arial"/>
                <w:b/>
                <w:color w:val="000000"/>
                <w:sz w:val="18"/>
                <w:szCs w:val="18"/>
                <w:lang w:val="es-ES" w:eastAsia="es-ES"/>
              </w:rPr>
              <w:t>118.894</w:t>
            </w:r>
          </w:p>
        </w:tc>
        <w:tc>
          <w:tcPr>
            <w:tcW w:w="992" w:type="dxa"/>
            <w:shd w:val="clear" w:color="auto" w:fill="auto"/>
            <w:noWrap/>
            <w:vAlign w:val="center"/>
            <w:hideMark/>
          </w:tcPr>
          <w:p w:rsidR="009E1D65" w:rsidRPr="00971B97" w:rsidRDefault="009E1D65" w:rsidP="00440D3F">
            <w:pPr>
              <w:spacing w:after="0"/>
              <w:ind w:firstLine="0"/>
              <w:jc w:val="right"/>
              <w:rPr>
                <w:rFonts w:ascii="Arial Narrow" w:hAnsi="Arial Narrow" w:cs="Arial"/>
                <w:b/>
                <w:color w:val="000000"/>
                <w:sz w:val="18"/>
                <w:szCs w:val="18"/>
                <w:lang w:val="es-ES" w:eastAsia="es-ES"/>
              </w:rPr>
            </w:pPr>
            <w:r w:rsidRPr="00971B97">
              <w:rPr>
                <w:rFonts w:ascii="Arial Narrow" w:hAnsi="Arial Narrow" w:cs="Arial"/>
                <w:b/>
                <w:color w:val="000000"/>
                <w:sz w:val="18"/>
                <w:szCs w:val="18"/>
                <w:lang w:val="es-ES" w:eastAsia="es-ES"/>
              </w:rPr>
              <w:t>381.484</w:t>
            </w:r>
          </w:p>
        </w:tc>
        <w:tc>
          <w:tcPr>
            <w:tcW w:w="993" w:type="dxa"/>
            <w:shd w:val="clear" w:color="auto" w:fill="auto"/>
            <w:noWrap/>
            <w:vAlign w:val="center"/>
            <w:hideMark/>
          </w:tcPr>
          <w:p w:rsidR="009E1D65" w:rsidRPr="00971B97" w:rsidRDefault="009E1D65" w:rsidP="00440D3F">
            <w:pPr>
              <w:spacing w:after="0"/>
              <w:ind w:firstLine="0"/>
              <w:jc w:val="right"/>
              <w:rPr>
                <w:rFonts w:ascii="Arial Narrow" w:hAnsi="Arial Narrow" w:cs="Arial"/>
                <w:b/>
                <w:color w:val="000000"/>
                <w:sz w:val="18"/>
                <w:szCs w:val="18"/>
                <w:lang w:val="es-ES" w:eastAsia="es-ES"/>
              </w:rPr>
            </w:pPr>
            <w:r w:rsidRPr="00971B97">
              <w:rPr>
                <w:rFonts w:ascii="Arial Narrow" w:hAnsi="Arial Narrow" w:cs="Arial"/>
                <w:b/>
                <w:color w:val="000000"/>
                <w:sz w:val="18"/>
                <w:szCs w:val="18"/>
                <w:lang w:val="es-ES" w:eastAsia="es-ES"/>
              </w:rPr>
              <w:t>293.779</w:t>
            </w:r>
          </w:p>
        </w:tc>
        <w:tc>
          <w:tcPr>
            <w:tcW w:w="1032" w:type="dxa"/>
            <w:shd w:val="clear" w:color="auto" w:fill="auto"/>
            <w:noWrap/>
            <w:vAlign w:val="center"/>
            <w:hideMark/>
          </w:tcPr>
          <w:p w:rsidR="009E1D65" w:rsidRPr="00971B97" w:rsidRDefault="009E1D65" w:rsidP="00D7732D">
            <w:pPr>
              <w:spacing w:after="0"/>
              <w:ind w:firstLine="0"/>
              <w:jc w:val="right"/>
              <w:rPr>
                <w:rFonts w:ascii="Arial Narrow" w:hAnsi="Arial Narrow" w:cs="Arial"/>
                <w:b/>
                <w:color w:val="000000"/>
                <w:sz w:val="18"/>
                <w:szCs w:val="18"/>
                <w:lang w:val="es-ES" w:eastAsia="es-ES"/>
              </w:rPr>
            </w:pPr>
            <w:r w:rsidRPr="00971B97">
              <w:rPr>
                <w:rFonts w:ascii="Arial Narrow" w:hAnsi="Arial Narrow" w:cs="Arial"/>
                <w:b/>
                <w:color w:val="000000"/>
                <w:sz w:val="18"/>
                <w:szCs w:val="18"/>
                <w:lang w:val="es-ES" w:eastAsia="es-ES"/>
              </w:rPr>
              <w:t>1.019.60</w:t>
            </w:r>
            <w:r w:rsidR="00D7732D">
              <w:rPr>
                <w:rFonts w:ascii="Arial Narrow" w:hAnsi="Arial Narrow" w:cs="Arial"/>
                <w:b/>
                <w:color w:val="000000"/>
                <w:sz w:val="18"/>
                <w:szCs w:val="18"/>
                <w:lang w:val="es-ES" w:eastAsia="es-ES"/>
              </w:rPr>
              <w:t>9</w:t>
            </w:r>
          </w:p>
        </w:tc>
      </w:tr>
      <w:tr w:rsidR="00B51AF2" w:rsidRPr="00440D3F" w:rsidTr="00B36677">
        <w:trPr>
          <w:trHeight w:val="283"/>
        </w:trPr>
        <w:tc>
          <w:tcPr>
            <w:tcW w:w="2699" w:type="dxa"/>
            <w:shd w:val="clear" w:color="auto" w:fill="8DB3E2" w:themeFill="text2" w:themeFillTint="66"/>
            <w:noWrap/>
            <w:vAlign w:val="center"/>
            <w:hideMark/>
          </w:tcPr>
          <w:p w:rsidR="009E1D65" w:rsidRPr="00440D3F" w:rsidRDefault="009E1D65" w:rsidP="00971B97">
            <w:pPr>
              <w:spacing w:after="0"/>
              <w:ind w:firstLine="0"/>
              <w:jc w:val="left"/>
              <w:rPr>
                <w:rFonts w:ascii="Arial" w:hAnsi="Arial" w:cs="Arial"/>
                <w:bCs/>
                <w:color w:val="000000"/>
                <w:sz w:val="18"/>
                <w:szCs w:val="18"/>
                <w:lang w:val="es-ES" w:eastAsia="es-ES"/>
              </w:rPr>
            </w:pPr>
            <w:r w:rsidRPr="00440D3F">
              <w:rPr>
                <w:rFonts w:ascii="Arial" w:hAnsi="Arial" w:cs="Arial"/>
                <w:bCs/>
                <w:color w:val="000000"/>
                <w:sz w:val="18"/>
                <w:szCs w:val="18"/>
                <w:lang w:val="es-ES" w:eastAsia="es-ES"/>
              </w:rPr>
              <w:t xml:space="preserve">Total </w:t>
            </w:r>
          </w:p>
        </w:tc>
        <w:tc>
          <w:tcPr>
            <w:tcW w:w="1275" w:type="dxa"/>
            <w:shd w:val="clear" w:color="auto" w:fill="8DB3E2" w:themeFill="text2" w:themeFillTint="66"/>
            <w:noWrap/>
            <w:vAlign w:val="center"/>
            <w:hideMark/>
          </w:tcPr>
          <w:p w:rsidR="009E1D65" w:rsidRPr="00440D3F" w:rsidRDefault="009E1D65" w:rsidP="00971B97">
            <w:pPr>
              <w:spacing w:after="0"/>
              <w:ind w:firstLine="0"/>
              <w:jc w:val="center"/>
              <w:rPr>
                <w:rFonts w:ascii="Arial" w:hAnsi="Arial" w:cs="Arial"/>
                <w:bCs/>
                <w:color w:val="000000"/>
                <w:sz w:val="18"/>
                <w:szCs w:val="18"/>
                <w:lang w:val="es-ES" w:eastAsia="es-ES"/>
              </w:rPr>
            </w:pPr>
            <w:r w:rsidRPr="00440D3F">
              <w:rPr>
                <w:rFonts w:ascii="Arial" w:hAnsi="Arial" w:cs="Arial"/>
                <w:bCs/>
                <w:color w:val="000000"/>
                <w:sz w:val="18"/>
                <w:szCs w:val="18"/>
                <w:lang w:val="es-ES" w:eastAsia="es-ES"/>
              </w:rPr>
              <w:t> </w:t>
            </w:r>
          </w:p>
        </w:tc>
        <w:tc>
          <w:tcPr>
            <w:tcW w:w="865" w:type="dxa"/>
            <w:shd w:val="clear" w:color="auto" w:fill="8DB3E2" w:themeFill="text2" w:themeFillTint="66"/>
            <w:noWrap/>
            <w:vAlign w:val="center"/>
            <w:hideMark/>
          </w:tcPr>
          <w:p w:rsidR="009E1D65" w:rsidRPr="00440D3F" w:rsidRDefault="009E1D65" w:rsidP="00B51AF2">
            <w:pPr>
              <w:spacing w:after="0"/>
              <w:ind w:firstLine="0"/>
              <w:jc w:val="right"/>
              <w:rPr>
                <w:rFonts w:ascii="Arial" w:hAnsi="Arial" w:cs="Arial"/>
                <w:bCs/>
                <w:color w:val="000000"/>
                <w:sz w:val="18"/>
                <w:szCs w:val="18"/>
                <w:lang w:val="es-ES" w:eastAsia="es-ES"/>
              </w:rPr>
            </w:pPr>
            <w:r w:rsidRPr="00440D3F">
              <w:rPr>
                <w:rFonts w:ascii="Arial" w:hAnsi="Arial" w:cs="Arial"/>
                <w:bCs/>
                <w:color w:val="000000"/>
                <w:sz w:val="18"/>
                <w:szCs w:val="18"/>
                <w:lang w:val="es-ES" w:eastAsia="es-ES"/>
              </w:rPr>
              <w:t>3</w:t>
            </w:r>
            <w:r w:rsidR="00B51AF2">
              <w:rPr>
                <w:rFonts w:ascii="Arial" w:hAnsi="Arial" w:cs="Arial"/>
                <w:bCs/>
                <w:color w:val="000000"/>
                <w:sz w:val="18"/>
                <w:szCs w:val="18"/>
                <w:lang w:val="es-ES" w:eastAsia="es-ES"/>
              </w:rPr>
              <w:t>54.676</w:t>
            </w:r>
          </w:p>
        </w:tc>
        <w:tc>
          <w:tcPr>
            <w:tcW w:w="992" w:type="dxa"/>
            <w:shd w:val="clear" w:color="auto" w:fill="8DB3E2" w:themeFill="text2" w:themeFillTint="66"/>
            <w:noWrap/>
            <w:vAlign w:val="center"/>
            <w:hideMark/>
          </w:tcPr>
          <w:p w:rsidR="009E1D65" w:rsidRPr="00440D3F" w:rsidRDefault="009E1D65" w:rsidP="00B51AF2">
            <w:pPr>
              <w:spacing w:after="0"/>
              <w:ind w:firstLine="0"/>
              <w:jc w:val="right"/>
              <w:rPr>
                <w:rFonts w:ascii="Arial" w:hAnsi="Arial" w:cs="Arial"/>
                <w:bCs/>
                <w:color w:val="000000"/>
                <w:sz w:val="18"/>
                <w:szCs w:val="18"/>
                <w:lang w:val="es-ES" w:eastAsia="es-ES"/>
              </w:rPr>
            </w:pPr>
            <w:r w:rsidRPr="00440D3F">
              <w:rPr>
                <w:rFonts w:ascii="Arial" w:hAnsi="Arial" w:cs="Arial"/>
                <w:bCs/>
                <w:color w:val="000000"/>
                <w:sz w:val="18"/>
                <w:szCs w:val="18"/>
                <w:lang w:val="es-ES" w:eastAsia="es-ES"/>
              </w:rPr>
              <w:t>1.0</w:t>
            </w:r>
            <w:r w:rsidR="00B51AF2">
              <w:rPr>
                <w:rFonts w:ascii="Arial" w:hAnsi="Arial" w:cs="Arial"/>
                <w:bCs/>
                <w:color w:val="000000"/>
                <w:sz w:val="18"/>
                <w:szCs w:val="18"/>
                <w:lang w:val="es-ES" w:eastAsia="es-ES"/>
              </w:rPr>
              <w:t>39.041</w:t>
            </w:r>
          </w:p>
        </w:tc>
        <w:tc>
          <w:tcPr>
            <w:tcW w:w="992" w:type="dxa"/>
            <w:shd w:val="clear" w:color="auto" w:fill="8DB3E2" w:themeFill="text2" w:themeFillTint="66"/>
            <w:noWrap/>
            <w:vAlign w:val="center"/>
            <w:hideMark/>
          </w:tcPr>
          <w:p w:rsidR="009E1D65" w:rsidRPr="00440D3F" w:rsidRDefault="009E1D65" w:rsidP="00971B97">
            <w:pPr>
              <w:spacing w:after="0"/>
              <w:ind w:firstLine="0"/>
              <w:jc w:val="right"/>
              <w:rPr>
                <w:rFonts w:ascii="Arial" w:hAnsi="Arial" w:cs="Arial"/>
                <w:bCs/>
                <w:color w:val="000000"/>
                <w:sz w:val="18"/>
                <w:szCs w:val="18"/>
                <w:lang w:val="es-ES" w:eastAsia="es-ES"/>
              </w:rPr>
            </w:pPr>
            <w:r w:rsidRPr="00440D3F">
              <w:rPr>
                <w:rFonts w:ascii="Arial" w:hAnsi="Arial" w:cs="Arial"/>
                <w:bCs/>
                <w:color w:val="000000"/>
                <w:sz w:val="18"/>
                <w:szCs w:val="18"/>
                <w:lang w:val="es-ES" w:eastAsia="es-ES"/>
              </w:rPr>
              <w:t>1.797.677</w:t>
            </w:r>
          </w:p>
        </w:tc>
        <w:tc>
          <w:tcPr>
            <w:tcW w:w="993" w:type="dxa"/>
            <w:shd w:val="clear" w:color="auto" w:fill="8DB3E2" w:themeFill="text2" w:themeFillTint="66"/>
            <w:noWrap/>
            <w:vAlign w:val="center"/>
            <w:hideMark/>
          </w:tcPr>
          <w:p w:rsidR="009E1D65" w:rsidRPr="00440D3F" w:rsidRDefault="009E1D65" w:rsidP="00971B97">
            <w:pPr>
              <w:spacing w:after="0"/>
              <w:ind w:firstLine="0"/>
              <w:jc w:val="right"/>
              <w:rPr>
                <w:rFonts w:ascii="Arial" w:hAnsi="Arial" w:cs="Arial"/>
                <w:bCs/>
                <w:color w:val="000000"/>
                <w:sz w:val="18"/>
                <w:szCs w:val="18"/>
                <w:lang w:val="es-ES" w:eastAsia="es-ES"/>
              </w:rPr>
            </w:pPr>
            <w:r w:rsidRPr="00440D3F">
              <w:rPr>
                <w:rFonts w:ascii="Arial" w:hAnsi="Arial" w:cs="Arial"/>
                <w:bCs/>
                <w:color w:val="000000"/>
                <w:sz w:val="18"/>
                <w:szCs w:val="18"/>
                <w:lang w:val="es-ES" w:eastAsia="es-ES"/>
              </w:rPr>
              <w:t>2.325.505</w:t>
            </w:r>
          </w:p>
        </w:tc>
        <w:tc>
          <w:tcPr>
            <w:tcW w:w="1032" w:type="dxa"/>
            <w:shd w:val="clear" w:color="auto" w:fill="8DB3E2" w:themeFill="text2" w:themeFillTint="66"/>
            <w:noWrap/>
            <w:vAlign w:val="center"/>
            <w:hideMark/>
          </w:tcPr>
          <w:p w:rsidR="009E1D65" w:rsidRPr="00440D3F" w:rsidRDefault="009E1D65" w:rsidP="00D7732D">
            <w:pPr>
              <w:spacing w:after="0"/>
              <w:ind w:firstLine="0"/>
              <w:jc w:val="right"/>
              <w:rPr>
                <w:rFonts w:ascii="Arial" w:hAnsi="Arial" w:cs="Arial"/>
                <w:bCs/>
                <w:color w:val="000000"/>
                <w:sz w:val="18"/>
                <w:szCs w:val="18"/>
                <w:lang w:val="es-ES" w:eastAsia="es-ES"/>
              </w:rPr>
            </w:pPr>
            <w:r w:rsidRPr="00440D3F">
              <w:rPr>
                <w:rFonts w:ascii="Arial" w:hAnsi="Arial" w:cs="Arial"/>
                <w:bCs/>
                <w:color w:val="000000"/>
                <w:sz w:val="18"/>
                <w:szCs w:val="18"/>
                <w:lang w:val="es-ES" w:eastAsia="es-ES"/>
              </w:rPr>
              <w:t>5.5</w:t>
            </w:r>
            <w:r w:rsidR="00B51AF2">
              <w:rPr>
                <w:rFonts w:ascii="Arial" w:hAnsi="Arial" w:cs="Arial"/>
                <w:bCs/>
                <w:color w:val="000000"/>
                <w:sz w:val="18"/>
                <w:szCs w:val="18"/>
                <w:lang w:val="es-ES" w:eastAsia="es-ES"/>
              </w:rPr>
              <w:t>16.</w:t>
            </w:r>
            <w:r w:rsidR="00D7732D">
              <w:rPr>
                <w:rFonts w:ascii="Arial" w:hAnsi="Arial" w:cs="Arial"/>
                <w:bCs/>
                <w:color w:val="000000"/>
                <w:sz w:val="18"/>
                <w:szCs w:val="18"/>
                <w:lang w:val="es-ES" w:eastAsia="es-ES"/>
              </w:rPr>
              <w:t>900</w:t>
            </w:r>
          </w:p>
        </w:tc>
      </w:tr>
    </w:tbl>
    <w:p w:rsidR="009E1D65" w:rsidRPr="001E7071" w:rsidRDefault="001E7071" w:rsidP="00FF1E7F">
      <w:pPr>
        <w:spacing w:before="240" w:after="240"/>
        <w:ind w:firstLine="0"/>
        <w:contextualSpacing/>
        <w:jc w:val="left"/>
        <w:rPr>
          <w:rFonts w:ascii="Arial" w:eastAsiaTheme="minorHAnsi" w:hAnsi="Arial" w:cs="Arial"/>
          <w:sz w:val="16"/>
          <w:szCs w:val="16"/>
          <w:lang w:val="es-ES"/>
        </w:rPr>
      </w:pPr>
      <w:r w:rsidRPr="001E7071">
        <w:rPr>
          <w:rFonts w:ascii="Arial" w:eastAsiaTheme="minorHAnsi" w:hAnsi="Arial" w:cs="Arial"/>
          <w:sz w:val="16"/>
          <w:szCs w:val="16"/>
          <w:lang w:val="es-ES"/>
        </w:rPr>
        <w:t xml:space="preserve">(1) </w:t>
      </w:r>
      <w:r w:rsidR="009E1D65" w:rsidRPr="001E7071">
        <w:rPr>
          <w:rFonts w:ascii="Arial" w:eastAsiaTheme="minorHAnsi" w:hAnsi="Arial" w:cs="Arial"/>
          <w:sz w:val="16"/>
          <w:szCs w:val="16"/>
          <w:lang w:val="es-ES"/>
        </w:rPr>
        <w:t>En 2015 recibe 260.000 euros del Departamento de Educación del programa convenio con el Ministerio de Ciencia e Innovación</w:t>
      </w:r>
    </w:p>
    <w:p w:rsidR="00434FF3" w:rsidRDefault="00434FF3" w:rsidP="00EA0F83">
      <w:pPr>
        <w:pStyle w:val="texto"/>
        <w:rPr>
          <w:rFonts w:eastAsiaTheme="minorHAnsi"/>
          <w:szCs w:val="26"/>
        </w:rPr>
      </w:pPr>
    </w:p>
    <w:p w:rsidR="009E1D65" w:rsidRDefault="009E1D65" w:rsidP="00EA0F83">
      <w:pPr>
        <w:pStyle w:val="texto"/>
        <w:rPr>
          <w:rFonts w:eastAsiaTheme="minorHAnsi"/>
          <w:szCs w:val="26"/>
        </w:rPr>
      </w:pPr>
      <w:r w:rsidRPr="00706AD0">
        <w:rPr>
          <w:rFonts w:eastAsiaTheme="minorHAnsi"/>
          <w:szCs w:val="26"/>
        </w:rPr>
        <w:t xml:space="preserve">Como </w:t>
      </w:r>
      <w:r w:rsidR="00D7732D">
        <w:rPr>
          <w:rFonts w:eastAsiaTheme="minorHAnsi"/>
          <w:szCs w:val="26"/>
        </w:rPr>
        <w:t>se desprende de los datos del cuadro,</w:t>
      </w:r>
      <w:r w:rsidRPr="00706AD0">
        <w:rPr>
          <w:rFonts w:eastAsiaTheme="minorHAnsi"/>
          <w:szCs w:val="26"/>
        </w:rPr>
        <w:t xml:space="preserve"> son </w:t>
      </w:r>
      <w:r w:rsidR="00D7732D">
        <w:rPr>
          <w:rFonts w:eastAsiaTheme="minorHAnsi"/>
          <w:szCs w:val="26"/>
        </w:rPr>
        <w:t>tres</w:t>
      </w:r>
      <w:r w:rsidRPr="00706AD0">
        <w:rPr>
          <w:rFonts w:eastAsiaTheme="minorHAnsi"/>
          <w:szCs w:val="26"/>
        </w:rPr>
        <w:t xml:space="preserve"> las </w:t>
      </w:r>
      <w:r w:rsidR="00D7732D">
        <w:rPr>
          <w:rFonts w:eastAsiaTheme="minorHAnsi"/>
          <w:szCs w:val="26"/>
        </w:rPr>
        <w:t xml:space="preserve">entidades investigadoras que perciben </w:t>
      </w:r>
      <w:r w:rsidRPr="00706AD0">
        <w:rPr>
          <w:rFonts w:eastAsiaTheme="minorHAnsi"/>
          <w:szCs w:val="26"/>
        </w:rPr>
        <w:t>fondos</w:t>
      </w:r>
      <w:r w:rsidR="00D7732D">
        <w:rPr>
          <w:rFonts w:eastAsiaTheme="minorHAnsi"/>
          <w:szCs w:val="26"/>
        </w:rPr>
        <w:t xml:space="preserve"> tanto desde el Departamento de Salud como del Plan Tecnológico</w:t>
      </w:r>
      <w:r w:rsidRPr="00706AD0">
        <w:rPr>
          <w:rFonts w:eastAsiaTheme="minorHAnsi"/>
          <w:szCs w:val="26"/>
        </w:rPr>
        <w:t xml:space="preserve">, </w:t>
      </w:r>
      <w:r w:rsidR="00D7732D">
        <w:rPr>
          <w:rFonts w:eastAsiaTheme="minorHAnsi"/>
          <w:szCs w:val="26"/>
        </w:rPr>
        <w:t xml:space="preserve">por un importe </w:t>
      </w:r>
      <w:r w:rsidRPr="00706AD0">
        <w:rPr>
          <w:rFonts w:eastAsiaTheme="minorHAnsi"/>
          <w:szCs w:val="26"/>
        </w:rPr>
        <w:t xml:space="preserve">total </w:t>
      </w:r>
      <w:r w:rsidR="00D7732D">
        <w:rPr>
          <w:rFonts w:eastAsiaTheme="minorHAnsi"/>
          <w:szCs w:val="26"/>
        </w:rPr>
        <w:t xml:space="preserve">que </w:t>
      </w:r>
      <w:r w:rsidRPr="00706AD0">
        <w:rPr>
          <w:rFonts w:eastAsiaTheme="minorHAnsi"/>
          <w:szCs w:val="26"/>
        </w:rPr>
        <w:t>asciende a 5,</w:t>
      </w:r>
      <w:r w:rsidR="00D7732D">
        <w:rPr>
          <w:rFonts w:eastAsiaTheme="minorHAnsi"/>
          <w:szCs w:val="26"/>
        </w:rPr>
        <w:t>5</w:t>
      </w:r>
      <w:r w:rsidRPr="00706AD0">
        <w:rPr>
          <w:rFonts w:eastAsiaTheme="minorHAnsi"/>
          <w:szCs w:val="26"/>
        </w:rPr>
        <w:t xml:space="preserve"> millones, con la siguiente procedencia:</w:t>
      </w:r>
    </w:p>
    <w:tbl>
      <w:tblPr>
        <w:tblStyle w:val="Tablaconcuadrcula"/>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4356"/>
        <w:gridCol w:w="4465"/>
      </w:tblGrid>
      <w:tr w:rsidR="001C5453" w:rsidRPr="00664CD5" w:rsidTr="009F1C99">
        <w:trPr>
          <w:trHeight w:val="283"/>
        </w:trPr>
        <w:tc>
          <w:tcPr>
            <w:tcW w:w="4356" w:type="dxa"/>
            <w:shd w:val="clear" w:color="auto" w:fill="8DB3E2" w:themeFill="text2" w:themeFillTint="66"/>
            <w:vAlign w:val="center"/>
          </w:tcPr>
          <w:p w:rsidR="001C5453" w:rsidRPr="00664CD5" w:rsidRDefault="001C5453" w:rsidP="001C5453">
            <w:pPr>
              <w:pStyle w:val="texto"/>
              <w:spacing w:after="0"/>
              <w:ind w:firstLine="0"/>
              <w:rPr>
                <w:rFonts w:eastAsiaTheme="minorHAnsi"/>
                <w:sz w:val="20"/>
                <w:szCs w:val="20"/>
              </w:rPr>
            </w:pPr>
            <w:r w:rsidRPr="00664CD5">
              <w:rPr>
                <w:rFonts w:ascii="Arial" w:eastAsiaTheme="minorHAnsi" w:hAnsi="Arial" w:cs="Arial"/>
                <w:sz w:val="20"/>
                <w:szCs w:val="20"/>
              </w:rPr>
              <w:t>Concepto</w:t>
            </w:r>
          </w:p>
        </w:tc>
        <w:tc>
          <w:tcPr>
            <w:tcW w:w="4465" w:type="dxa"/>
            <w:shd w:val="clear" w:color="auto" w:fill="8DB3E2" w:themeFill="text2" w:themeFillTint="66"/>
            <w:vAlign w:val="center"/>
          </w:tcPr>
          <w:p w:rsidR="001C5453" w:rsidRPr="00664CD5" w:rsidRDefault="001C5453" w:rsidP="001C5453">
            <w:pPr>
              <w:pStyle w:val="texto"/>
              <w:spacing w:after="0"/>
              <w:ind w:firstLine="0"/>
              <w:jc w:val="right"/>
              <w:rPr>
                <w:rFonts w:eastAsiaTheme="minorHAnsi"/>
                <w:sz w:val="20"/>
                <w:szCs w:val="20"/>
              </w:rPr>
            </w:pPr>
            <w:r w:rsidRPr="00664CD5">
              <w:rPr>
                <w:rFonts w:ascii="Arial" w:eastAsiaTheme="minorHAnsi" w:hAnsi="Arial" w:cs="Arial"/>
                <w:sz w:val="20"/>
                <w:szCs w:val="20"/>
              </w:rPr>
              <w:t>Importe</w:t>
            </w:r>
          </w:p>
        </w:tc>
      </w:tr>
      <w:tr w:rsidR="001C5453" w:rsidRPr="00664CD5" w:rsidTr="009F1C99">
        <w:trPr>
          <w:trHeight w:val="283"/>
        </w:trPr>
        <w:tc>
          <w:tcPr>
            <w:tcW w:w="4356" w:type="dxa"/>
            <w:vAlign w:val="center"/>
          </w:tcPr>
          <w:p w:rsidR="001C5453" w:rsidRPr="00664CD5" w:rsidRDefault="001C5453" w:rsidP="001C5453">
            <w:pPr>
              <w:tabs>
                <w:tab w:val="center" w:pos="2835"/>
                <w:tab w:val="center" w:pos="3969"/>
                <w:tab w:val="center" w:pos="5103"/>
                <w:tab w:val="center" w:pos="6237"/>
                <w:tab w:val="center" w:pos="7371"/>
              </w:tabs>
              <w:spacing w:after="0" w:line="276" w:lineRule="auto"/>
              <w:ind w:firstLine="0"/>
              <w:jc w:val="left"/>
              <w:rPr>
                <w:rFonts w:eastAsiaTheme="minorHAnsi"/>
              </w:rPr>
            </w:pPr>
            <w:r w:rsidRPr="00664CD5">
              <w:rPr>
                <w:rFonts w:ascii="Arial Narrow" w:eastAsiaTheme="minorHAnsi" w:hAnsi="Arial Narrow"/>
              </w:rPr>
              <w:t>Plan tecnológico</w:t>
            </w:r>
          </w:p>
        </w:tc>
        <w:tc>
          <w:tcPr>
            <w:tcW w:w="4465" w:type="dxa"/>
            <w:vAlign w:val="center"/>
          </w:tcPr>
          <w:p w:rsidR="001C5453" w:rsidRPr="00664CD5" w:rsidRDefault="00D7732D" w:rsidP="001C5453">
            <w:pPr>
              <w:pStyle w:val="texto"/>
              <w:spacing w:after="0"/>
              <w:ind w:firstLine="0"/>
              <w:jc w:val="right"/>
              <w:rPr>
                <w:rFonts w:eastAsiaTheme="minorHAnsi"/>
                <w:sz w:val="20"/>
                <w:szCs w:val="20"/>
              </w:rPr>
            </w:pPr>
            <w:r w:rsidRPr="00664CD5">
              <w:rPr>
                <w:rFonts w:ascii="Arial Narrow" w:hAnsi="Arial Narrow"/>
                <w:color w:val="000000"/>
                <w:sz w:val="20"/>
                <w:szCs w:val="20"/>
                <w:lang w:val="es-ES" w:eastAsia="es-ES"/>
              </w:rPr>
              <w:t>1.532.283</w:t>
            </w:r>
          </w:p>
        </w:tc>
      </w:tr>
      <w:tr w:rsidR="001C5453" w:rsidRPr="00664CD5" w:rsidTr="009F1C99">
        <w:trPr>
          <w:trHeight w:val="283"/>
        </w:trPr>
        <w:tc>
          <w:tcPr>
            <w:tcW w:w="4356" w:type="dxa"/>
            <w:vAlign w:val="center"/>
          </w:tcPr>
          <w:p w:rsidR="001C5453" w:rsidRPr="00664CD5" w:rsidRDefault="001C5453" w:rsidP="001C5453">
            <w:pPr>
              <w:pStyle w:val="texto"/>
              <w:spacing w:after="0"/>
              <w:ind w:firstLine="0"/>
              <w:rPr>
                <w:rFonts w:eastAsiaTheme="minorHAnsi"/>
                <w:sz w:val="20"/>
                <w:szCs w:val="20"/>
              </w:rPr>
            </w:pPr>
            <w:r w:rsidRPr="00664CD5">
              <w:rPr>
                <w:rFonts w:ascii="Arial Narrow" w:eastAsiaTheme="minorHAnsi" w:hAnsi="Arial Narrow"/>
                <w:sz w:val="20"/>
                <w:szCs w:val="20"/>
              </w:rPr>
              <w:t>Programa 512</w:t>
            </w:r>
          </w:p>
        </w:tc>
        <w:tc>
          <w:tcPr>
            <w:tcW w:w="4465" w:type="dxa"/>
            <w:vAlign w:val="center"/>
          </w:tcPr>
          <w:p w:rsidR="001C5453" w:rsidRPr="00664CD5" w:rsidRDefault="001C5453" w:rsidP="00D7732D">
            <w:pPr>
              <w:pStyle w:val="texto"/>
              <w:spacing w:after="0"/>
              <w:ind w:firstLine="0"/>
              <w:jc w:val="right"/>
              <w:rPr>
                <w:rFonts w:eastAsiaTheme="minorHAnsi"/>
                <w:sz w:val="20"/>
                <w:szCs w:val="20"/>
              </w:rPr>
            </w:pPr>
            <w:r w:rsidRPr="00664CD5">
              <w:rPr>
                <w:rFonts w:ascii="Arial Narrow" w:hAnsi="Arial Narrow"/>
                <w:color w:val="000000"/>
                <w:sz w:val="20"/>
                <w:szCs w:val="20"/>
                <w:lang w:val="es-ES" w:eastAsia="es-ES"/>
              </w:rPr>
              <w:t>3.</w:t>
            </w:r>
            <w:r w:rsidR="00D7732D" w:rsidRPr="00664CD5">
              <w:rPr>
                <w:rFonts w:ascii="Arial Narrow" w:hAnsi="Arial Narrow"/>
                <w:color w:val="000000"/>
                <w:sz w:val="20"/>
                <w:szCs w:val="20"/>
                <w:lang w:val="es-ES" w:eastAsia="es-ES"/>
              </w:rPr>
              <w:t>984.617</w:t>
            </w:r>
          </w:p>
        </w:tc>
      </w:tr>
      <w:tr w:rsidR="001C5453" w:rsidRPr="00664CD5" w:rsidTr="009F1C99">
        <w:trPr>
          <w:trHeight w:val="283"/>
        </w:trPr>
        <w:tc>
          <w:tcPr>
            <w:tcW w:w="4356" w:type="dxa"/>
            <w:shd w:val="clear" w:color="auto" w:fill="8DB3E2" w:themeFill="text2" w:themeFillTint="66"/>
            <w:vAlign w:val="center"/>
          </w:tcPr>
          <w:p w:rsidR="001C5453" w:rsidRPr="00664CD5" w:rsidRDefault="001C5453" w:rsidP="001C5453">
            <w:pPr>
              <w:pStyle w:val="texto"/>
              <w:spacing w:after="0"/>
              <w:ind w:firstLine="0"/>
              <w:rPr>
                <w:rFonts w:eastAsiaTheme="minorHAnsi"/>
                <w:sz w:val="20"/>
                <w:szCs w:val="20"/>
              </w:rPr>
            </w:pPr>
            <w:r w:rsidRPr="00664CD5">
              <w:rPr>
                <w:rFonts w:ascii="Arial" w:eastAsiaTheme="minorHAnsi" w:hAnsi="Arial" w:cs="Arial"/>
                <w:sz w:val="20"/>
                <w:szCs w:val="20"/>
              </w:rPr>
              <w:t>Total</w:t>
            </w:r>
          </w:p>
        </w:tc>
        <w:tc>
          <w:tcPr>
            <w:tcW w:w="4465" w:type="dxa"/>
            <w:shd w:val="clear" w:color="auto" w:fill="8DB3E2" w:themeFill="text2" w:themeFillTint="66"/>
            <w:vAlign w:val="center"/>
          </w:tcPr>
          <w:p w:rsidR="001C5453" w:rsidRPr="00664CD5" w:rsidRDefault="001C5453" w:rsidP="00D7732D">
            <w:pPr>
              <w:pStyle w:val="texto"/>
              <w:spacing w:after="0"/>
              <w:ind w:firstLine="0"/>
              <w:jc w:val="right"/>
              <w:rPr>
                <w:rFonts w:eastAsiaTheme="minorHAnsi"/>
                <w:sz w:val="20"/>
                <w:szCs w:val="20"/>
              </w:rPr>
            </w:pPr>
            <w:r w:rsidRPr="00664CD5">
              <w:rPr>
                <w:rFonts w:ascii="Arial" w:hAnsi="Arial" w:cs="Arial"/>
                <w:color w:val="000000"/>
                <w:sz w:val="20"/>
                <w:szCs w:val="20"/>
                <w:lang w:val="es-ES" w:eastAsia="es-ES"/>
              </w:rPr>
              <w:t>5.</w:t>
            </w:r>
            <w:r w:rsidR="00D7732D" w:rsidRPr="00664CD5">
              <w:rPr>
                <w:rFonts w:ascii="Arial" w:hAnsi="Arial" w:cs="Arial"/>
                <w:color w:val="000000"/>
                <w:sz w:val="20"/>
                <w:szCs w:val="20"/>
                <w:lang w:val="es-ES" w:eastAsia="es-ES"/>
              </w:rPr>
              <w:t>516.900</w:t>
            </w:r>
          </w:p>
        </w:tc>
      </w:tr>
    </w:tbl>
    <w:p w:rsidR="009E1D65" w:rsidRPr="00706AD0" w:rsidRDefault="009E1D65" w:rsidP="00971B97">
      <w:pPr>
        <w:spacing w:before="240" w:after="240" w:line="276" w:lineRule="auto"/>
        <w:ind w:firstLine="0"/>
        <w:jc w:val="left"/>
        <w:rPr>
          <w:rFonts w:eastAsiaTheme="minorHAnsi"/>
          <w:sz w:val="26"/>
          <w:szCs w:val="26"/>
        </w:rPr>
      </w:pPr>
      <w:r w:rsidRPr="00706AD0">
        <w:rPr>
          <w:rFonts w:eastAsiaTheme="minorHAnsi"/>
          <w:sz w:val="26"/>
          <w:szCs w:val="26"/>
        </w:rPr>
        <w:t>Corresponde el 69 por ciento a la Fundación Miguel Servet.</w:t>
      </w:r>
    </w:p>
    <w:p w:rsidR="009E1D65" w:rsidRPr="00971B97" w:rsidRDefault="009E1D65" w:rsidP="00555688">
      <w:pPr>
        <w:pStyle w:val="atitulo3"/>
        <w:rPr>
          <w:rFonts w:eastAsiaTheme="minorHAnsi"/>
        </w:rPr>
      </w:pPr>
      <w:r w:rsidRPr="00971B97">
        <w:rPr>
          <w:rFonts w:eastAsiaTheme="minorHAnsi"/>
        </w:rPr>
        <w:t>V.</w:t>
      </w:r>
      <w:r w:rsidR="00F8049C">
        <w:rPr>
          <w:rFonts w:eastAsiaTheme="minorHAnsi"/>
        </w:rPr>
        <w:t>3</w:t>
      </w:r>
      <w:r w:rsidRPr="00971B97">
        <w:rPr>
          <w:rFonts w:eastAsiaTheme="minorHAnsi"/>
        </w:rPr>
        <w:t>.4. Transferencias a la FIMA</w:t>
      </w:r>
    </w:p>
    <w:p w:rsidR="009E1D65" w:rsidRPr="00971B97" w:rsidRDefault="009E1D65" w:rsidP="00971B97">
      <w:pPr>
        <w:pStyle w:val="texto"/>
        <w:rPr>
          <w:rFonts w:eastAsiaTheme="minorHAnsi"/>
          <w:szCs w:val="26"/>
          <w:lang w:val="es-ES"/>
        </w:rPr>
      </w:pPr>
      <w:r w:rsidRPr="00971B97">
        <w:rPr>
          <w:rFonts w:eastAsiaTheme="minorHAnsi"/>
          <w:szCs w:val="26"/>
          <w:lang w:val="es-ES"/>
        </w:rPr>
        <w:t xml:space="preserve">La Fundación para la Investigación Médica Aplicada y su Centro de Investigación Médica Aplicada (CIMA), de carácter privado y vinculado a la Universidad de Navarra, es el único centro con objetivos similares y con el que puede compararse </w:t>
      </w:r>
      <w:r w:rsidR="00D7732D">
        <w:rPr>
          <w:rFonts w:eastAsiaTheme="minorHAnsi"/>
          <w:szCs w:val="26"/>
          <w:lang w:val="es-ES"/>
        </w:rPr>
        <w:t>la Fundación Miguel Servet</w:t>
      </w:r>
      <w:r w:rsidRPr="00971B97">
        <w:rPr>
          <w:rFonts w:eastAsiaTheme="minorHAnsi"/>
          <w:szCs w:val="26"/>
          <w:lang w:val="es-ES"/>
        </w:rPr>
        <w:t xml:space="preserve">. </w:t>
      </w:r>
    </w:p>
    <w:p w:rsidR="009E1D65" w:rsidRDefault="009E1D65" w:rsidP="00971B97">
      <w:pPr>
        <w:pStyle w:val="texto"/>
        <w:rPr>
          <w:rFonts w:eastAsiaTheme="minorHAnsi"/>
          <w:szCs w:val="26"/>
          <w:lang w:val="es-ES"/>
        </w:rPr>
      </w:pPr>
      <w:r w:rsidRPr="00971B97">
        <w:rPr>
          <w:rFonts w:eastAsiaTheme="minorHAnsi"/>
          <w:szCs w:val="26"/>
          <w:lang w:val="es-ES"/>
        </w:rPr>
        <w:t xml:space="preserve">Por ello, hemos comprobado los abonos realizados en el periodo 2002-2015 a este centro desde los presupuestos generales de Navarra. Esto nos permite tener una referencia de los importes dedicados a la investigación sanitaria en centros de investigación no empresariales. </w:t>
      </w:r>
    </w:p>
    <w:p w:rsidR="00216D45" w:rsidRDefault="009E1D65" w:rsidP="00971B97">
      <w:pPr>
        <w:pStyle w:val="texto"/>
        <w:rPr>
          <w:rFonts w:eastAsiaTheme="minorHAnsi"/>
          <w:szCs w:val="26"/>
        </w:rPr>
      </w:pPr>
      <w:r w:rsidRPr="00971B97">
        <w:rPr>
          <w:rFonts w:eastAsiaTheme="minorHAnsi"/>
          <w:szCs w:val="26"/>
        </w:rPr>
        <w:t>En este periodo, descontando devoluciones de impuestos</w:t>
      </w:r>
      <w:r w:rsidR="004B2814">
        <w:rPr>
          <w:rFonts w:eastAsiaTheme="minorHAnsi"/>
          <w:szCs w:val="26"/>
        </w:rPr>
        <w:t>,</w:t>
      </w:r>
      <w:r w:rsidRPr="00971B97">
        <w:rPr>
          <w:rFonts w:eastAsiaTheme="minorHAnsi"/>
          <w:szCs w:val="26"/>
        </w:rPr>
        <w:t xml:space="preserve"> el importe asciende a 11 millones de los que las transferencias de capital suman </w:t>
      </w:r>
      <w:r w:rsidR="00216D45">
        <w:rPr>
          <w:rFonts w:eastAsiaTheme="minorHAnsi"/>
          <w:szCs w:val="26"/>
        </w:rPr>
        <w:t>8,3</w:t>
      </w:r>
      <w:r w:rsidRPr="00971B97">
        <w:rPr>
          <w:rFonts w:eastAsiaTheme="minorHAnsi"/>
          <w:szCs w:val="26"/>
        </w:rPr>
        <w:t xml:space="preserve"> millones.</w:t>
      </w:r>
    </w:p>
    <w:p w:rsidR="009E1D65" w:rsidRDefault="00216D45" w:rsidP="00B20619">
      <w:pPr>
        <w:pStyle w:val="texto"/>
        <w:spacing w:after="240"/>
        <w:rPr>
          <w:rFonts w:ascii="Arial" w:eastAsiaTheme="minorHAnsi" w:hAnsi="Arial" w:cs="Arial"/>
          <w:sz w:val="24"/>
          <w:szCs w:val="22"/>
          <w:lang w:val="es-ES"/>
        </w:rPr>
      </w:pPr>
      <w:r>
        <w:rPr>
          <w:rFonts w:eastAsiaTheme="minorHAnsi"/>
          <w:szCs w:val="26"/>
        </w:rPr>
        <w:t>Los</w:t>
      </w:r>
      <w:r w:rsidR="009E1D65" w:rsidRPr="00971B97">
        <w:rPr>
          <w:rFonts w:eastAsiaTheme="minorHAnsi"/>
          <w:szCs w:val="26"/>
        </w:rPr>
        <w:t xml:space="preserve"> principales conceptos </w:t>
      </w:r>
      <w:r>
        <w:rPr>
          <w:rFonts w:eastAsiaTheme="minorHAnsi"/>
          <w:szCs w:val="26"/>
        </w:rPr>
        <w:t>de estos 11 millones son:</w:t>
      </w:r>
      <w:r w:rsidR="009E1D65" w:rsidRPr="009E1D65">
        <w:rPr>
          <w:rFonts w:ascii="Arial" w:eastAsiaTheme="minorHAnsi" w:hAnsi="Arial" w:cs="Arial"/>
          <w:sz w:val="24"/>
          <w:szCs w:val="22"/>
          <w:lang w:val="es-ES"/>
        </w:rPr>
        <w:t xml:space="preserve"> </w:t>
      </w:r>
    </w:p>
    <w:tbl>
      <w:tblPr>
        <w:tblStyle w:val="Tablaconcuadrcula"/>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6946"/>
        <w:gridCol w:w="1843"/>
      </w:tblGrid>
      <w:tr w:rsidR="00342338" w:rsidRPr="00C43542" w:rsidTr="00612CB4">
        <w:trPr>
          <w:trHeight w:hRule="exact" w:val="284"/>
        </w:trPr>
        <w:tc>
          <w:tcPr>
            <w:tcW w:w="6946" w:type="dxa"/>
            <w:shd w:val="clear" w:color="auto" w:fill="8DB3E2" w:themeFill="text2" w:themeFillTint="66"/>
            <w:vAlign w:val="center"/>
          </w:tcPr>
          <w:p w:rsidR="00342338" w:rsidRPr="00C43542" w:rsidRDefault="00342338" w:rsidP="00342338">
            <w:pPr>
              <w:spacing w:after="0" w:line="276" w:lineRule="auto"/>
              <w:ind w:firstLine="0"/>
              <w:rPr>
                <w:rFonts w:ascii="Arial" w:hAnsi="Arial" w:cs="Arial"/>
                <w:color w:val="000000"/>
                <w:lang w:val="es-ES" w:eastAsia="es-ES"/>
              </w:rPr>
            </w:pPr>
            <w:r w:rsidRPr="00C43542">
              <w:rPr>
                <w:rFonts w:ascii="Arial" w:hAnsi="Arial" w:cs="Arial"/>
                <w:color w:val="000000"/>
                <w:lang w:val="es-ES" w:eastAsia="es-ES"/>
              </w:rPr>
              <w:t>Concepto</w:t>
            </w:r>
          </w:p>
        </w:tc>
        <w:tc>
          <w:tcPr>
            <w:tcW w:w="1843" w:type="dxa"/>
            <w:shd w:val="clear" w:color="auto" w:fill="8DB3E2" w:themeFill="text2" w:themeFillTint="66"/>
            <w:vAlign w:val="center"/>
          </w:tcPr>
          <w:p w:rsidR="00342338" w:rsidRPr="00C43542" w:rsidRDefault="00342338" w:rsidP="00342338">
            <w:pPr>
              <w:spacing w:after="0" w:line="276" w:lineRule="auto"/>
              <w:ind w:firstLine="0"/>
              <w:jc w:val="right"/>
              <w:rPr>
                <w:rFonts w:ascii="Arial" w:hAnsi="Arial" w:cs="Arial"/>
                <w:color w:val="000000"/>
                <w:lang w:val="es-ES" w:eastAsia="es-ES"/>
              </w:rPr>
            </w:pPr>
            <w:r w:rsidRPr="00C43542">
              <w:rPr>
                <w:rFonts w:ascii="Arial" w:hAnsi="Arial" w:cs="Arial"/>
                <w:color w:val="000000"/>
                <w:lang w:val="es-ES" w:eastAsia="es-ES"/>
              </w:rPr>
              <w:t>Importe</w:t>
            </w:r>
          </w:p>
        </w:tc>
      </w:tr>
      <w:tr w:rsidR="00342338" w:rsidRPr="00C43542" w:rsidTr="00C43542">
        <w:trPr>
          <w:trHeight w:hRule="exact" w:val="283"/>
        </w:trPr>
        <w:tc>
          <w:tcPr>
            <w:tcW w:w="6946" w:type="dxa"/>
            <w:vAlign w:val="center"/>
          </w:tcPr>
          <w:p w:rsidR="00342338" w:rsidRPr="00C43542" w:rsidRDefault="00342338" w:rsidP="002621E4">
            <w:pPr>
              <w:spacing w:after="0"/>
              <w:ind w:firstLine="0"/>
              <w:rPr>
                <w:rFonts w:ascii="Arial Narrow" w:hAnsi="Arial Narrow"/>
                <w:color w:val="000000"/>
                <w:lang w:val="es-ES" w:eastAsia="es-ES"/>
              </w:rPr>
            </w:pPr>
            <w:r w:rsidRPr="00C43542">
              <w:rPr>
                <w:rFonts w:ascii="Arial Narrow" w:hAnsi="Arial Narrow"/>
                <w:color w:val="000000"/>
                <w:lang w:val="es-ES" w:eastAsia="es-ES"/>
              </w:rPr>
              <w:t>Subvenciones para la consolidación de centros tecnológicos</w:t>
            </w:r>
          </w:p>
        </w:tc>
        <w:tc>
          <w:tcPr>
            <w:tcW w:w="1843" w:type="dxa"/>
            <w:vAlign w:val="center"/>
          </w:tcPr>
          <w:p w:rsidR="00342338" w:rsidRPr="00C43542" w:rsidRDefault="00216D45" w:rsidP="00216D45">
            <w:pPr>
              <w:spacing w:after="0"/>
              <w:ind w:firstLine="0"/>
              <w:jc w:val="right"/>
              <w:rPr>
                <w:rFonts w:ascii="Arial Narrow" w:hAnsi="Arial Narrow"/>
                <w:color w:val="000000"/>
                <w:lang w:val="es-ES" w:eastAsia="es-ES"/>
              </w:rPr>
            </w:pPr>
            <w:r>
              <w:rPr>
                <w:rFonts w:ascii="Arial Narrow" w:hAnsi="Arial Narrow"/>
                <w:color w:val="000000"/>
                <w:lang w:val="es-ES" w:eastAsia="es-ES"/>
              </w:rPr>
              <w:t>6.216.116</w:t>
            </w:r>
          </w:p>
        </w:tc>
      </w:tr>
      <w:tr w:rsidR="00342338" w:rsidRPr="00C43542" w:rsidTr="00C43542">
        <w:trPr>
          <w:trHeight w:hRule="exact" w:val="283"/>
        </w:trPr>
        <w:tc>
          <w:tcPr>
            <w:tcW w:w="6946" w:type="dxa"/>
            <w:vAlign w:val="center"/>
          </w:tcPr>
          <w:p w:rsidR="00342338" w:rsidRPr="00C43542" w:rsidRDefault="00342338" w:rsidP="002621E4">
            <w:pPr>
              <w:spacing w:after="0"/>
              <w:ind w:firstLine="0"/>
              <w:rPr>
                <w:rFonts w:ascii="Arial Narrow" w:hAnsi="Arial Narrow"/>
                <w:color w:val="000000"/>
                <w:lang w:val="es-ES" w:eastAsia="es-ES"/>
              </w:rPr>
            </w:pPr>
            <w:r w:rsidRPr="00C43542">
              <w:rPr>
                <w:rFonts w:ascii="Arial Narrow" w:hAnsi="Arial Narrow"/>
                <w:color w:val="000000"/>
                <w:lang w:val="es-ES" w:eastAsia="es-ES"/>
              </w:rPr>
              <w:t>Ayudas al Plan de formación y de investigación y desarrollo</w:t>
            </w:r>
          </w:p>
        </w:tc>
        <w:tc>
          <w:tcPr>
            <w:tcW w:w="1843" w:type="dxa"/>
            <w:vAlign w:val="center"/>
          </w:tcPr>
          <w:p w:rsidR="00342338" w:rsidRPr="00C43542" w:rsidRDefault="00342338" w:rsidP="002621E4">
            <w:pPr>
              <w:spacing w:after="0"/>
              <w:ind w:firstLine="0"/>
              <w:jc w:val="right"/>
              <w:rPr>
                <w:rFonts w:ascii="Arial Narrow" w:hAnsi="Arial Narrow"/>
                <w:color w:val="000000"/>
                <w:lang w:val="es-ES" w:eastAsia="es-ES"/>
              </w:rPr>
            </w:pPr>
            <w:r w:rsidRPr="00C43542">
              <w:rPr>
                <w:rFonts w:ascii="Arial Narrow" w:hAnsi="Arial Narrow"/>
                <w:color w:val="000000"/>
                <w:lang w:val="es-ES" w:eastAsia="es-ES"/>
              </w:rPr>
              <w:t>1.204.059</w:t>
            </w:r>
          </w:p>
        </w:tc>
      </w:tr>
      <w:tr w:rsidR="00342338" w:rsidRPr="00C43542" w:rsidTr="00C43542">
        <w:trPr>
          <w:trHeight w:hRule="exact" w:val="283"/>
        </w:trPr>
        <w:tc>
          <w:tcPr>
            <w:tcW w:w="6946" w:type="dxa"/>
            <w:vAlign w:val="center"/>
          </w:tcPr>
          <w:p w:rsidR="00342338" w:rsidRPr="00C43542" w:rsidRDefault="00342338" w:rsidP="00342338">
            <w:pPr>
              <w:spacing w:after="0"/>
              <w:ind w:firstLine="0"/>
              <w:rPr>
                <w:rFonts w:ascii="Arial Narrow" w:hAnsi="Arial Narrow"/>
                <w:color w:val="000000"/>
                <w:lang w:val="es-ES" w:eastAsia="es-ES"/>
              </w:rPr>
            </w:pPr>
            <w:r w:rsidRPr="00C43542">
              <w:rPr>
                <w:rFonts w:ascii="Arial Narrow" w:hAnsi="Arial Narrow"/>
                <w:color w:val="000000"/>
                <w:lang w:val="es-ES" w:eastAsia="es-ES"/>
              </w:rPr>
              <w:t>Convenio con el MEC</w:t>
            </w:r>
          </w:p>
        </w:tc>
        <w:tc>
          <w:tcPr>
            <w:tcW w:w="1843" w:type="dxa"/>
            <w:vAlign w:val="center"/>
          </w:tcPr>
          <w:p w:rsidR="00342338" w:rsidRPr="00C43542" w:rsidRDefault="003E7EE6" w:rsidP="002621E4">
            <w:pPr>
              <w:spacing w:after="0"/>
              <w:ind w:firstLine="0"/>
              <w:jc w:val="right"/>
              <w:rPr>
                <w:rFonts w:ascii="Arial Narrow" w:hAnsi="Arial Narrow"/>
                <w:color w:val="000000"/>
                <w:lang w:val="es-ES" w:eastAsia="es-ES"/>
              </w:rPr>
            </w:pPr>
            <w:r w:rsidRPr="00C43542">
              <w:rPr>
                <w:rFonts w:ascii="Arial Narrow" w:hAnsi="Arial Narrow"/>
                <w:color w:val="000000"/>
                <w:lang w:val="es-ES" w:eastAsia="es-ES"/>
              </w:rPr>
              <w:t>1.340.000</w:t>
            </w:r>
          </w:p>
        </w:tc>
      </w:tr>
      <w:tr w:rsidR="00342338" w:rsidRPr="00C43542" w:rsidTr="00C43542">
        <w:trPr>
          <w:trHeight w:hRule="exact" w:val="283"/>
        </w:trPr>
        <w:tc>
          <w:tcPr>
            <w:tcW w:w="6946" w:type="dxa"/>
            <w:vAlign w:val="center"/>
          </w:tcPr>
          <w:p w:rsidR="00342338" w:rsidRPr="00C43542" w:rsidRDefault="00342338" w:rsidP="002621E4">
            <w:pPr>
              <w:spacing w:after="0"/>
              <w:ind w:firstLine="0"/>
              <w:rPr>
                <w:rFonts w:ascii="Arial Narrow" w:hAnsi="Arial Narrow"/>
                <w:color w:val="000000"/>
                <w:lang w:val="es-ES" w:eastAsia="es-ES"/>
              </w:rPr>
            </w:pPr>
            <w:r w:rsidRPr="00C43542">
              <w:rPr>
                <w:rFonts w:ascii="Arial Narrow" w:hAnsi="Arial Narrow"/>
                <w:color w:val="000000"/>
                <w:lang w:val="es-ES" w:eastAsia="es-ES"/>
              </w:rPr>
              <w:t>Transferencias de capital a proyectos sectoriales y temáticos</w:t>
            </w:r>
          </w:p>
        </w:tc>
        <w:tc>
          <w:tcPr>
            <w:tcW w:w="1843" w:type="dxa"/>
            <w:vAlign w:val="center"/>
          </w:tcPr>
          <w:p w:rsidR="00342338" w:rsidRPr="00C43542" w:rsidRDefault="00342338" w:rsidP="002621E4">
            <w:pPr>
              <w:spacing w:after="0"/>
              <w:ind w:firstLine="0"/>
              <w:jc w:val="right"/>
              <w:rPr>
                <w:rFonts w:ascii="Arial Narrow" w:hAnsi="Arial Narrow"/>
                <w:color w:val="000000"/>
                <w:lang w:val="es-ES" w:eastAsia="es-ES"/>
              </w:rPr>
            </w:pPr>
            <w:r w:rsidRPr="00C43542">
              <w:rPr>
                <w:rFonts w:ascii="Arial Narrow" w:hAnsi="Arial Narrow"/>
                <w:color w:val="000000"/>
                <w:lang w:val="es-ES" w:eastAsia="es-ES"/>
              </w:rPr>
              <w:t>1.502.530</w:t>
            </w:r>
          </w:p>
        </w:tc>
      </w:tr>
      <w:tr w:rsidR="00342338" w:rsidRPr="00C43542" w:rsidTr="00612CB4">
        <w:trPr>
          <w:trHeight w:hRule="exact" w:val="284"/>
        </w:trPr>
        <w:tc>
          <w:tcPr>
            <w:tcW w:w="6946" w:type="dxa"/>
            <w:shd w:val="clear" w:color="auto" w:fill="8DB3E2" w:themeFill="text2" w:themeFillTint="66"/>
            <w:vAlign w:val="center"/>
          </w:tcPr>
          <w:p w:rsidR="00342338" w:rsidRPr="00C43542" w:rsidRDefault="00342338" w:rsidP="00342338">
            <w:pPr>
              <w:spacing w:after="0" w:line="276" w:lineRule="auto"/>
              <w:ind w:firstLine="0"/>
              <w:rPr>
                <w:rFonts w:ascii="Arial" w:hAnsi="Arial" w:cs="Arial"/>
                <w:color w:val="000000"/>
                <w:lang w:val="es-ES" w:eastAsia="es-ES"/>
              </w:rPr>
            </w:pPr>
            <w:r w:rsidRPr="00C43542">
              <w:rPr>
                <w:rFonts w:ascii="Arial" w:hAnsi="Arial" w:cs="Arial"/>
                <w:color w:val="000000"/>
                <w:lang w:val="es-ES" w:eastAsia="es-ES"/>
              </w:rPr>
              <w:t>Total</w:t>
            </w:r>
          </w:p>
        </w:tc>
        <w:tc>
          <w:tcPr>
            <w:tcW w:w="1843" w:type="dxa"/>
            <w:shd w:val="clear" w:color="auto" w:fill="8DB3E2" w:themeFill="text2" w:themeFillTint="66"/>
            <w:vAlign w:val="center"/>
          </w:tcPr>
          <w:p w:rsidR="00342338" w:rsidRPr="00C43542" w:rsidRDefault="00216D45" w:rsidP="00216D45">
            <w:pPr>
              <w:spacing w:after="0" w:line="276" w:lineRule="auto"/>
              <w:ind w:firstLine="0"/>
              <w:jc w:val="right"/>
              <w:rPr>
                <w:rFonts w:ascii="Arial" w:hAnsi="Arial" w:cs="Arial"/>
                <w:color w:val="000000"/>
                <w:lang w:val="es-ES" w:eastAsia="es-ES"/>
              </w:rPr>
            </w:pPr>
            <w:r>
              <w:rPr>
                <w:rFonts w:ascii="Arial" w:hAnsi="Arial" w:cs="Arial"/>
                <w:color w:val="000000"/>
                <w:lang w:val="es-ES" w:eastAsia="es-ES"/>
              </w:rPr>
              <w:t>10.262.705</w:t>
            </w:r>
          </w:p>
        </w:tc>
      </w:tr>
    </w:tbl>
    <w:p w:rsidR="009E1D65" w:rsidRDefault="009E1D65" w:rsidP="0027224E">
      <w:pPr>
        <w:pStyle w:val="texto"/>
        <w:spacing w:before="240" w:after="240"/>
        <w:rPr>
          <w:color w:val="000000"/>
          <w:szCs w:val="26"/>
          <w:lang w:val="es-ES" w:eastAsia="es-ES"/>
        </w:rPr>
      </w:pPr>
      <w:r w:rsidRPr="00342338">
        <w:rPr>
          <w:color w:val="000000"/>
          <w:szCs w:val="26"/>
          <w:lang w:val="es-ES" w:eastAsia="es-ES"/>
        </w:rPr>
        <w:t xml:space="preserve">Es decir estos cuatro conceptos representan el </w:t>
      </w:r>
      <w:r w:rsidR="00216D45">
        <w:rPr>
          <w:color w:val="000000"/>
          <w:szCs w:val="26"/>
          <w:lang w:val="es-ES" w:eastAsia="es-ES"/>
        </w:rPr>
        <w:t>93</w:t>
      </w:r>
      <w:r w:rsidRPr="00342338">
        <w:rPr>
          <w:color w:val="000000"/>
          <w:szCs w:val="26"/>
          <w:lang w:val="es-ES" w:eastAsia="es-ES"/>
        </w:rPr>
        <w:t xml:space="preserve"> por ciento de los fondos</w:t>
      </w:r>
      <w:r w:rsidR="00CC49B9">
        <w:rPr>
          <w:color w:val="000000"/>
          <w:szCs w:val="26"/>
          <w:lang w:val="es-ES" w:eastAsia="es-ES"/>
        </w:rPr>
        <w:t xml:space="preserve"> de los presupuestos de Navarra</w:t>
      </w:r>
      <w:r w:rsidRPr="00342338">
        <w:rPr>
          <w:color w:val="000000"/>
          <w:szCs w:val="26"/>
          <w:lang w:val="es-ES" w:eastAsia="es-ES"/>
        </w:rPr>
        <w:t xml:space="preserve"> recibidos por la FIMA</w:t>
      </w:r>
      <w:r w:rsidR="006D76A6">
        <w:rPr>
          <w:color w:val="000000"/>
          <w:szCs w:val="26"/>
          <w:lang w:val="es-ES" w:eastAsia="es-ES"/>
        </w:rPr>
        <w:t>.</w:t>
      </w:r>
    </w:p>
    <w:p w:rsidR="00D7732D" w:rsidRDefault="00D7732D" w:rsidP="0027224E">
      <w:pPr>
        <w:pStyle w:val="texto"/>
        <w:spacing w:before="240" w:after="240"/>
        <w:rPr>
          <w:color w:val="000000"/>
          <w:szCs w:val="26"/>
          <w:lang w:val="es-ES" w:eastAsia="es-ES"/>
        </w:rPr>
      </w:pPr>
      <w:r>
        <w:rPr>
          <w:color w:val="000000"/>
          <w:szCs w:val="26"/>
          <w:lang w:val="es-ES" w:eastAsia="es-ES"/>
        </w:rPr>
        <w:t xml:space="preserve">Al margen de las diferentes partidas que los </w:t>
      </w:r>
      <w:r w:rsidR="00525671">
        <w:rPr>
          <w:color w:val="000000"/>
          <w:szCs w:val="26"/>
          <w:lang w:val="es-ES" w:eastAsia="es-ES"/>
        </w:rPr>
        <w:t>presupuestos</w:t>
      </w:r>
      <w:r>
        <w:rPr>
          <w:color w:val="000000"/>
          <w:szCs w:val="26"/>
          <w:lang w:val="es-ES" w:eastAsia="es-ES"/>
        </w:rPr>
        <w:t xml:space="preserve"> destinan a investigación, </w:t>
      </w:r>
      <w:r w:rsidR="00BD4292">
        <w:rPr>
          <w:color w:val="000000"/>
          <w:szCs w:val="26"/>
          <w:lang w:val="es-ES" w:eastAsia="es-ES"/>
        </w:rPr>
        <w:t xml:space="preserve">según </w:t>
      </w:r>
      <w:r>
        <w:rPr>
          <w:color w:val="000000"/>
          <w:szCs w:val="26"/>
          <w:lang w:val="es-ES" w:eastAsia="es-ES"/>
        </w:rPr>
        <w:t xml:space="preserve">los datos comentados </w:t>
      </w:r>
      <w:r w:rsidR="00BD4292">
        <w:rPr>
          <w:color w:val="000000"/>
          <w:szCs w:val="26"/>
          <w:lang w:val="es-ES" w:eastAsia="es-ES"/>
        </w:rPr>
        <w:t>en</w:t>
      </w:r>
      <w:r>
        <w:rPr>
          <w:color w:val="000000"/>
          <w:szCs w:val="26"/>
          <w:lang w:val="es-ES" w:eastAsia="es-ES"/>
        </w:rPr>
        <w:t xml:space="preserve"> el informe</w:t>
      </w:r>
      <w:r w:rsidR="00525671">
        <w:rPr>
          <w:color w:val="000000"/>
          <w:szCs w:val="26"/>
          <w:lang w:val="es-ES" w:eastAsia="es-ES"/>
        </w:rPr>
        <w:t>, al que nos remitimos,</w:t>
      </w:r>
      <w:r>
        <w:rPr>
          <w:color w:val="000000"/>
          <w:szCs w:val="26"/>
          <w:lang w:val="es-ES" w:eastAsia="es-ES"/>
        </w:rPr>
        <w:t xml:space="preserve"> de la Cámara de Comptos “sobre inversiones de la empresa pública </w:t>
      </w:r>
      <w:r w:rsidR="00525671">
        <w:rPr>
          <w:color w:val="000000"/>
          <w:szCs w:val="26"/>
          <w:lang w:val="es-ES" w:eastAsia="es-ES"/>
        </w:rPr>
        <w:t xml:space="preserve">SODENA </w:t>
      </w:r>
      <w:r>
        <w:rPr>
          <w:color w:val="000000"/>
          <w:szCs w:val="26"/>
          <w:lang w:val="es-ES" w:eastAsia="es-ES"/>
        </w:rPr>
        <w:t xml:space="preserve">(2002-2013)” de octubre de 2014, </w:t>
      </w:r>
      <w:r w:rsidR="00525671">
        <w:rPr>
          <w:color w:val="000000"/>
          <w:szCs w:val="26"/>
          <w:lang w:val="es-ES" w:eastAsia="es-ES"/>
        </w:rPr>
        <w:t>se indica que SODENA participó en un 10 por ciento de la UTE Proyecto CIMA para lo que aportó en el periodo 2003-2013 un total de 14,8 millones de euros, que no se han podido recuperar por SODENA.</w:t>
      </w:r>
    </w:p>
    <w:p w:rsidR="003E7EE6" w:rsidRDefault="003E7EE6" w:rsidP="006D76A6">
      <w:pPr>
        <w:pStyle w:val="texto"/>
        <w:spacing w:before="240" w:after="360"/>
        <w:rPr>
          <w:color w:val="000000"/>
          <w:szCs w:val="26"/>
          <w:lang w:val="es-ES" w:eastAsia="es-ES"/>
        </w:rPr>
      </w:pPr>
      <w:r>
        <w:rPr>
          <w:color w:val="000000"/>
          <w:szCs w:val="26"/>
          <w:lang w:val="es-ES" w:eastAsia="es-ES"/>
        </w:rPr>
        <w:t xml:space="preserve">Igualmente, </w:t>
      </w:r>
      <w:r w:rsidR="00D7732D">
        <w:rPr>
          <w:color w:val="000000"/>
          <w:szCs w:val="26"/>
          <w:lang w:val="es-ES" w:eastAsia="es-ES"/>
        </w:rPr>
        <w:t xml:space="preserve">queremos indicar que según </w:t>
      </w:r>
      <w:r>
        <w:rPr>
          <w:color w:val="000000"/>
          <w:szCs w:val="26"/>
          <w:lang w:val="es-ES" w:eastAsia="es-ES"/>
        </w:rPr>
        <w:t>noticia aparecida en los medios de comunicación en abril de 2016, la empresa Cinfa, dedicada a la producción de medicamentos</w:t>
      </w:r>
      <w:r w:rsidR="004B2814">
        <w:rPr>
          <w:color w:val="000000"/>
          <w:szCs w:val="26"/>
          <w:lang w:val="es-ES" w:eastAsia="es-ES"/>
        </w:rPr>
        <w:t>,</w:t>
      </w:r>
      <w:r>
        <w:rPr>
          <w:color w:val="000000"/>
          <w:szCs w:val="26"/>
          <w:lang w:val="es-ES" w:eastAsia="es-ES"/>
        </w:rPr>
        <w:t xml:space="preserve"> tenía la previsión de invertir en I+D 87 millones de euros en los próximos tres años.</w:t>
      </w:r>
    </w:p>
    <w:p w:rsidR="00D7732D" w:rsidRDefault="00D7732D" w:rsidP="006D76A6">
      <w:pPr>
        <w:pStyle w:val="texto"/>
        <w:spacing w:before="240" w:after="360"/>
        <w:rPr>
          <w:color w:val="000000"/>
          <w:szCs w:val="26"/>
          <w:lang w:val="es-ES" w:eastAsia="es-ES"/>
        </w:rPr>
      </w:pPr>
      <w:r>
        <w:rPr>
          <w:color w:val="000000"/>
          <w:szCs w:val="26"/>
          <w:lang w:val="es-ES" w:eastAsia="es-ES"/>
        </w:rPr>
        <w:t>Consideramos que este conjunto de datos permiten obtener una visión comparativa de los fondos dedicados a la investigación, así como de la dificultad para obtener resultados económicos a corto plazo.</w:t>
      </w:r>
    </w:p>
    <w:p w:rsidR="0027224E" w:rsidRDefault="0027224E">
      <w:pPr>
        <w:spacing w:after="0"/>
        <w:ind w:firstLine="0"/>
        <w:jc w:val="left"/>
        <w:rPr>
          <w:color w:val="000000"/>
          <w:spacing w:val="6"/>
          <w:sz w:val="26"/>
          <w:szCs w:val="26"/>
          <w:lang w:val="es-ES" w:eastAsia="es-ES"/>
        </w:rPr>
      </w:pPr>
      <w:r>
        <w:rPr>
          <w:color w:val="000000"/>
          <w:szCs w:val="26"/>
          <w:lang w:val="es-ES" w:eastAsia="es-ES"/>
        </w:rPr>
        <w:br w:type="page"/>
      </w:r>
    </w:p>
    <w:p w:rsidR="009E1D65" w:rsidRPr="00814447" w:rsidRDefault="009E1D65" w:rsidP="00814447">
      <w:pPr>
        <w:pStyle w:val="atitulo2"/>
        <w:rPr>
          <w:rFonts w:eastAsiaTheme="minorHAnsi"/>
          <w:lang w:val="es-ES"/>
        </w:rPr>
      </w:pPr>
      <w:bookmarkStart w:id="13" w:name="_Toc460833379"/>
      <w:r w:rsidRPr="00814447">
        <w:rPr>
          <w:rFonts w:eastAsiaTheme="minorHAnsi"/>
          <w:lang w:val="es-ES"/>
        </w:rPr>
        <w:t>V.4</w:t>
      </w:r>
      <w:r w:rsidR="00B36677">
        <w:rPr>
          <w:rFonts w:eastAsiaTheme="minorHAnsi"/>
          <w:lang w:val="es-ES"/>
        </w:rPr>
        <w:t>.</w:t>
      </w:r>
      <w:r w:rsidRPr="00814447">
        <w:rPr>
          <w:rFonts w:eastAsiaTheme="minorHAnsi"/>
          <w:lang w:val="es-ES"/>
        </w:rPr>
        <w:t xml:space="preserve"> La actividad de </w:t>
      </w:r>
      <w:r w:rsidR="00525671">
        <w:rPr>
          <w:rFonts w:eastAsiaTheme="minorHAnsi"/>
          <w:lang w:val="es-ES"/>
        </w:rPr>
        <w:t>la Fundación Miguel Servet-</w:t>
      </w:r>
      <w:r w:rsidR="007223E1">
        <w:rPr>
          <w:rFonts w:eastAsiaTheme="minorHAnsi"/>
          <w:lang w:val="es-ES"/>
        </w:rPr>
        <w:t>Navarrabiomed</w:t>
      </w:r>
      <w:bookmarkEnd w:id="13"/>
    </w:p>
    <w:p w:rsidR="009E1D65" w:rsidRDefault="009E1D65" w:rsidP="00814447">
      <w:pPr>
        <w:pStyle w:val="texto"/>
        <w:spacing w:before="120" w:after="120"/>
        <w:rPr>
          <w:color w:val="000000"/>
          <w:szCs w:val="26"/>
          <w:lang w:val="es-ES" w:eastAsia="es-ES"/>
        </w:rPr>
      </w:pPr>
      <w:r w:rsidRPr="00814447">
        <w:rPr>
          <w:color w:val="000000"/>
          <w:szCs w:val="26"/>
          <w:lang w:val="es-ES" w:eastAsia="es-ES"/>
        </w:rPr>
        <w:t xml:space="preserve">Presentamos a continuación una serie de datos sobre la actividad </w:t>
      </w:r>
      <w:r w:rsidR="00525671">
        <w:rPr>
          <w:color w:val="000000"/>
          <w:szCs w:val="26"/>
          <w:lang w:val="es-ES" w:eastAsia="es-ES"/>
        </w:rPr>
        <w:t>de la Fundación Miguel Servet-</w:t>
      </w:r>
      <w:r w:rsidR="007223E1">
        <w:rPr>
          <w:color w:val="000000"/>
          <w:szCs w:val="26"/>
          <w:lang w:val="es-ES" w:eastAsia="es-ES"/>
        </w:rPr>
        <w:t>Navarrabiomed</w:t>
      </w:r>
      <w:r w:rsidRPr="00814447">
        <w:rPr>
          <w:color w:val="000000"/>
          <w:szCs w:val="26"/>
          <w:lang w:val="es-ES" w:eastAsia="es-ES"/>
        </w:rPr>
        <w:t xml:space="preserve"> para poder comprender y valorar su actividad. </w:t>
      </w:r>
    </w:p>
    <w:p w:rsidR="009E1D65" w:rsidRPr="00306649" w:rsidRDefault="009E1D65" w:rsidP="00555688">
      <w:pPr>
        <w:pStyle w:val="atitulo3"/>
        <w:rPr>
          <w:rFonts w:eastAsiaTheme="minorHAnsi"/>
          <w:lang w:val="es-ES"/>
        </w:rPr>
      </w:pPr>
      <w:r w:rsidRPr="00306649">
        <w:rPr>
          <w:rFonts w:eastAsiaTheme="minorHAnsi"/>
          <w:lang w:val="es-ES"/>
        </w:rPr>
        <w:t>V.4.1</w:t>
      </w:r>
      <w:r w:rsidR="00B36677">
        <w:rPr>
          <w:rFonts w:eastAsiaTheme="minorHAnsi"/>
          <w:lang w:val="es-ES"/>
        </w:rPr>
        <w:t>.</w:t>
      </w:r>
      <w:r w:rsidRPr="00306649">
        <w:rPr>
          <w:rFonts w:eastAsiaTheme="minorHAnsi"/>
          <w:lang w:val="es-ES"/>
        </w:rPr>
        <w:t xml:space="preserve"> El edificio</w:t>
      </w:r>
    </w:p>
    <w:p w:rsidR="009E1D65" w:rsidRPr="00814447" w:rsidRDefault="009E1D65" w:rsidP="00814447">
      <w:pPr>
        <w:pStyle w:val="texto"/>
        <w:spacing w:before="120" w:after="120"/>
        <w:rPr>
          <w:color w:val="000000"/>
          <w:szCs w:val="26"/>
          <w:lang w:val="es-ES" w:eastAsia="es-ES"/>
        </w:rPr>
      </w:pPr>
      <w:r w:rsidRPr="00814447">
        <w:rPr>
          <w:color w:val="000000"/>
          <w:szCs w:val="26"/>
          <w:lang w:val="es-ES" w:eastAsia="es-ES"/>
        </w:rPr>
        <w:t xml:space="preserve">Terminada su construcción en 2011, sus espacios se desglosan en el siguiente cuadro: </w:t>
      </w:r>
    </w:p>
    <w:tbl>
      <w:tblPr>
        <w:tblW w:w="8729" w:type="dxa"/>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081"/>
        <w:gridCol w:w="693"/>
        <w:gridCol w:w="920"/>
        <w:gridCol w:w="474"/>
        <w:gridCol w:w="621"/>
        <w:gridCol w:w="474"/>
        <w:gridCol w:w="923"/>
        <w:gridCol w:w="492"/>
        <w:gridCol w:w="985"/>
        <w:gridCol w:w="551"/>
        <w:gridCol w:w="1110"/>
        <w:gridCol w:w="405"/>
      </w:tblGrid>
      <w:tr w:rsidR="00E11652" w:rsidRPr="00C43542" w:rsidTr="00C20DEB">
        <w:trPr>
          <w:trHeight w:val="300"/>
        </w:trPr>
        <w:tc>
          <w:tcPr>
            <w:tcW w:w="1081" w:type="dxa"/>
            <w:shd w:val="clear" w:color="auto" w:fill="8DB3E2" w:themeFill="text2" w:themeFillTint="66"/>
            <w:noWrap/>
            <w:vAlign w:val="center"/>
            <w:hideMark/>
          </w:tcPr>
          <w:p w:rsidR="009E1D65" w:rsidRPr="00C43542" w:rsidRDefault="009E1D65" w:rsidP="009E1D65">
            <w:pPr>
              <w:spacing w:after="0"/>
              <w:ind w:firstLine="0"/>
              <w:jc w:val="lef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Distribución espacio CIB</w:t>
            </w:r>
          </w:p>
        </w:tc>
        <w:tc>
          <w:tcPr>
            <w:tcW w:w="693" w:type="dxa"/>
            <w:shd w:val="clear" w:color="auto" w:fill="8DB3E2" w:themeFill="text2" w:themeFillTint="66"/>
            <w:noWrap/>
            <w:vAlign w:val="center"/>
            <w:hideMark/>
          </w:tcPr>
          <w:p w:rsidR="009E1D65" w:rsidRPr="00C43542" w:rsidRDefault="009E1D65" w:rsidP="002621E4">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m</w:t>
            </w:r>
            <w:r w:rsidRPr="00C43542">
              <w:rPr>
                <w:rFonts w:ascii="Arial" w:hAnsi="Arial" w:cs="Arial"/>
                <w:bCs/>
                <w:color w:val="000000"/>
                <w:sz w:val="18"/>
                <w:szCs w:val="18"/>
                <w:vertAlign w:val="superscript"/>
                <w:lang w:val="es-ES" w:eastAsia="es-ES"/>
              </w:rPr>
              <w:t>2</w:t>
            </w:r>
            <w:r w:rsidRPr="00C43542">
              <w:rPr>
                <w:rFonts w:ascii="Arial" w:hAnsi="Arial" w:cs="Arial"/>
                <w:bCs/>
                <w:color w:val="000000"/>
                <w:sz w:val="18"/>
                <w:szCs w:val="18"/>
                <w:lang w:val="es-ES" w:eastAsia="es-ES"/>
              </w:rPr>
              <w:t xml:space="preserve"> totales</w:t>
            </w:r>
          </w:p>
        </w:tc>
        <w:tc>
          <w:tcPr>
            <w:tcW w:w="920" w:type="dxa"/>
            <w:shd w:val="clear" w:color="auto" w:fill="8DB3E2" w:themeFill="text2" w:themeFillTint="66"/>
            <w:noWrap/>
            <w:vAlign w:val="center"/>
            <w:hideMark/>
          </w:tcPr>
          <w:p w:rsidR="00E11652" w:rsidRDefault="009E1D65" w:rsidP="002621E4">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m</w:t>
            </w:r>
            <w:r w:rsidRPr="00C43542">
              <w:rPr>
                <w:rFonts w:ascii="Arial" w:hAnsi="Arial" w:cs="Arial"/>
                <w:bCs/>
                <w:color w:val="000000"/>
                <w:sz w:val="18"/>
                <w:szCs w:val="18"/>
                <w:vertAlign w:val="superscript"/>
                <w:lang w:val="es-ES" w:eastAsia="es-ES"/>
              </w:rPr>
              <w:t>2</w:t>
            </w:r>
            <w:r w:rsidRPr="00C43542">
              <w:rPr>
                <w:rFonts w:ascii="Arial" w:hAnsi="Arial" w:cs="Arial"/>
                <w:bCs/>
                <w:color w:val="000000"/>
                <w:sz w:val="18"/>
                <w:szCs w:val="18"/>
                <w:lang w:val="es-ES" w:eastAsia="es-ES"/>
              </w:rPr>
              <w:t xml:space="preserve"> </w:t>
            </w:r>
          </w:p>
          <w:p w:rsidR="00E11652" w:rsidRDefault="009E1D65" w:rsidP="002621E4">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Navarra</w:t>
            </w:r>
          </w:p>
          <w:p w:rsidR="009E1D65" w:rsidRPr="00C43542" w:rsidRDefault="009E1D65" w:rsidP="002621E4">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biomed</w:t>
            </w:r>
          </w:p>
        </w:tc>
        <w:tc>
          <w:tcPr>
            <w:tcW w:w="474" w:type="dxa"/>
            <w:shd w:val="clear" w:color="auto" w:fill="8DB3E2" w:themeFill="text2" w:themeFillTint="66"/>
            <w:noWrap/>
            <w:vAlign w:val="center"/>
            <w:hideMark/>
          </w:tcPr>
          <w:p w:rsidR="009E1D65" w:rsidRPr="00C43542" w:rsidRDefault="009E1D65" w:rsidP="002621E4">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w:t>
            </w:r>
          </w:p>
        </w:tc>
        <w:tc>
          <w:tcPr>
            <w:tcW w:w="621" w:type="dxa"/>
            <w:shd w:val="clear" w:color="auto" w:fill="8DB3E2" w:themeFill="text2" w:themeFillTint="66"/>
            <w:noWrap/>
            <w:vAlign w:val="center"/>
            <w:hideMark/>
          </w:tcPr>
          <w:p w:rsidR="002621E4" w:rsidRPr="00C43542" w:rsidRDefault="009E1D65" w:rsidP="005C5FF3">
            <w:pPr>
              <w:spacing w:after="0"/>
              <w:ind w:firstLine="0"/>
              <w:jc w:val="right"/>
              <w:rPr>
                <w:rFonts w:ascii="Arial" w:hAnsi="Arial" w:cs="Arial"/>
                <w:bCs/>
                <w:color w:val="000000"/>
                <w:sz w:val="18"/>
                <w:szCs w:val="18"/>
                <w:vertAlign w:val="superscript"/>
                <w:lang w:val="es-ES" w:eastAsia="es-ES"/>
              </w:rPr>
            </w:pPr>
            <w:r w:rsidRPr="00C43542">
              <w:rPr>
                <w:rFonts w:ascii="Arial" w:hAnsi="Arial" w:cs="Arial"/>
                <w:bCs/>
                <w:color w:val="000000"/>
                <w:sz w:val="18"/>
                <w:szCs w:val="18"/>
                <w:lang w:val="es-ES" w:eastAsia="es-ES"/>
              </w:rPr>
              <w:t>m</w:t>
            </w:r>
            <w:r w:rsidRPr="00C43542">
              <w:rPr>
                <w:rFonts w:ascii="Arial" w:hAnsi="Arial" w:cs="Arial"/>
                <w:bCs/>
                <w:color w:val="000000"/>
                <w:sz w:val="18"/>
                <w:szCs w:val="18"/>
                <w:vertAlign w:val="superscript"/>
                <w:lang w:val="es-ES" w:eastAsia="es-ES"/>
              </w:rPr>
              <w:t>2</w:t>
            </w:r>
          </w:p>
          <w:p w:rsidR="009E1D65" w:rsidRPr="00C43542" w:rsidRDefault="009E1D65" w:rsidP="005C5FF3">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LUNA</w:t>
            </w:r>
          </w:p>
        </w:tc>
        <w:tc>
          <w:tcPr>
            <w:tcW w:w="474" w:type="dxa"/>
            <w:shd w:val="clear" w:color="auto" w:fill="8DB3E2" w:themeFill="text2" w:themeFillTint="66"/>
            <w:noWrap/>
            <w:vAlign w:val="center"/>
            <w:hideMark/>
          </w:tcPr>
          <w:p w:rsidR="009E1D65" w:rsidRPr="00C43542" w:rsidRDefault="009E1D65" w:rsidP="009E1D65">
            <w:pPr>
              <w:spacing w:after="0"/>
              <w:ind w:firstLine="0"/>
              <w:jc w:val="center"/>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w:t>
            </w:r>
          </w:p>
        </w:tc>
        <w:tc>
          <w:tcPr>
            <w:tcW w:w="923" w:type="dxa"/>
            <w:shd w:val="clear" w:color="auto" w:fill="8DB3E2" w:themeFill="text2" w:themeFillTint="66"/>
            <w:noWrap/>
            <w:vAlign w:val="center"/>
            <w:hideMark/>
          </w:tcPr>
          <w:p w:rsidR="002621E4" w:rsidRPr="00C43542" w:rsidRDefault="009E1D65" w:rsidP="002621E4">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m</w:t>
            </w:r>
            <w:r w:rsidRPr="00C43542">
              <w:rPr>
                <w:rFonts w:ascii="Arial" w:hAnsi="Arial" w:cs="Arial"/>
                <w:bCs/>
                <w:color w:val="000000"/>
                <w:sz w:val="18"/>
                <w:szCs w:val="18"/>
                <w:vertAlign w:val="superscript"/>
                <w:lang w:val="es-ES" w:eastAsia="es-ES"/>
              </w:rPr>
              <w:t>2</w:t>
            </w:r>
            <w:r w:rsidRPr="00C43542">
              <w:rPr>
                <w:rFonts w:ascii="Arial" w:hAnsi="Arial" w:cs="Arial"/>
                <w:bCs/>
                <w:color w:val="000000"/>
                <w:sz w:val="18"/>
                <w:szCs w:val="18"/>
                <w:lang w:val="es-ES" w:eastAsia="es-ES"/>
              </w:rPr>
              <w:t xml:space="preserve"> </w:t>
            </w:r>
          </w:p>
          <w:p w:rsidR="009E1D65" w:rsidRPr="00C43542" w:rsidRDefault="009E1D65" w:rsidP="00765EAD">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almacén</w:t>
            </w:r>
          </w:p>
        </w:tc>
        <w:tc>
          <w:tcPr>
            <w:tcW w:w="492" w:type="dxa"/>
            <w:shd w:val="clear" w:color="auto" w:fill="8DB3E2" w:themeFill="text2" w:themeFillTint="66"/>
            <w:noWrap/>
            <w:vAlign w:val="center"/>
            <w:hideMark/>
          </w:tcPr>
          <w:p w:rsidR="009E1D65" w:rsidRPr="00C43542" w:rsidRDefault="009E1D65" w:rsidP="002621E4">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w:t>
            </w:r>
          </w:p>
        </w:tc>
        <w:tc>
          <w:tcPr>
            <w:tcW w:w="985" w:type="dxa"/>
            <w:shd w:val="clear" w:color="auto" w:fill="8DB3E2" w:themeFill="text2" w:themeFillTint="66"/>
            <w:noWrap/>
            <w:vAlign w:val="center"/>
            <w:hideMark/>
          </w:tcPr>
          <w:p w:rsidR="00E11652" w:rsidRDefault="009E1D65" w:rsidP="002621E4">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m</w:t>
            </w:r>
            <w:r w:rsidRPr="00C43542">
              <w:rPr>
                <w:rFonts w:ascii="Arial" w:hAnsi="Arial" w:cs="Arial"/>
                <w:bCs/>
                <w:color w:val="000000"/>
                <w:sz w:val="18"/>
                <w:szCs w:val="18"/>
                <w:vertAlign w:val="superscript"/>
                <w:lang w:val="es-ES" w:eastAsia="es-ES"/>
              </w:rPr>
              <w:t>2</w:t>
            </w:r>
            <w:r w:rsidRPr="00C43542">
              <w:rPr>
                <w:rFonts w:ascii="Arial" w:hAnsi="Arial" w:cs="Arial"/>
                <w:bCs/>
                <w:color w:val="000000"/>
                <w:sz w:val="18"/>
                <w:szCs w:val="18"/>
                <w:lang w:val="es-ES" w:eastAsia="es-ES"/>
              </w:rPr>
              <w:t xml:space="preserve"> </w:t>
            </w:r>
          </w:p>
          <w:p w:rsidR="009E1D65" w:rsidRPr="00C43542" w:rsidRDefault="009E1D65" w:rsidP="002621E4">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comunes</w:t>
            </w:r>
          </w:p>
        </w:tc>
        <w:tc>
          <w:tcPr>
            <w:tcW w:w="551" w:type="dxa"/>
            <w:shd w:val="clear" w:color="auto" w:fill="8DB3E2" w:themeFill="text2" w:themeFillTint="66"/>
            <w:noWrap/>
            <w:vAlign w:val="center"/>
            <w:hideMark/>
          </w:tcPr>
          <w:p w:rsidR="009E1D65" w:rsidRPr="00C43542" w:rsidRDefault="009E1D65" w:rsidP="002621E4">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w:t>
            </w:r>
          </w:p>
        </w:tc>
        <w:tc>
          <w:tcPr>
            <w:tcW w:w="1110" w:type="dxa"/>
            <w:shd w:val="clear" w:color="auto" w:fill="8DB3E2" w:themeFill="text2" w:themeFillTint="66"/>
            <w:noWrap/>
            <w:vAlign w:val="center"/>
            <w:hideMark/>
          </w:tcPr>
          <w:p w:rsidR="002621E4" w:rsidRPr="00C43542" w:rsidRDefault="009E1D65" w:rsidP="005C5FF3">
            <w:pPr>
              <w:spacing w:after="0"/>
              <w:ind w:firstLine="0"/>
              <w:jc w:val="right"/>
              <w:rPr>
                <w:rFonts w:ascii="Arial" w:hAnsi="Arial" w:cs="Arial"/>
                <w:bCs/>
                <w:color w:val="000000"/>
                <w:sz w:val="18"/>
                <w:szCs w:val="18"/>
                <w:vertAlign w:val="superscript"/>
                <w:lang w:val="es-ES" w:eastAsia="es-ES"/>
              </w:rPr>
            </w:pPr>
            <w:r w:rsidRPr="00C43542">
              <w:rPr>
                <w:rFonts w:ascii="Arial" w:hAnsi="Arial" w:cs="Arial"/>
                <w:bCs/>
                <w:color w:val="000000"/>
                <w:sz w:val="18"/>
                <w:szCs w:val="18"/>
                <w:lang w:val="es-ES" w:eastAsia="es-ES"/>
              </w:rPr>
              <w:t>m</w:t>
            </w:r>
            <w:r w:rsidRPr="00C43542">
              <w:rPr>
                <w:rFonts w:ascii="Arial" w:hAnsi="Arial" w:cs="Arial"/>
                <w:bCs/>
                <w:color w:val="000000"/>
                <w:sz w:val="18"/>
                <w:szCs w:val="18"/>
                <w:vertAlign w:val="superscript"/>
                <w:lang w:val="es-ES" w:eastAsia="es-ES"/>
              </w:rPr>
              <w:t>2</w:t>
            </w:r>
          </w:p>
          <w:p w:rsidR="009E1D65" w:rsidRPr="00C43542" w:rsidRDefault="009E1D65" w:rsidP="005C5FF3">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Biblioteca</w:t>
            </w:r>
          </w:p>
        </w:tc>
        <w:tc>
          <w:tcPr>
            <w:tcW w:w="405" w:type="dxa"/>
            <w:shd w:val="clear" w:color="auto" w:fill="8DB3E2" w:themeFill="text2" w:themeFillTint="66"/>
            <w:noWrap/>
            <w:vAlign w:val="center"/>
            <w:hideMark/>
          </w:tcPr>
          <w:p w:rsidR="009E1D65" w:rsidRPr="00C43542" w:rsidRDefault="009E1D65" w:rsidP="005C5FF3">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w:t>
            </w:r>
          </w:p>
        </w:tc>
      </w:tr>
      <w:tr w:rsidR="00E11652" w:rsidRPr="00C43542" w:rsidTr="00C20DEB">
        <w:trPr>
          <w:trHeight w:hRule="exact" w:val="283"/>
        </w:trPr>
        <w:tc>
          <w:tcPr>
            <w:tcW w:w="1081" w:type="dxa"/>
            <w:shd w:val="clear" w:color="auto" w:fill="auto"/>
            <w:noWrap/>
            <w:vAlign w:val="center"/>
            <w:hideMark/>
          </w:tcPr>
          <w:p w:rsidR="009E1D65" w:rsidRPr="00C43542" w:rsidRDefault="009E1D65" w:rsidP="00814447">
            <w:pPr>
              <w:spacing w:after="0"/>
              <w:ind w:firstLine="0"/>
              <w:jc w:val="lef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Sótano</w:t>
            </w:r>
          </w:p>
        </w:tc>
        <w:tc>
          <w:tcPr>
            <w:tcW w:w="693" w:type="dxa"/>
            <w:shd w:val="clear" w:color="auto" w:fill="auto"/>
            <w:noWrap/>
            <w:vAlign w:val="center"/>
            <w:hideMark/>
          </w:tcPr>
          <w:p w:rsidR="009E1D65" w:rsidRPr="00C43542" w:rsidRDefault="001E66DE" w:rsidP="002621E4">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3.156</w:t>
            </w:r>
          </w:p>
        </w:tc>
        <w:tc>
          <w:tcPr>
            <w:tcW w:w="920" w:type="dxa"/>
            <w:shd w:val="clear" w:color="auto" w:fill="auto"/>
            <w:noWrap/>
            <w:vAlign w:val="center"/>
            <w:hideMark/>
          </w:tcPr>
          <w:p w:rsidR="009E1D65" w:rsidRPr="00C43542" w:rsidRDefault="001E66DE" w:rsidP="002621E4">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776</w:t>
            </w:r>
          </w:p>
        </w:tc>
        <w:tc>
          <w:tcPr>
            <w:tcW w:w="474" w:type="dxa"/>
            <w:shd w:val="clear" w:color="auto" w:fill="auto"/>
            <w:noWrap/>
            <w:vAlign w:val="center"/>
            <w:hideMark/>
          </w:tcPr>
          <w:p w:rsidR="009E1D65" w:rsidRPr="00C43542" w:rsidRDefault="009E1D65" w:rsidP="002621E4">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25</w:t>
            </w:r>
          </w:p>
        </w:tc>
        <w:tc>
          <w:tcPr>
            <w:tcW w:w="621" w:type="dxa"/>
            <w:shd w:val="clear" w:color="auto" w:fill="auto"/>
            <w:noWrap/>
            <w:vAlign w:val="center"/>
            <w:hideMark/>
          </w:tcPr>
          <w:p w:rsidR="009E1D65" w:rsidRPr="00C43542" w:rsidRDefault="002621E4" w:rsidP="005C5FF3">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w:t>
            </w:r>
          </w:p>
        </w:tc>
        <w:tc>
          <w:tcPr>
            <w:tcW w:w="474" w:type="dxa"/>
            <w:shd w:val="clear" w:color="auto" w:fill="auto"/>
            <w:noWrap/>
            <w:vAlign w:val="center"/>
            <w:hideMark/>
          </w:tcPr>
          <w:p w:rsidR="009E1D65" w:rsidRPr="00C43542" w:rsidRDefault="009E1D65" w:rsidP="00814447">
            <w:pPr>
              <w:spacing w:after="0"/>
              <w:ind w:firstLine="0"/>
              <w:jc w:val="right"/>
              <w:rPr>
                <w:rFonts w:ascii="Arial Narrow" w:hAnsi="Arial Narrow"/>
                <w:color w:val="000000"/>
                <w:sz w:val="18"/>
                <w:szCs w:val="18"/>
                <w:lang w:val="es-ES" w:eastAsia="es-ES"/>
              </w:rPr>
            </w:pPr>
          </w:p>
        </w:tc>
        <w:tc>
          <w:tcPr>
            <w:tcW w:w="923" w:type="dxa"/>
            <w:shd w:val="clear" w:color="auto" w:fill="auto"/>
            <w:noWrap/>
            <w:vAlign w:val="center"/>
            <w:hideMark/>
          </w:tcPr>
          <w:p w:rsidR="009E1D65" w:rsidRPr="00C43542" w:rsidRDefault="001E66DE" w:rsidP="002621E4">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2.379</w:t>
            </w:r>
          </w:p>
        </w:tc>
        <w:tc>
          <w:tcPr>
            <w:tcW w:w="492" w:type="dxa"/>
            <w:shd w:val="clear" w:color="auto" w:fill="auto"/>
            <w:noWrap/>
            <w:vAlign w:val="center"/>
            <w:hideMark/>
          </w:tcPr>
          <w:p w:rsidR="009E1D65" w:rsidRPr="00C43542" w:rsidRDefault="009E1D65" w:rsidP="002621E4">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75</w:t>
            </w:r>
          </w:p>
        </w:tc>
        <w:tc>
          <w:tcPr>
            <w:tcW w:w="985" w:type="dxa"/>
            <w:shd w:val="clear" w:color="auto" w:fill="auto"/>
            <w:noWrap/>
            <w:vAlign w:val="center"/>
            <w:hideMark/>
          </w:tcPr>
          <w:p w:rsidR="009E1D65" w:rsidRPr="00C43542" w:rsidRDefault="002621E4" w:rsidP="002621E4">
            <w:pPr>
              <w:spacing w:after="0"/>
              <w:ind w:firstLine="0"/>
              <w:jc w:val="right"/>
              <w:rPr>
                <w:rFonts w:ascii="Arial Narrow" w:hAnsi="Arial Narrow"/>
                <w:sz w:val="18"/>
                <w:szCs w:val="18"/>
                <w:lang w:val="es-ES" w:eastAsia="es-ES"/>
              </w:rPr>
            </w:pPr>
            <w:r w:rsidRPr="00C43542">
              <w:rPr>
                <w:rFonts w:ascii="Arial Narrow" w:hAnsi="Arial Narrow"/>
                <w:sz w:val="18"/>
                <w:szCs w:val="18"/>
                <w:lang w:val="es-ES" w:eastAsia="es-ES"/>
              </w:rPr>
              <w:t>-</w:t>
            </w:r>
          </w:p>
        </w:tc>
        <w:tc>
          <w:tcPr>
            <w:tcW w:w="551" w:type="dxa"/>
            <w:shd w:val="clear" w:color="auto" w:fill="auto"/>
            <w:noWrap/>
            <w:vAlign w:val="center"/>
            <w:hideMark/>
          </w:tcPr>
          <w:p w:rsidR="009E1D65" w:rsidRPr="00C43542" w:rsidRDefault="009E1D65" w:rsidP="002621E4">
            <w:pPr>
              <w:spacing w:after="0"/>
              <w:ind w:firstLine="0"/>
              <w:jc w:val="right"/>
              <w:rPr>
                <w:rFonts w:ascii="Arial Narrow" w:hAnsi="Arial Narrow"/>
                <w:sz w:val="18"/>
                <w:szCs w:val="18"/>
                <w:lang w:val="es-ES" w:eastAsia="es-ES"/>
              </w:rPr>
            </w:pPr>
          </w:p>
        </w:tc>
        <w:tc>
          <w:tcPr>
            <w:tcW w:w="1110" w:type="dxa"/>
            <w:shd w:val="clear" w:color="auto" w:fill="auto"/>
            <w:noWrap/>
            <w:vAlign w:val="center"/>
            <w:hideMark/>
          </w:tcPr>
          <w:p w:rsidR="009E1D65" w:rsidRPr="00C43542" w:rsidRDefault="002621E4" w:rsidP="005C5FF3">
            <w:pPr>
              <w:spacing w:after="0"/>
              <w:ind w:firstLine="0"/>
              <w:jc w:val="right"/>
              <w:rPr>
                <w:rFonts w:ascii="Arial Narrow" w:hAnsi="Arial Narrow"/>
                <w:sz w:val="18"/>
                <w:szCs w:val="18"/>
                <w:lang w:val="es-ES" w:eastAsia="es-ES"/>
              </w:rPr>
            </w:pPr>
            <w:r w:rsidRPr="00C43542">
              <w:rPr>
                <w:rFonts w:ascii="Arial Narrow" w:hAnsi="Arial Narrow"/>
                <w:sz w:val="18"/>
                <w:szCs w:val="18"/>
                <w:lang w:val="es-ES" w:eastAsia="es-ES"/>
              </w:rPr>
              <w:t>-</w:t>
            </w:r>
          </w:p>
        </w:tc>
        <w:tc>
          <w:tcPr>
            <w:tcW w:w="405" w:type="dxa"/>
            <w:shd w:val="clear" w:color="auto" w:fill="auto"/>
            <w:noWrap/>
            <w:vAlign w:val="center"/>
            <w:hideMark/>
          </w:tcPr>
          <w:p w:rsidR="009E1D65" w:rsidRPr="00C43542" w:rsidRDefault="009E1D65" w:rsidP="005C5FF3">
            <w:pPr>
              <w:spacing w:after="0"/>
              <w:ind w:firstLine="0"/>
              <w:jc w:val="right"/>
              <w:rPr>
                <w:rFonts w:ascii="Arial Narrow" w:hAnsi="Arial Narrow"/>
                <w:sz w:val="18"/>
                <w:szCs w:val="18"/>
                <w:lang w:val="es-ES" w:eastAsia="es-ES"/>
              </w:rPr>
            </w:pPr>
          </w:p>
        </w:tc>
      </w:tr>
      <w:tr w:rsidR="00E11652" w:rsidRPr="00C43542" w:rsidTr="00C20DEB">
        <w:trPr>
          <w:trHeight w:hRule="exact" w:val="283"/>
        </w:trPr>
        <w:tc>
          <w:tcPr>
            <w:tcW w:w="1081" w:type="dxa"/>
            <w:shd w:val="clear" w:color="auto" w:fill="auto"/>
            <w:noWrap/>
            <w:vAlign w:val="center"/>
            <w:hideMark/>
          </w:tcPr>
          <w:p w:rsidR="009E1D65" w:rsidRPr="00C43542" w:rsidRDefault="009E1D65" w:rsidP="00814447">
            <w:pPr>
              <w:spacing w:after="0"/>
              <w:ind w:firstLine="0"/>
              <w:jc w:val="lef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Planta Baja</w:t>
            </w:r>
          </w:p>
        </w:tc>
        <w:tc>
          <w:tcPr>
            <w:tcW w:w="693" w:type="dxa"/>
            <w:shd w:val="clear" w:color="auto" w:fill="auto"/>
            <w:noWrap/>
            <w:vAlign w:val="center"/>
            <w:hideMark/>
          </w:tcPr>
          <w:p w:rsidR="009E1D65" w:rsidRPr="00C43542" w:rsidRDefault="001E66DE" w:rsidP="002621E4">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2.368</w:t>
            </w:r>
          </w:p>
        </w:tc>
        <w:tc>
          <w:tcPr>
            <w:tcW w:w="920" w:type="dxa"/>
            <w:shd w:val="clear" w:color="auto" w:fill="auto"/>
            <w:noWrap/>
            <w:vAlign w:val="center"/>
            <w:hideMark/>
          </w:tcPr>
          <w:p w:rsidR="009E1D65" w:rsidRPr="00C43542" w:rsidRDefault="001E66DE" w:rsidP="002621E4">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769</w:t>
            </w:r>
          </w:p>
        </w:tc>
        <w:tc>
          <w:tcPr>
            <w:tcW w:w="474" w:type="dxa"/>
            <w:shd w:val="clear" w:color="auto" w:fill="auto"/>
            <w:noWrap/>
            <w:vAlign w:val="center"/>
            <w:hideMark/>
          </w:tcPr>
          <w:p w:rsidR="009E1D65" w:rsidRPr="00C43542" w:rsidRDefault="009E1D65" w:rsidP="002621E4">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32</w:t>
            </w:r>
          </w:p>
        </w:tc>
        <w:tc>
          <w:tcPr>
            <w:tcW w:w="621" w:type="dxa"/>
            <w:shd w:val="clear" w:color="auto" w:fill="auto"/>
            <w:noWrap/>
            <w:vAlign w:val="center"/>
            <w:hideMark/>
          </w:tcPr>
          <w:p w:rsidR="009E1D65" w:rsidRPr="00C43542" w:rsidRDefault="001E66DE" w:rsidP="002621E4">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210</w:t>
            </w:r>
          </w:p>
        </w:tc>
        <w:tc>
          <w:tcPr>
            <w:tcW w:w="474" w:type="dxa"/>
            <w:shd w:val="clear" w:color="auto" w:fill="auto"/>
            <w:noWrap/>
            <w:vAlign w:val="center"/>
            <w:hideMark/>
          </w:tcPr>
          <w:p w:rsidR="009E1D65" w:rsidRPr="00C43542" w:rsidRDefault="009E1D65" w:rsidP="00765EAD">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9</w:t>
            </w:r>
          </w:p>
        </w:tc>
        <w:tc>
          <w:tcPr>
            <w:tcW w:w="923" w:type="dxa"/>
            <w:shd w:val="clear" w:color="auto" w:fill="auto"/>
            <w:noWrap/>
            <w:vAlign w:val="center"/>
            <w:hideMark/>
          </w:tcPr>
          <w:p w:rsidR="009E1D65" w:rsidRPr="00C43542" w:rsidRDefault="002621E4" w:rsidP="002621E4">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w:t>
            </w:r>
          </w:p>
        </w:tc>
        <w:tc>
          <w:tcPr>
            <w:tcW w:w="492" w:type="dxa"/>
            <w:shd w:val="clear" w:color="auto" w:fill="auto"/>
            <w:noWrap/>
            <w:vAlign w:val="center"/>
          </w:tcPr>
          <w:p w:rsidR="009E1D65" w:rsidRPr="00C43542" w:rsidRDefault="009E1D65" w:rsidP="002621E4">
            <w:pPr>
              <w:spacing w:after="0"/>
              <w:ind w:firstLine="0"/>
              <w:jc w:val="right"/>
              <w:rPr>
                <w:rFonts w:ascii="Arial Narrow" w:hAnsi="Arial Narrow"/>
                <w:sz w:val="18"/>
                <w:szCs w:val="18"/>
                <w:lang w:val="es-ES" w:eastAsia="es-ES"/>
              </w:rPr>
            </w:pPr>
          </w:p>
        </w:tc>
        <w:tc>
          <w:tcPr>
            <w:tcW w:w="985" w:type="dxa"/>
            <w:shd w:val="clear" w:color="auto" w:fill="auto"/>
            <w:noWrap/>
            <w:vAlign w:val="center"/>
            <w:hideMark/>
          </w:tcPr>
          <w:p w:rsidR="009E1D65" w:rsidRPr="00C43542" w:rsidRDefault="001E66DE" w:rsidP="002621E4">
            <w:pPr>
              <w:spacing w:after="0"/>
              <w:ind w:firstLine="0"/>
              <w:jc w:val="right"/>
              <w:rPr>
                <w:rFonts w:ascii="Arial Narrow" w:hAnsi="Arial Narrow"/>
                <w:sz w:val="18"/>
                <w:szCs w:val="18"/>
                <w:lang w:val="es-ES" w:eastAsia="es-ES"/>
              </w:rPr>
            </w:pPr>
            <w:r w:rsidRPr="00C43542">
              <w:rPr>
                <w:rFonts w:ascii="Arial Narrow" w:hAnsi="Arial Narrow"/>
                <w:sz w:val="18"/>
                <w:szCs w:val="18"/>
                <w:lang w:val="es-ES" w:eastAsia="es-ES"/>
              </w:rPr>
              <w:t>1.015</w:t>
            </w:r>
          </w:p>
        </w:tc>
        <w:tc>
          <w:tcPr>
            <w:tcW w:w="551" w:type="dxa"/>
            <w:shd w:val="clear" w:color="auto" w:fill="auto"/>
            <w:noWrap/>
            <w:vAlign w:val="center"/>
            <w:hideMark/>
          </w:tcPr>
          <w:p w:rsidR="009E1D65" w:rsidRPr="00C43542" w:rsidRDefault="009E1D65" w:rsidP="002621E4">
            <w:pPr>
              <w:spacing w:after="0"/>
              <w:ind w:firstLine="0"/>
              <w:jc w:val="right"/>
              <w:rPr>
                <w:rFonts w:ascii="Arial Narrow" w:hAnsi="Arial Narrow"/>
                <w:sz w:val="18"/>
                <w:szCs w:val="18"/>
                <w:lang w:val="es-ES" w:eastAsia="es-ES"/>
              </w:rPr>
            </w:pPr>
            <w:r w:rsidRPr="00C43542">
              <w:rPr>
                <w:rFonts w:ascii="Arial Narrow" w:hAnsi="Arial Narrow"/>
                <w:sz w:val="18"/>
                <w:szCs w:val="18"/>
                <w:lang w:val="es-ES" w:eastAsia="es-ES"/>
              </w:rPr>
              <w:t>43</w:t>
            </w:r>
          </w:p>
        </w:tc>
        <w:tc>
          <w:tcPr>
            <w:tcW w:w="1110" w:type="dxa"/>
            <w:shd w:val="clear" w:color="auto" w:fill="auto"/>
            <w:noWrap/>
            <w:vAlign w:val="center"/>
            <w:hideMark/>
          </w:tcPr>
          <w:p w:rsidR="009E1D65" w:rsidRPr="00C43542" w:rsidRDefault="001E66DE" w:rsidP="002621E4">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375</w:t>
            </w:r>
          </w:p>
        </w:tc>
        <w:tc>
          <w:tcPr>
            <w:tcW w:w="405" w:type="dxa"/>
            <w:shd w:val="clear" w:color="auto" w:fill="auto"/>
            <w:noWrap/>
            <w:vAlign w:val="center"/>
            <w:hideMark/>
          </w:tcPr>
          <w:p w:rsidR="009E1D65" w:rsidRPr="00C43542" w:rsidRDefault="009E1D65" w:rsidP="00765EAD">
            <w:pPr>
              <w:spacing w:after="0"/>
              <w:ind w:firstLine="0"/>
              <w:jc w:val="right"/>
              <w:rPr>
                <w:rFonts w:ascii="Arial Narrow" w:hAnsi="Arial Narrow"/>
                <w:sz w:val="18"/>
                <w:szCs w:val="18"/>
                <w:lang w:val="es-ES" w:eastAsia="es-ES"/>
              </w:rPr>
            </w:pPr>
            <w:r w:rsidRPr="00C43542">
              <w:rPr>
                <w:rFonts w:ascii="Arial Narrow" w:hAnsi="Arial Narrow"/>
                <w:sz w:val="18"/>
                <w:szCs w:val="18"/>
                <w:lang w:val="es-ES" w:eastAsia="es-ES"/>
              </w:rPr>
              <w:t>16</w:t>
            </w:r>
          </w:p>
        </w:tc>
      </w:tr>
      <w:tr w:rsidR="00E11652" w:rsidRPr="00C43542" w:rsidTr="00C20DEB">
        <w:trPr>
          <w:trHeight w:hRule="exact" w:val="283"/>
        </w:trPr>
        <w:tc>
          <w:tcPr>
            <w:tcW w:w="1081" w:type="dxa"/>
            <w:shd w:val="clear" w:color="auto" w:fill="auto"/>
            <w:noWrap/>
            <w:vAlign w:val="center"/>
            <w:hideMark/>
          </w:tcPr>
          <w:p w:rsidR="009E1D65" w:rsidRPr="00C43542" w:rsidRDefault="00C20DEB" w:rsidP="00814447">
            <w:pPr>
              <w:spacing w:after="0"/>
              <w:ind w:firstLine="0"/>
              <w:jc w:val="left"/>
              <w:rPr>
                <w:rFonts w:ascii="Arial Narrow" w:hAnsi="Arial Narrow"/>
                <w:color w:val="000000"/>
                <w:sz w:val="18"/>
                <w:szCs w:val="18"/>
                <w:lang w:val="es-ES" w:eastAsia="es-ES"/>
              </w:rPr>
            </w:pPr>
            <w:r>
              <w:rPr>
                <w:rFonts w:ascii="Arial Narrow" w:hAnsi="Arial Narrow"/>
                <w:color w:val="000000"/>
                <w:sz w:val="18"/>
                <w:szCs w:val="18"/>
                <w:lang w:val="es-ES" w:eastAsia="es-ES"/>
              </w:rPr>
              <w:t>1ª</w:t>
            </w:r>
            <w:r w:rsidR="009E1D65" w:rsidRPr="00C43542">
              <w:rPr>
                <w:rFonts w:ascii="Arial Narrow" w:hAnsi="Arial Narrow"/>
                <w:color w:val="000000"/>
                <w:sz w:val="18"/>
                <w:szCs w:val="18"/>
                <w:lang w:val="es-ES" w:eastAsia="es-ES"/>
              </w:rPr>
              <w:t xml:space="preserve"> Planta</w:t>
            </w:r>
          </w:p>
        </w:tc>
        <w:tc>
          <w:tcPr>
            <w:tcW w:w="693" w:type="dxa"/>
            <w:shd w:val="clear" w:color="auto" w:fill="auto"/>
            <w:noWrap/>
            <w:vAlign w:val="center"/>
            <w:hideMark/>
          </w:tcPr>
          <w:p w:rsidR="009E1D65" w:rsidRPr="00C43542" w:rsidRDefault="001E66DE" w:rsidP="002621E4">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2.427</w:t>
            </w:r>
          </w:p>
        </w:tc>
        <w:tc>
          <w:tcPr>
            <w:tcW w:w="920" w:type="dxa"/>
            <w:shd w:val="clear" w:color="auto" w:fill="auto"/>
            <w:noWrap/>
            <w:vAlign w:val="center"/>
            <w:hideMark/>
          </w:tcPr>
          <w:p w:rsidR="009E1D65" w:rsidRPr="00C43542" w:rsidRDefault="009E1D65" w:rsidP="002621E4">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w:t>
            </w:r>
          </w:p>
        </w:tc>
        <w:tc>
          <w:tcPr>
            <w:tcW w:w="474" w:type="dxa"/>
            <w:shd w:val="clear" w:color="auto" w:fill="auto"/>
            <w:noWrap/>
            <w:vAlign w:val="center"/>
            <w:hideMark/>
          </w:tcPr>
          <w:p w:rsidR="009E1D65" w:rsidRPr="00C43542" w:rsidRDefault="009E1D65" w:rsidP="002621E4">
            <w:pPr>
              <w:spacing w:after="0"/>
              <w:ind w:firstLine="0"/>
              <w:jc w:val="right"/>
              <w:rPr>
                <w:rFonts w:ascii="Arial Narrow" w:hAnsi="Arial Narrow"/>
                <w:color w:val="000000"/>
                <w:sz w:val="18"/>
                <w:szCs w:val="18"/>
                <w:lang w:val="es-ES" w:eastAsia="es-ES"/>
              </w:rPr>
            </w:pPr>
          </w:p>
        </w:tc>
        <w:tc>
          <w:tcPr>
            <w:tcW w:w="621" w:type="dxa"/>
            <w:shd w:val="clear" w:color="auto" w:fill="auto"/>
            <w:noWrap/>
            <w:vAlign w:val="center"/>
            <w:hideMark/>
          </w:tcPr>
          <w:p w:rsidR="009E1D65" w:rsidRPr="00C43542" w:rsidRDefault="001E66DE" w:rsidP="002621E4">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2.427</w:t>
            </w:r>
          </w:p>
        </w:tc>
        <w:tc>
          <w:tcPr>
            <w:tcW w:w="474" w:type="dxa"/>
            <w:shd w:val="clear" w:color="auto" w:fill="auto"/>
            <w:noWrap/>
            <w:vAlign w:val="center"/>
            <w:hideMark/>
          </w:tcPr>
          <w:p w:rsidR="009E1D65" w:rsidRPr="00C43542" w:rsidRDefault="009E1D65" w:rsidP="00765EAD">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100</w:t>
            </w:r>
          </w:p>
        </w:tc>
        <w:tc>
          <w:tcPr>
            <w:tcW w:w="923" w:type="dxa"/>
            <w:shd w:val="clear" w:color="auto" w:fill="auto"/>
            <w:noWrap/>
            <w:vAlign w:val="center"/>
            <w:hideMark/>
          </w:tcPr>
          <w:p w:rsidR="009E1D65" w:rsidRPr="00C43542" w:rsidRDefault="002621E4" w:rsidP="002621E4">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w:t>
            </w:r>
          </w:p>
        </w:tc>
        <w:tc>
          <w:tcPr>
            <w:tcW w:w="492" w:type="dxa"/>
            <w:shd w:val="clear" w:color="auto" w:fill="auto"/>
            <w:noWrap/>
            <w:vAlign w:val="center"/>
          </w:tcPr>
          <w:p w:rsidR="009E1D65" w:rsidRPr="00C43542" w:rsidRDefault="009E1D65" w:rsidP="002621E4">
            <w:pPr>
              <w:spacing w:after="0"/>
              <w:ind w:firstLine="0"/>
              <w:jc w:val="right"/>
              <w:rPr>
                <w:rFonts w:ascii="Arial Narrow" w:hAnsi="Arial Narrow"/>
                <w:sz w:val="18"/>
                <w:szCs w:val="18"/>
                <w:lang w:val="es-ES" w:eastAsia="es-ES"/>
              </w:rPr>
            </w:pPr>
          </w:p>
        </w:tc>
        <w:tc>
          <w:tcPr>
            <w:tcW w:w="985" w:type="dxa"/>
            <w:shd w:val="clear" w:color="auto" w:fill="auto"/>
            <w:noWrap/>
            <w:vAlign w:val="center"/>
            <w:hideMark/>
          </w:tcPr>
          <w:p w:rsidR="009E1D65" w:rsidRPr="00C43542" w:rsidRDefault="002621E4" w:rsidP="002621E4">
            <w:pPr>
              <w:spacing w:after="0"/>
              <w:ind w:firstLine="0"/>
              <w:jc w:val="right"/>
              <w:rPr>
                <w:rFonts w:ascii="Arial Narrow" w:hAnsi="Arial Narrow"/>
                <w:sz w:val="18"/>
                <w:szCs w:val="18"/>
                <w:lang w:val="es-ES" w:eastAsia="es-ES"/>
              </w:rPr>
            </w:pPr>
            <w:r w:rsidRPr="00C43542">
              <w:rPr>
                <w:rFonts w:ascii="Arial Narrow" w:hAnsi="Arial Narrow"/>
                <w:sz w:val="18"/>
                <w:szCs w:val="18"/>
                <w:lang w:val="es-ES" w:eastAsia="es-ES"/>
              </w:rPr>
              <w:t>-</w:t>
            </w:r>
          </w:p>
        </w:tc>
        <w:tc>
          <w:tcPr>
            <w:tcW w:w="551" w:type="dxa"/>
            <w:shd w:val="clear" w:color="auto" w:fill="auto"/>
            <w:noWrap/>
            <w:vAlign w:val="center"/>
            <w:hideMark/>
          </w:tcPr>
          <w:p w:rsidR="009E1D65" w:rsidRPr="00C43542" w:rsidRDefault="009E1D65" w:rsidP="002621E4">
            <w:pPr>
              <w:spacing w:after="0"/>
              <w:ind w:firstLine="0"/>
              <w:jc w:val="right"/>
              <w:rPr>
                <w:rFonts w:ascii="Arial Narrow" w:hAnsi="Arial Narrow"/>
                <w:sz w:val="18"/>
                <w:szCs w:val="18"/>
                <w:lang w:val="es-ES" w:eastAsia="es-ES"/>
              </w:rPr>
            </w:pPr>
          </w:p>
        </w:tc>
        <w:tc>
          <w:tcPr>
            <w:tcW w:w="1110" w:type="dxa"/>
            <w:shd w:val="clear" w:color="auto" w:fill="auto"/>
            <w:noWrap/>
            <w:vAlign w:val="center"/>
            <w:hideMark/>
          </w:tcPr>
          <w:p w:rsidR="009E1D65" w:rsidRPr="00C43542" w:rsidRDefault="002621E4" w:rsidP="005C5FF3">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w:t>
            </w:r>
          </w:p>
        </w:tc>
        <w:tc>
          <w:tcPr>
            <w:tcW w:w="405" w:type="dxa"/>
            <w:shd w:val="clear" w:color="auto" w:fill="auto"/>
            <w:noWrap/>
            <w:vAlign w:val="center"/>
            <w:hideMark/>
          </w:tcPr>
          <w:p w:rsidR="009E1D65" w:rsidRPr="00C43542" w:rsidRDefault="009E1D65" w:rsidP="005C5FF3">
            <w:pPr>
              <w:spacing w:after="0"/>
              <w:ind w:firstLine="0"/>
              <w:jc w:val="right"/>
              <w:rPr>
                <w:rFonts w:ascii="Arial Narrow" w:hAnsi="Arial Narrow"/>
                <w:sz w:val="18"/>
                <w:szCs w:val="18"/>
                <w:lang w:val="es-ES" w:eastAsia="es-ES"/>
              </w:rPr>
            </w:pPr>
          </w:p>
        </w:tc>
      </w:tr>
      <w:tr w:rsidR="00E11652" w:rsidRPr="00C43542" w:rsidTr="00C20DEB">
        <w:trPr>
          <w:trHeight w:hRule="exact" w:val="283"/>
        </w:trPr>
        <w:tc>
          <w:tcPr>
            <w:tcW w:w="1081" w:type="dxa"/>
            <w:shd w:val="clear" w:color="auto" w:fill="auto"/>
            <w:noWrap/>
            <w:vAlign w:val="center"/>
            <w:hideMark/>
          </w:tcPr>
          <w:p w:rsidR="009E1D65" w:rsidRPr="00C43542" w:rsidRDefault="00C20DEB" w:rsidP="00814447">
            <w:pPr>
              <w:spacing w:after="0"/>
              <w:ind w:firstLine="0"/>
              <w:jc w:val="left"/>
              <w:rPr>
                <w:rFonts w:ascii="Arial Narrow" w:hAnsi="Arial Narrow"/>
                <w:color w:val="000000"/>
                <w:sz w:val="18"/>
                <w:szCs w:val="18"/>
                <w:lang w:val="es-ES" w:eastAsia="es-ES"/>
              </w:rPr>
            </w:pPr>
            <w:r>
              <w:rPr>
                <w:rFonts w:ascii="Arial Narrow" w:hAnsi="Arial Narrow"/>
                <w:color w:val="000000"/>
                <w:sz w:val="18"/>
                <w:szCs w:val="18"/>
                <w:lang w:val="es-ES" w:eastAsia="es-ES"/>
              </w:rPr>
              <w:t xml:space="preserve">2ª </w:t>
            </w:r>
            <w:r w:rsidR="009E1D65" w:rsidRPr="00C43542">
              <w:rPr>
                <w:rFonts w:ascii="Arial Narrow" w:hAnsi="Arial Narrow"/>
                <w:color w:val="000000"/>
                <w:sz w:val="18"/>
                <w:szCs w:val="18"/>
                <w:lang w:val="es-ES" w:eastAsia="es-ES"/>
              </w:rPr>
              <w:t>Planta</w:t>
            </w:r>
          </w:p>
        </w:tc>
        <w:tc>
          <w:tcPr>
            <w:tcW w:w="693" w:type="dxa"/>
            <w:shd w:val="clear" w:color="auto" w:fill="auto"/>
            <w:noWrap/>
            <w:vAlign w:val="center"/>
            <w:hideMark/>
          </w:tcPr>
          <w:p w:rsidR="009E1D65" w:rsidRPr="00C43542" w:rsidRDefault="001E66DE" w:rsidP="00C20DEB">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2.427</w:t>
            </w:r>
          </w:p>
        </w:tc>
        <w:tc>
          <w:tcPr>
            <w:tcW w:w="920" w:type="dxa"/>
            <w:shd w:val="clear" w:color="auto" w:fill="auto"/>
            <w:noWrap/>
            <w:vAlign w:val="center"/>
            <w:hideMark/>
          </w:tcPr>
          <w:p w:rsidR="009E1D65" w:rsidRPr="00C43542" w:rsidRDefault="001E66DE" w:rsidP="002621E4">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2.427</w:t>
            </w:r>
          </w:p>
        </w:tc>
        <w:tc>
          <w:tcPr>
            <w:tcW w:w="474" w:type="dxa"/>
            <w:shd w:val="clear" w:color="auto" w:fill="auto"/>
            <w:noWrap/>
            <w:vAlign w:val="center"/>
            <w:hideMark/>
          </w:tcPr>
          <w:p w:rsidR="009E1D65" w:rsidRPr="00C43542" w:rsidRDefault="009E1D65" w:rsidP="002621E4">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100</w:t>
            </w:r>
          </w:p>
        </w:tc>
        <w:tc>
          <w:tcPr>
            <w:tcW w:w="621" w:type="dxa"/>
            <w:shd w:val="clear" w:color="auto" w:fill="auto"/>
            <w:noWrap/>
            <w:vAlign w:val="center"/>
            <w:hideMark/>
          </w:tcPr>
          <w:p w:rsidR="009E1D65" w:rsidRPr="00C43542" w:rsidRDefault="002621E4" w:rsidP="005C5FF3">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w:t>
            </w:r>
          </w:p>
        </w:tc>
        <w:tc>
          <w:tcPr>
            <w:tcW w:w="474" w:type="dxa"/>
            <w:shd w:val="clear" w:color="auto" w:fill="auto"/>
            <w:noWrap/>
            <w:vAlign w:val="center"/>
          </w:tcPr>
          <w:p w:rsidR="009E1D65" w:rsidRPr="00C43542" w:rsidRDefault="009E1D65" w:rsidP="005C5FF3">
            <w:pPr>
              <w:spacing w:after="0"/>
              <w:ind w:firstLine="0"/>
              <w:jc w:val="right"/>
              <w:rPr>
                <w:rFonts w:ascii="Arial Narrow" w:hAnsi="Arial Narrow"/>
                <w:color w:val="000000"/>
                <w:sz w:val="18"/>
                <w:szCs w:val="18"/>
                <w:lang w:val="es-ES" w:eastAsia="es-ES"/>
              </w:rPr>
            </w:pPr>
          </w:p>
        </w:tc>
        <w:tc>
          <w:tcPr>
            <w:tcW w:w="923" w:type="dxa"/>
            <w:shd w:val="clear" w:color="auto" w:fill="auto"/>
            <w:noWrap/>
            <w:vAlign w:val="center"/>
          </w:tcPr>
          <w:p w:rsidR="009E1D65" w:rsidRPr="00C43542" w:rsidRDefault="009E1D65" w:rsidP="002621E4">
            <w:pPr>
              <w:spacing w:after="0"/>
              <w:ind w:firstLine="0"/>
              <w:jc w:val="right"/>
              <w:rPr>
                <w:rFonts w:ascii="Arial Narrow" w:hAnsi="Arial Narrow"/>
                <w:color w:val="000000"/>
                <w:sz w:val="18"/>
                <w:szCs w:val="18"/>
                <w:lang w:val="es-ES" w:eastAsia="es-ES"/>
              </w:rPr>
            </w:pPr>
          </w:p>
        </w:tc>
        <w:tc>
          <w:tcPr>
            <w:tcW w:w="492" w:type="dxa"/>
            <w:shd w:val="clear" w:color="auto" w:fill="auto"/>
            <w:noWrap/>
            <w:vAlign w:val="center"/>
          </w:tcPr>
          <w:p w:rsidR="009E1D65" w:rsidRPr="00C43542" w:rsidRDefault="009E1D65" w:rsidP="002621E4">
            <w:pPr>
              <w:spacing w:after="0"/>
              <w:ind w:firstLine="0"/>
              <w:jc w:val="right"/>
              <w:rPr>
                <w:rFonts w:ascii="Arial Narrow" w:hAnsi="Arial Narrow"/>
                <w:sz w:val="18"/>
                <w:szCs w:val="18"/>
                <w:lang w:val="es-ES" w:eastAsia="es-ES"/>
              </w:rPr>
            </w:pPr>
          </w:p>
        </w:tc>
        <w:tc>
          <w:tcPr>
            <w:tcW w:w="985" w:type="dxa"/>
            <w:shd w:val="clear" w:color="auto" w:fill="auto"/>
            <w:noWrap/>
            <w:vAlign w:val="center"/>
            <w:hideMark/>
          </w:tcPr>
          <w:p w:rsidR="009E1D65" w:rsidRPr="00C43542" w:rsidRDefault="002621E4" w:rsidP="002621E4">
            <w:pPr>
              <w:spacing w:after="0"/>
              <w:ind w:firstLine="0"/>
              <w:jc w:val="right"/>
              <w:rPr>
                <w:rFonts w:ascii="Arial Narrow" w:hAnsi="Arial Narrow"/>
                <w:sz w:val="18"/>
                <w:szCs w:val="18"/>
                <w:lang w:val="es-ES" w:eastAsia="es-ES"/>
              </w:rPr>
            </w:pPr>
            <w:r w:rsidRPr="00C43542">
              <w:rPr>
                <w:rFonts w:ascii="Arial Narrow" w:hAnsi="Arial Narrow"/>
                <w:sz w:val="18"/>
                <w:szCs w:val="18"/>
                <w:lang w:val="es-ES" w:eastAsia="es-ES"/>
              </w:rPr>
              <w:t>-</w:t>
            </w:r>
          </w:p>
        </w:tc>
        <w:tc>
          <w:tcPr>
            <w:tcW w:w="551" w:type="dxa"/>
            <w:shd w:val="clear" w:color="auto" w:fill="auto"/>
            <w:noWrap/>
            <w:vAlign w:val="center"/>
            <w:hideMark/>
          </w:tcPr>
          <w:p w:rsidR="009E1D65" w:rsidRPr="00C43542" w:rsidRDefault="009E1D65" w:rsidP="002621E4">
            <w:pPr>
              <w:spacing w:after="0"/>
              <w:ind w:firstLine="0"/>
              <w:jc w:val="right"/>
              <w:rPr>
                <w:rFonts w:ascii="Arial Narrow" w:hAnsi="Arial Narrow"/>
                <w:sz w:val="18"/>
                <w:szCs w:val="18"/>
                <w:lang w:val="es-ES" w:eastAsia="es-ES"/>
              </w:rPr>
            </w:pPr>
          </w:p>
        </w:tc>
        <w:tc>
          <w:tcPr>
            <w:tcW w:w="1110" w:type="dxa"/>
            <w:shd w:val="clear" w:color="auto" w:fill="auto"/>
            <w:noWrap/>
            <w:vAlign w:val="center"/>
            <w:hideMark/>
          </w:tcPr>
          <w:p w:rsidR="009E1D65" w:rsidRPr="00C43542" w:rsidRDefault="002621E4" w:rsidP="005C5FF3">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w:t>
            </w:r>
          </w:p>
        </w:tc>
        <w:tc>
          <w:tcPr>
            <w:tcW w:w="405" w:type="dxa"/>
            <w:shd w:val="clear" w:color="auto" w:fill="auto"/>
            <w:noWrap/>
            <w:vAlign w:val="center"/>
            <w:hideMark/>
          </w:tcPr>
          <w:p w:rsidR="009E1D65" w:rsidRPr="00C43542" w:rsidRDefault="009E1D65" w:rsidP="005C5FF3">
            <w:pPr>
              <w:spacing w:after="0"/>
              <w:ind w:firstLine="0"/>
              <w:jc w:val="right"/>
              <w:rPr>
                <w:rFonts w:ascii="Arial Narrow" w:hAnsi="Arial Narrow"/>
                <w:sz w:val="18"/>
                <w:szCs w:val="18"/>
                <w:lang w:val="es-ES" w:eastAsia="es-ES"/>
              </w:rPr>
            </w:pPr>
          </w:p>
        </w:tc>
      </w:tr>
      <w:tr w:rsidR="00E11652" w:rsidRPr="00C43542" w:rsidTr="00C20DEB">
        <w:trPr>
          <w:trHeight w:hRule="exact" w:val="365"/>
        </w:trPr>
        <w:tc>
          <w:tcPr>
            <w:tcW w:w="1081" w:type="dxa"/>
            <w:shd w:val="clear" w:color="auto" w:fill="8DB3E2" w:themeFill="text2" w:themeFillTint="66"/>
            <w:noWrap/>
            <w:vAlign w:val="center"/>
            <w:hideMark/>
          </w:tcPr>
          <w:p w:rsidR="009E1D65" w:rsidRPr="00C43542" w:rsidRDefault="009E1D65" w:rsidP="009E1D65">
            <w:pPr>
              <w:spacing w:after="0"/>
              <w:ind w:firstLine="0"/>
              <w:jc w:val="lef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Subtotal</w:t>
            </w:r>
          </w:p>
        </w:tc>
        <w:tc>
          <w:tcPr>
            <w:tcW w:w="693" w:type="dxa"/>
            <w:shd w:val="clear" w:color="auto" w:fill="8DB3E2" w:themeFill="text2" w:themeFillTint="66"/>
            <w:noWrap/>
            <w:vAlign w:val="center"/>
            <w:hideMark/>
          </w:tcPr>
          <w:p w:rsidR="009E1D65" w:rsidRPr="00C43542" w:rsidRDefault="009E1D65" w:rsidP="002621E4">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10.378</w:t>
            </w:r>
          </w:p>
        </w:tc>
        <w:tc>
          <w:tcPr>
            <w:tcW w:w="920" w:type="dxa"/>
            <w:shd w:val="clear" w:color="auto" w:fill="8DB3E2" w:themeFill="text2" w:themeFillTint="66"/>
            <w:noWrap/>
            <w:vAlign w:val="center"/>
            <w:hideMark/>
          </w:tcPr>
          <w:p w:rsidR="009E1D65" w:rsidRPr="00C43542" w:rsidRDefault="009E1D65" w:rsidP="002621E4">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3.972</w:t>
            </w:r>
          </w:p>
        </w:tc>
        <w:tc>
          <w:tcPr>
            <w:tcW w:w="474" w:type="dxa"/>
            <w:shd w:val="clear" w:color="auto" w:fill="8DB3E2" w:themeFill="text2" w:themeFillTint="66"/>
            <w:noWrap/>
            <w:vAlign w:val="center"/>
            <w:hideMark/>
          </w:tcPr>
          <w:p w:rsidR="009E1D65" w:rsidRPr="00C43542" w:rsidRDefault="009E1D65" w:rsidP="00765EAD">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38</w:t>
            </w:r>
          </w:p>
        </w:tc>
        <w:tc>
          <w:tcPr>
            <w:tcW w:w="621" w:type="dxa"/>
            <w:shd w:val="clear" w:color="auto" w:fill="8DB3E2" w:themeFill="text2" w:themeFillTint="66"/>
            <w:noWrap/>
            <w:vAlign w:val="center"/>
            <w:hideMark/>
          </w:tcPr>
          <w:p w:rsidR="009E1D65" w:rsidRPr="00C43542" w:rsidRDefault="009E1D65" w:rsidP="002621E4">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 xml:space="preserve">2.637  </w:t>
            </w:r>
          </w:p>
        </w:tc>
        <w:tc>
          <w:tcPr>
            <w:tcW w:w="474" w:type="dxa"/>
            <w:shd w:val="clear" w:color="auto" w:fill="8DB3E2" w:themeFill="text2" w:themeFillTint="66"/>
            <w:noWrap/>
            <w:vAlign w:val="center"/>
            <w:hideMark/>
          </w:tcPr>
          <w:p w:rsidR="009E1D65" w:rsidRPr="00C43542" w:rsidRDefault="009E1D65" w:rsidP="00765EAD">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25</w:t>
            </w:r>
          </w:p>
        </w:tc>
        <w:tc>
          <w:tcPr>
            <w:tcW w:w="923" w:type="dxa"/>
            <w:shd w:val="clear" w:color="auto" w:fill="8DB3E2" w:themeFill="text2" w:themeFillTint="66"/>
            <w:noWrap/>
            <w:vAlign w:val="center"/>
            <w:hideMark/>
          </w:tcPr>
          <w:p w:rsidR="009E1D65" w:rsidRPr="00C43542" w:rsidRDefault="009E1D65" w:rsidP="002621E4">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2.379</w:t>
            </w:r>
          </w:p>
        </w:tc>
        <w:tc>
          <w:tcPr>
            <w:tcW w:w="492" w:type="dxa"/>
            <w:shd w:val="clear" w:color="auto" w:fill="8DB3E2" w:themeFill="text2" w:themeFillTint="66"/>
            <w:noWrap/>
            <w:vAlign w:val="center"/>
            <w:hideMark/>
          </w:tcPr>
          <w:p w:rsidR="009E1D65" w:rsidRPr="00C43542" w:rsidRDefault="009E1D65" w:rsidP="002621E4">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23</w:t>
            </w:r>
          </w:p>
        </w:tc>
        <w:tc>
          <w:tcPr>
            <w:tcW w:w="985" w:type="dxa"/>
            <w:shd w:val="clear" w:color="auto" w:fill="8DB3E2" w:themeFill="text2" w:themeFillTint="66"/>
            <w:noWrap/>
            <w:vAlign w:val="center"/>
            <w:hideMark/>
          </w:tcPr>
          <w:p w:rsidR="009E1D65" w:rsidRPr="00C43542" w:rsidRDefault="009E1D65" w:rsidP="002621E4">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1.015</w:t>
            </w:r>
          </w:p>
        </w:tc>
        <w:tc>
          <w:tcPr>
            <w:tcW w:w="551" w:type="dxa"/>
            <w:shd w:val="clear" w:color="auto" w:fill="8DB3E2" w:themeFill="text2" w:themeFillTint="66"/>
            <w:noWrap/>
            <w:vAlign w:val="center"/>
            <w:hideMark/>
          </w:tcPr>
          <w:p w:rsidR="009E1D65" w:rsidRPr="00C43542" w:rsidRDefault="009E1D65" w:rsidP="002621E4">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10</w:t>
            </w:r>
          </w:p>
        </w:tc>
        <w:tc>
          <w:tcPr>
            <w:tcW w:w="1110" w:type="dxa"/>
            <w:shd w:val="clear" w:color="auto" w:fill="8DB3E2" w:themeFill="text2" w:themeFillTint="66"/>
            <w:noWrap/>
            <w:vAlign w:val="center"/>
            <w:hideMark/>
          </w:tcPr>
          <w:p w:rsidR="009E1D65" w:rsidRPr="00C43542" w:rsidRDefault="009E1D65" w:rsidP="002621E4">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375</w:t>
            </w:r>
          </w:p>
        </w:tc>
        <w:tc>
          <w:tcPr>
            <w:tcW w:w="405" w:type="dxa"/>
            <w:shd w:val="clear" w:color="auto" w:fill="8DB3E2" w:themeFill="text2" w:themeFillTint="66"/>
            <w:noWrap/>
            <w:vAlign w:val="center"/>
            <w:hideMark/>
          </w:tcPr>
          <w:p w:rsidR="009E1D65" w:rsidRPr="00C43542" w:rsidRDefault="009E1D65" w:rsidP="00765EAD">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4</w:t>
            </w:r>
          </w:p>
        </w:tc>
      </w:tr>
      <w:tr w:rsidR="00E11652" w:rsidRPr="00C43542" w:rsidTr="00C20DEB">
        <w:trPr>
          <w:trHeight w:hRule="exact" w:val="283"/>
        </w:trPr>
        <w:tc>
          <w:tcPr>
            <w:tcW w:w="1081" w:type="dxa"/>
            <w:shd w:val="clear" w:color="auto" w:fill="auto"/>
            <w:noWrap/>
            <w:vAlign w:val="center"/>
            <w:hideMark/>
          </w:tcPr>
          <w:p w:rsidR="009E1D65" w:rsidRPr="00C43542" w:rsidRDefault="009E1D65" w:rsidP="00814447">
            <w:pPr>
              <w:spacing w:after="0"/>
              <w:ind w:firstLine="0"/>
              <w:jc w:val="lef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Cubierta 1</w:t>
            </w:r>
          </w:p>
        </w:tc>
        <w:tc>
          <w:tcPr>
            <w:tcW w:w="693" w:type="dxa"/>
            <w:shd w:val="clear" w:color="auto" w:fill="auto"/>
            <w:noWrap/>
            <w:vAlign w:val="center"/>
            <w:hideMark/>
          </w:tcPr>
          <w:p w:rsidR="009E1D65" w:rsidRPr="00C43542" w:rsidRDefault="001E66DE" w:rsidP="002621E4">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1.069</w:t>
            </w:r>
          </w:p>
        </w:tc>
        <w:tc>
          <w:tcPr>
            <w:tcW w:w="920" w:type="dxa"/>
            <w:shd w:val="clear" w:color="auto" w:fill="auto"/>
            <w:noWrap/>
            <w:vAlign w:val="center"/>
            <w:hideMark/>
          </w:tcPr>
          <w:p w:rsidR="009E1D65" w:rsidRPr="00C43542" w:rsidRDefault="009E1D65" w:rsidP="002621E4">
            <w:pPr>
              <w:spacing w:after="0"/>
              <w:ind w:firstLine="0"/>
              <w:jc w:val="right"/>
              <w:rPr>
                <w:rFonts w:ascii="Arial Narrow" w:hAnsi="Arial Narrow"/>
                <w:color w:val="000000"/>
                <w:sz w:val="18"/>
                <w:szCs w:val="18"/>
                <w:lang w:val="es-ES" w:eastAsia="es-ES"/>
              </w:rPr>
            </w:pPr>
          </w:p>
        </w:tc>
        <w:tc>
          <w:tcPr>
            <w:tcW w:w="474" w:type="dxa"/>
            <w:shd w:val="clear" w:color="auto" w:fill="auto"/>
            <w:noWrap/>
            <w:vAlign w:val="center"/>
            <w:hideMark/>
          </w:tcPr>
          <w:p w:rsidR="009E1D65" w:rsidRPr="00C43542" w:rsidRDefault="009E1D65" w:rsidP="002621E4">
            <w:pPr>
              <w:spacing w:after="0"/>
              <w:ind w:firstLine="0"/>
              <w:jc w:val="right"/>
              <w:rPr>
                <w:rFonts w:ascii="Arial Narrow" w:hAnsi="Arial Narrow"/>
                <w:color w:val="000000"/>
                <w:sz w:val="18"/>
                <w:szCs w:val="18"/>
                <w:lang w:val="es-ES" w:eastAsia="es-ES"/>
              </w:rPr>
            </w:pPr>
          </w:p>
        </w:tc>
        <w:tc>
          <w:tcPr>
            <w:tcW w:w="621" w:type="dxa"/>
            <w:shd w:val="clear" w:color="auto" w:fill="auto"/>
            <w:noWrap/>
            <w:vAlign w:val="center"/>
          </w:tcPr>
          <w:p w:rsidR="009E1D65" w:rsidRPr="00C43542" w:rsidRDefault="009E1D65" w:rsidP="00814447">
            <w:pPr>
              <w:spacing w:after="0"/>
              <w:ind w:firstLine="0"/>
              <w:jc w:val="left"/>
              <w:rPr>
                <w:rFonts w:ascii="Arial Narrow" w:hAnsi="Arial Narrow"/>
                <w:color w:val="000000"/>
                <w:sz w:val="18"/>
                <w:szCs w:val="18"/>
                <w:lang w:val="es-ES" w:eastAsia="es-ES"/>
              </w:rPr>
            </w:pPr>
          </w:p>
        </w:tc>
        <w:tc>
          <w:tcPr>
            <w:tcW w:w="474" w:type="dxa"/>
            <w:shd w:val="clear" w:color="auto" w:fill="auto"/>
            <w:noWrap/>
            <w:vAlign w:val="center"/>
          </w:tcPr>
          <w:p w:rsidR="009E1D65" w:rsidRPr="00C43542" w:rsidRDefault="009E1D65" w:rsidP="005C5FF3">
            <w:pPr>
              <w:spacing w:after="0"/>
              <w:ind w:firstLine="0"/>
              <w:jc w:val="right"/>
              <w:rPr>
                <w:rFonts w:ascii="Arial Narrow" w:hAnsi="Arial Narrow"/>
                <w:color w:val="000000"/>
                <w:sz w:val="18"/>
                <w:szCs w:val="18"/>
                <w:lang w:val="es-ES" w:eastAsia="es-ES"/>
              </w:rPr>
            </w:pPr>
          </w:p>
        </w:tc>
        <w:tc>
          <w:tcPr>
            <w:tcW w:w="923" w:type="dxa"/>
            <w:shd w:val="clear" w:color="auto" w:fill="auto"/>
            <w:noWrap/>
            <w:vAlign w:val="center"/>
          </w:tcPr>
          <w:p w:rsidR="009E1D65" w:rsidRPr="00C43542" w:rsidRDefault="009E1D65" w:rsidP="002621E4">
            <w:pPr>
              <w:spacing w:after="0"/>
              <w:ind w:firstLine="0"/>
              <w:jc w:val="right"/>
              <w:rPr>
                <w:rFonts w:ascii="Arial Narrow" w:hAnsi="Arial Narrow"/>
                <w:color w:val="000000"/>
                <w:sz w:val="18"/>
                <w:szCs w:val="18"/>
                <w:lang w:val="es-ES" w:eastAsia="es-ES"/>
              </w:rPr>
            </w:pPr>
          </w:p>
        </w:tc>
        <w:tc>
          <w:tcPr>
            <w:tcW w:w="492" w:type="dxa"/>
            <w:shd w:val="clear" w:color="auto" w:fill="auto"/>
            <w:noWrap/>
            <w:vAlign w:val="center"/>
          </w:tcPr>
          <w:p w:rsidR="009E1D65" w:rsidRPr="00C43542" w:rsidRDefault="009E1D65" w:rsidP="002621E4">
            <w:pPr>
              <w:spacing w:after="0"/>
              <w:ind w:firstLine="0"/>
              <w:jc w:val="right"/>
              <w:rPr>
                <w:rFonts w:ascii="Arial Narrow" w:hAnsi="Arial Narrow"/>
                <w:color w:val="000000"/>
                <w:sz w:val="18"/>
                <w:szCs w:val="18"/>
                <w:lang w:val="es-ES" w:eastAsia="es-ES"/>
              </w:rPr>
            </w:pPr>
          </w:p>
        </w:tc>
        <w:tc>
          <w:tcPr>
            <w:tcW w:w="985" w:type="dxa"/>
            <w:shd w:val="clear" w:color="auto" w:fill="auto"/>
            <w:noWrap/>
            <w:vAlign w:val="center"/>
            <w:hideMark/>
          </w:tcPr>
          <w:p w:rsidR="009E1D65" w:rsidRPr="00C43542" w:rsidRDefault="001E66DE" w:rsidP="002621E4">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1.069</w:t>
            </w:r>
          </w:p>
        </w:tc>
        <w:tc>
          <w:tcPr>
            <w:tcW w:w="551" w:type="dxa"/>
            <w:shd w:val="clear" w:color="auto" w:fill="auto"/>
            <w:noWrap/>
            <w:vAlign w:val="center"/>
          </w:tcPr>
          <w:p w:rsidR="009E1D65" w:rsidRPr="00C43542" w:rsidRDefault="009E1D65" w:rsidP="002621E4">
            <w:pPr>
              <w:spacing w:after="0"/>
              <w:ind w:firstLine="0"/>
              <w:jc w:val="right"/>
              <w:rPr>
                <w:rFonts w:ascii="Arial Narrow" w:hAnsi="Arial Narrow"/>
                <w:color w:val="000000"/>
                <w:sz w:val="18"/>
                <w:szCs w:val="18"/>
                <w:lang w:val="es-ES" w:eastAsia="es-ES"/>
              </w:rPr>
            </w:pPr>
          </w:p>
        </w:tc>
        <w:tc>
          <w:tcPr>
            <w:tcW w:w="1110" w:type="dxa"/>
            <w:shd w:val="clear" w:color="auto" w:fill="auto"/>
            <w:noWrap/>
            <w:vAlign w:val="center"/>
          </w:tcPr>
          <w:p w:rsidR="009E1D65" w:rsidRPr="00C43542" w:rsidRDefault="009E1D65" w:rsidP="00814447">
            <w:pPr>
              <w:spacing w:after="0"/>
              <w:ind w:firstLine="0"/>
              <w:jc w:val="left"/>
              <w:rPr>
                <w:rFonts w:ascii="Arial Narrow" w:hAnsi="Arial Narrow"/>
                <w:color w:val="000000"/>
                <w:sz w:val="18"/>
                <w:szCs w:val="18"/>
                <w:lang w:val="es-ES" w:eastAsia="es-ES"/>
              </w:rPr>
            </w:pPr>
          </w:p>
        </w:tc>
        <w:tc>
          <w:tcPr>
            <w:tcW w:w="405" w:type="dxa"/>
            <w:shd w:val="clear" w:color="auto" w:fill="auto"/>
            <w:noWrap/>
            <w:vAlign w:val="center"/>
          </w:tcPr>
          <w:p w:rsidR="009E1D65" w:rsidRPr="00C43542" w:rsidRDefault="009E1D65" w:rsidP="00814447">
            <w:pPr>
              <w:spacing w:after="0"/>
              <w:ind w:firstLine="0"/>
              <w:jc w:val="left"/>
              <w:rPr>
                <w:rFonts w:ascii="Arial Narrow" w:hAnsi="Arial Narrow"/>
                <w:color w:val="000000"/>
                <w:sz w:val="18"/>
                <w:szCs w:val="18"/>
                <w:lang w:val="es-ES" w:eastAsia="es-ES"/>
              </w:rPr>
            </w:pPr>
          </w:p>
        </w:tc>
      </w:tr>
      <w:tr w:rsidR="00E11652" w:rsidRPr="00C43542" w:rsidTr="00C20DEB">
        <w:trPr>
          <w:trHeight w:hRule="exact" w:val="283"/>
        </w:trPr>
        <w:tc>
          <w:tcPr>
            <w:tcW w:w="1081" w:type="dxa"/>
            <w:shd w:val="clear" w:color="auto" w:fill="auto"/>
            <w:noWrap/>
            <w:vAlign w:val="center"/>
            <w:hideMark/>
          </w:tcPr>
          <w:p w:rsidR="009E1D65" w:rsidRPr="00C43542" w:rsidRDefault="009E1D65" w:rsidP="00814447">
            <w:pPr>
              <w:spacing w:after="0"/>
              <w:ind w:firstLine="0"/>
              <w:jc w:val="lef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Cubierta 2</w:t>
            </w:r>
          </w:p>
        </w:tc>
        <w:tc>
          <w:tcPr>
            <w:tcW w:w="693" w:type="dxa"/>
            <w:shd w:val="clear" w:color="auto" w:fill="auto"/>
            <w:noWrap/>
            <w:vAlign w:val="center"/>
            <w:hideMark/>
          </w:tcPr>
          <w:p w:rsidR="009E1D65" w:rsidRPr="00C43542" w:rsidRDefault="009E1D65" w:rsidP="002621E4">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319</w:t>
            </w:r>
          </w:p>
        </w:tc>
        <w:tc>
          <w:tcPr>
            <w:tcW w:w="920" w:type="dxa"/>
            <w:shd w:val="clear" w:color="auto" w:fill="auto"/>
            <w:noWrap/>
            <w:vAlign w:val="center"/>
            <w:hideMark/>
          </w:tcPr>
          <w:p w:rsidR="009E1D65" w:rsidRPr="00C43542" w:rsidRDefault="009E1D65" w:rsidP="002621E4">
            <w:pPr>
              <w:spacing w:after="0"/>
              <w:ind w:firstLine="0"/>
              <w:jc w:val="right"/>
              <w:rPr>
                <w:rFonts w:ascii="Arial Narrow" w:hAnsi="Arial Narrow"/>
                <w:color w:val="000000"/>
                <w:sz w:val="18"/>
                <w:szCs w:val="18"/>
                <w:lang w:val="es-ES" w:eastAsia="es-ES"/>
              </w:rPr>
            </w:pPr>
          </w:p>
        </w:tc>
        <w:tc>
          <w:tcPr>
            <w:tcW w:w="474" w:type="dxa"/>
            <w:shd w:val="clear" w:color="auto" w:fill="auto"/>
            <w:noWrap/>
            <w:vAlign w:val="center"/>
          </w:tcPr>
          <w:p w:rsidR="009E1D65" w:rsidRPr="00C43542" w:rsidRDefault="009E1D65" w:rsidP="002621E4">
            <w:pPr>
              <w:spacing w:after="0"/>
              <w:ind w:firstLine="0"/>
              <w:jc w:val="right"/>
              <w:rPr>
                <w:rFonts w:ascii="Arial Narrow" w:hAnsi="Arial Narrow"/>
                <w:color w:val="000000"/>
                <w:sz w:val="18"/>
                <w:szCs w:val="18"/>
                <w:lang w:val="es-ES" w:eastAsia="es-ES"/>
              </w:rPr>
            </w:pPr>
          </w:p>
        </w:tc>
        <w:tc>
          <w:tcPr>
            <w:tcW w:w="621" w:type="dxa"/>
            <w:shd w:val="clear" w:color="auto" w:fill="auto"/>
            <w:noWrap/>
            <w:vAlign w:val="center"/>
          </w:tcPr>
          <w:p w:rsidR="009E1D65" w:rsidRPr="00C43542" w:rsidRDefault="009E1D65" w:rsidP="00814447">
            <w:pPr>
              <w:spacing w:after="0"/>
              <w:ind w:firstLine="0"/>
              <w:jc w:val="left"/>
              <w:rPr>
                <w:rFonts w:ascii="Arial Narrow" w:hAnsi="Arial Narrow"/>
                <w:color w:val="000000"/>
                <w:sz w:val="18"/>
                <w:szCs w:val="18"/>
                <w:lang w:val="es-ES" w:eastAsia="es-ES"/>
              </w:rPr>
            </w:pPr>
          </w:p>
        </w:tc>
        <w:tc>
          <w:tcPr>
            <w:tcW w:w="474" w:type="dxa"/>
            <w:shd w:val="clear" w:color="auto" w:fill="auto"/>
            <w:noWrap/>
            <w:vAlign w:val="center"/>
          </w:tcPr>
          <w:p w:rsidR="009E1D65" w:rsidRPr="00C43542" w:rsidRDefault="009E1D65" w:rsidP="005C5FF3">
            <w:pPr>
              <w:spacing w:after="0"/>
              <w:ind w:firstLine="0"/>
              <w:jc w:val="right"/>
              <w:rPr>
                <w:rFonts w:ascii="Arial Narrow" w:hAnsi="Arial Narrow"/>
                <w:color w:val="000000"/>
                <w:sz w:val="18"/>
                <w:szCs w:val="18"/>
                <w:lang w:val="es-ES" w:eastAsia="es-ES"/>
              </w:rPr>
            </w:pPr>
          </w:p>
        </w:tc>
        <w:tc>
          <w:tcPr>
            <w:tcW w:w="923" w:type="dxa"/>
            <w:shd w:val="clear" w:color="auto" w:fill="auto"/>
            <w:noWrap/>
            <w:vAlign w:val="center"/>
          </w:tcPr>
          <w:p w:rsidR="009E1D65" w:rsidRPr="00C43542" w:rsidRDefault="009E1D65" w:rsidP="002621E4">
            <w:pPr>
              <w:spacing w:after="0"/>
              <w:ind w:firstLine="0"/>
              <w:jc w:val="right"/>
              <w:rPr>
                <w:rFonts w:ascii="Arial Narrow" w:hAnsi="Arial Narrow"/>
                <w:color w:val="000000"/>
                <w:sz w:val="18"/>
                <w:szCs w:val="18"/>
                <w:lang w:val="es-ES" w:eastAsia="es-ES"/>
              </w:rPr>
            </w:pPr>
          </w:p>
        </w:tc>
        <w:tc>
          <w:tcPr>
            <w:tcW w:w="492" w:type="dxa"/>
            <w:shd w:val="clear" w:color="auto" w:fill="auto"/>
            <w:noWrap/>
            <w:vAlign w:val="center"/>
          </w:tcPr>
          <w:p w:rsidR="009E1D65" w:rsidRPr="00C43542" w:rsidRDefault="009E1D65" w:rsidP="002621E4">
            <w:pPr>
              <w:spacing w:after="0"/>
              <w:ind w:firstLine="0"/>
              <w:jc w:val="right"/>
              <w:rPr>
                <w:rFonts w:ascii="Arial Narrow" w:hAnsi="Arial Narrow"/>
                <w:color w:val="000000"/>
                <w:sz w:val="18"/>
                <w:szCs w:val="18"/>
                <w:lang w:val="es-ES" w:eastAsia="es-ES"/>
              </w:rPr>
            </w:pPr>
          </w:p>
        </w:tc>
        <w:tc>
          <w:tcPr>
            <w:tcW w:w="985" w:type="dxa"/>
            <w:shd w:val="clear" w:color="auto" w:fill="auto"/>
            <w:noWrap/>
            <w:vAlign w:val="center"/>
            <w:hideMark/>
          </w:tcPr>
          <w:p w:rsidR="009E1D65" w:rsidRPr="00C43542" w:rsidRDefault="001E66DE" w:rsidP="002621E4">
            <w:pPr>
              <w:spacing w:after="0"/>
              <w:ind w:firstLine="0"/>
              <w:jc w:val="right"/>
              <w:rPr>
                <w:rFonts w:ascii="Arial Narrow" w:hAnsi="Arial Narrow"/>
                <w:color w:val="000000"/>
                <w:sz w:val="18"/>
                <w:szCs w:val="18"/>
                <w:lang w:val="es-ES" w:eastAsia="es-ES"/>
              </w:rPr>
            </w:pPr>
            <w:r w:rsidRPr="00C43542">
              <w:rPr>
                <w:rFonts w:ascii="Arial Narrow" w:hAnsi="Arial Narrow"/>
                <w:color w:val="000000"/>
                <w:sz w:val="18"/>
                <w:szCs w:val="18"/>
                <w:lang w:val="es-ES" w:eastAsia="es-ES"/>
              </w:rPr>
              <w:t>319</w:t>
            </w:r>
          </w:p>
        </w:tc>
        <w:tc>
          <w:tcPr>
            <w:tcW w:w="551" w:type="dxa"/>
            <w:shd w:val="clear" w:color="auto" w:fill="auto"/>
            <w:noWrap/>
            <w:vAlign w:val="center"/>
          </w:tcPr>
          <w:p w:rsidR="009E1D65" w:rsidRPr="00C43542" w:rsidRDefault="009E1D65" w:rsidP="002621E4">
            <w:pPr>
              <w:spacing w:after="0"/>
              <w:ind w:firstLine="0"/>
              <w:jc w:val="right"/>
              <w:rPr>
                <w:rFonts w:ascii="Arial Narrow" w:hAnsi="Arial Narrow"/>
                <w:color w:val="000000"/>
                <w:sz w:val="18"/>
                <w:szCs w:val="18"/>
                <w:lang w:val="es-ES" w:eastAsia="es-ES"/>
              </w:rPr>
            </w:pPr>
          </w:p>
        </w:tc>
        <w:tc>
          <w:tcPr>
            <w:tcW w:w="1110" w:type="dxa"/>
            <w:shd w:val="clear" w:color="auto" w:fill="auto"/>
            <w:noWrap/>
            <w:vAlign w:val="center"/>
          </w:tcPr>
          <w:p w:rsidR="009E1D65" w:rsidRPr="00C43542" w:rsidRDefault="009E1D65" w:rsidP="00814447">
            <w:pPr>
              <w:spacing w:after="0"/>
              <w:ind w:firstLine="0"/>
              <w:jc w:val="left"/>
              <w:rPr>
                <w:rFonts w:ascii="Arial Narrow" w:hAnsi="Arial Narrow"/>
                <w:color w:val="000000"/>
                <w:sz w:val="18"/>
                <w:szCs w:val="18"/>
                <w:lang w:val="es-ES" w:eastAsia="es-ES"/>
              </w:rPr>
            </w:pPr>
          </w:p>
        </w:tc>
        <w:tc>
          <w:tcPr>
            <w:tcW w:w="405" w:type="dxa"/>
            <w:shd w:val="clear" w:color="auto" w:fill="auto"/>
            <w:noWrap/>
            <w:vAlign w:val="center"/>
          </w:tcPr>
          <w:p w:rsidR="009E1D65" w:rsidRPr="00C43542" w:rsidRDefault="009E1D65" w:rsidP="00814447">
            <w:pPr>
              <w:spacing w:after="0"/>
              <w:ind w:firstLine="0"/>
              <w:jc w:val="left"/>
              <w:rPr>
                <w:rFonts w:ascii="Arial Narrow" w:hAnsi="Arial Narrow"/>
                <w:color w:val="000000"/>
                <w:sz w:val="18"/>
                <w:szCs w:val="18"/>
                <w:lang w:val="es-ES" w:eastAsia="es-ES"/>
              </w:rPr>
            </w:pPr>
          </w:p>
        </w:tc>
      </w:tr>
      <w:tr w:rsidR="00E11652" w:rsidRPr="00C43542" w:rsidTr="00C20DEB">
        <w:trPr>
          <w:trHeight w:hRule="exact" w:val="284"/>
        </w:trPr>
        <w:tc>
          <w:tcPr>
            <w:tcW w:w="1081" w:type="dxa"/>
            <w:shd w:val="clear" w:color="auto" w:fill="8DB3E2" w:themeFill="text2" w:themeFillTint="66"/>
            <w:noWrap/>
            <w:vAlign w:val="center"/>
            <w:hideMark/>
          </w:tcPr>
          <w:p w:rsidR="009E1D65" w:rsidRPr="00C43542" w:rsidRDefault="009E1D65" w:rsidP="00814447">
            <w:pPr>
              <w:spacing w:after="0"/>
              <w:ind w:firstLine="0"/>
              <w:jc w:val="lef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T</w:t>
            </w:r>
            <w:r w:rsidR="00814447" w:rsidRPr="00C43542">
              <w:rPr>
                <w:rFonts w:ascii="Arial" w:hAnsi="Arial" w:cs="Arial"/>
                <w:bCs/>
                <w:color w:val="000000"/>
                <w:sz w:val="18"/>
                <w:szCs w:val="18"/>
                <w:lang w:val="es-ES" w:eastAsia="es-ES"/>
              </w:rPr>
              <w:t>otal</w:t>
            </w:r>
            <w:r w:rsidRPr="00C43542">
              <w:rPr>
                <w:rFonts w:ascii="Arial" w:hAnsi="Arial" w:cs="Arial"/>
                <w:bCs/>
                <w:color w:val="000000"/>
                <w:sz w:val="18"/>
                <w:szCs w:val="18"/>
                <w:lang w:val="es-ES" w:eastAsia="es-ES"/>
              </w:rPr>
              <w:t xml:space="preserve"> </w:t>
            </w:r>
          </w:p>
        </w:tc>
        <w:tc>
          <w:tcPr>
            <w:tcW w:w="693" w:type="dxa"/>
            <w:shd w:val="clear" w:color="auto" w:fill="8DB3E2" w:themeFill="text2" w:themeFillTint="66"/>
            <w:noWrap/>
            <w:vAlign w:val="center"/>
            <w:hideMark/>
          </w:tcPr>
          <w:p w:rsidR="009E1D65" w:rsidRPr="00C43542" w:rsidRDefault="009E1D65" w:rsidP="002621E4">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11.765</w:t>
            </w:r>
          </w:p>
        </w:tc>
        <w:tc>
          <w:tcPr>
            <w:tcW w:w="920" w:type="dxa"/>
            <w:shd w:val="clear" w:color="auto" w:fill="8DB3E2" w:themeFill="text2" w:themeFillTint="66"/>
            <w:noWrap/>
            <w:vAlign w:val="center"/>
            <w:hideMark/>
          </w:tcPr>
          <w:p w:rsidR="009E1D65" w:rsidRPr="00C43542" w:rsidRDefault="009E1D65" w:rsidP="002621E4">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3.972</w:t>
            </w:r>
          </w:p>
        </w:tc>
        <w:tc>
          <w:tcPr>
            <w:tcW w:w="474" w:type="dxa"/>
            <w:shd w:val="clear" w:color="auto" w:fill="8DB3E2" w:themeFill="text2" w:themeFillTint="66"/>
            <w:noWrap/>
            <w:vAlign w:val="center"/>
            <w:hideMark/>
          </w:tcPr>
          <w:p w:rsidR="009E1D65" w:rsidRPr="00C43542" w:rsidRDefault="009E1D65" w:rsidP="002621E4">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34</w:t>
            </w:r>
          </w:p>
        </w:tc>
        <w:tc>
          <w:tcPr>
            <w:tcW w:w="621" w:type="dxa"/>
            <w:shd w:val="clear" w:color="auto" w:fill="8DB3E2" w:themeFill="text2" w:themeFillTint="66"/>
            <w:noWrap/>
            <w:vAlign w:val="center"/>
            <w:hideMark/>
          </w:tcPr>
          <w:p w:rsidR="009E1D65" w:rsidRPr="00C43542" w:rsidRDefault="009E1D65" w:rsidP="00170F2B">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2.63</w:t>
            </w:r>
            <w:r w:rsidR="00170F2B">
              <w:rPr>
                <w:rFonts w:ascii="Arial" w:hAnsi="Arial" w:cs="Arial"/>
                <w:bCs/>
                <w:color w:val="000000"/>
                <w:sz w:val="18"/>
                <w:szCs w:val="18"/>
                <w:lang w:val="es-ES" w:eastAsia="es-ES"/>
              </w:rPr>
              <w:t>7</w:t>
            </w:r>
          </w:p>
        </w:tc>
        <w:tc>
          <w:tcPr>
            <w:tcW w:w="474" w:type="dxa"/>
            <w:shd w:val="clear" w:color="auto" w:fill="8DB3E2" w:themeFill="text2" w:themeFillTint="66"/>
            <w:noWrap/>
            <w:vAlign w:val="center"/>
            <w:hideMark/>
          </w:tcPr>
          <w:p w:rsidR="009E1D65" w:rsidRPr="00C43542" w:rsidRDefault="009E1D65" w:rsidP="005C5FF3">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22</w:t>
            </w:r>
          </w:p>
        </w:tc>
        <w:tc>
          <w:tcPr>
            <w:tcW w:w="923" w:type="dxa"/>
            <w:shd w:val="clear" w:color="auto" w:fill="8DB3E2" w:themeFill="text2" w:themeFillTint="66"/>
            <w:noWrap/>
            <w:vAlign w:val="center"/>
            <w:hideMark/>
          </w:tcPr>
          <w:p w:rsidR="009E1D65" w:rsidRPr="00C43542" w:rsidRDefault="009E1D65" w:rsidP="002621E4">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2.379</w:t>
            </w:r>
          </w:p>
        </w:tc>
        <w:tc>
          <w:tcPr>
            <w:tcW w:w="492" w:type="dxa"/>
            <w:shd w:val="clear" w:color="auto" w:fill="8DB3E2" w:themeFill="text2" w:themeFillTint="66"/>
            <w:noWrap/>
            <w:vAlign w:val="center"/>
            <w:hideMark/>
          </w:tcPr>
          <w:p w:rsidR="009E1D65" w:rsidRPr="00C43542" w:rsidRDefault="009E1D65" w:rsidP="002621E4">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20</w:t>
            </w:r>
          </w:p>
        </w:tc>
        <w:tc>
          <w:tcPr>
            <w:tcW w:w="985" w:type="dxa"/>
            <w:shd w:val="clear" w:color="auto" w:fill="8DB3E2" w:themeFill="text2" w:themeFillTint="66"/>
            <w:noWrap/>
            <w:vAlign w:val="center"/>
            <w:hideMark/>
          </w:tcPr>
          <w:p w:rsidR="009E1D65" w:rsidRPr="00C43542" w:rsidRDefault="009E1D65" w:rsidP="002621E4">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2402</w:t>
            </w:r>
          </w:p>
        </w:tc>
        <w:tc>
          <w:tcPr>
            <w:tcW w:w="551" w:type="dxa"/>
            <w:shd w:val="clear" w:color="auto" w:fill="8DB3E2" w:themeFill="text2" w:themeFillTint="66"/>
            <w:noWrap/>
            <w:vAlign w:val="center"/>
            <w:hideMark/>
          </w:tcPr>
          <w:p w:rsidR="009E1D65" w:rsidRPr="00C43542" w:rsidRDefault="009E1D65" w:rsidP="00170F2B">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2</w:t>
            </w:r>
            <w:r w:rsidR="00170F2B">
              <w:rPr>
                <w:rFonts w:ascii="Arial" w:hAnsi="Arial" w:cs="Arial"/>
                <w:bCs/>
                <w:color w:val="000000"/>
                <w:sz w:val="18"/>
                <w:szCs w:val="18"/>
                <w:lang w:val="es-ES" w:eastAsia="es-ES"/>
              </w:rPr>
              <w:t>1</w:t>
            </w:r>
          </w:p>
        </w:tc>
        <w:tc>
          <w:tcPr>
            <w:tcW w:w="1110" w:type="dxa"/>
            <w:shd w:val="clear" w:color="auto" w:fill="8DB3E2" w:themeFill="text2" w:themeFillTint="66"/>
            <w:noWrap/>
            <w:vAlign w:val="center"/>
            <w:hideMark/>
          </w:tcPr>
          <w:p w:rsidR="009E1D65" w:rsidRPr="00C43542" w:rsidRDefault="009E1D65" w:rsidP="005C5FF3">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375</w:t>
            </w:r>
          </w:p>
        </w:tc>
        <w:tc>
          <w:tcPr>
            <w:tcW w:w="405" w:type="dxa"/>
            <w:shd w:val="clear" w:color="auto" w:fill="8DB3E2" w:themeFill="text2" w:themeFillTint="66"/>
            <w:noWrap/>
            <w:vAlign w:val="center"/>
            <w:hideMark/>
          </w:tcPr>
          <w:p w:rsidR="009E1D65" w:rsidRPr="00C43542" w:rsidRDefault="009E1D65" w:rsidP="005C5FF3">
            <w:pPr>
              <w:spacing w:after="0"/>
              <w:ind w:firstLine="0"/>
              <w:jc w:val="right"/>
              <w:rPr>
                <w:rFonts w:ascii="Arial" w:hAnsi="Arial" w:cs="Arial"/>
                <w:bCs/>
                <w:color w:val="000000"/>
                <w:sz w:val="18"/>
                <w:szCs w:val="18"/>
                <w:lang w:val="es-ES" w:eastAsia="es-ES"/>
              </w:rPr>
            </w:pPr>
            <w:r w:rsidRPr="00C43542">
              <w:rPr>
                <w:rFonts w:ascii="Arial" w:hAnsi="Arial" w:cs="Arial"/>
                <w:bCs/>
                <w:color w:val="000000"/>
                <w:sz w:val="18"/>
                <w:szCs w:val="18"/>
                <w:lang w:val="es-ES" w:eastAsia="es-ES"/>
              </w:rPr>
              <w:t>3</w:t>
            </w:r>
          </w:p>
        </w:tc>
      </w:tr>
    </w:tbl>
    <w:p w:rsidR="009E1D65" w:rsidRPr="00814447" w:rsidRDefault="009E1D65" w:rsidP="00814447">
      <w:pPr>
        <w:pStyle w:val="texto"/>
        <w:spacing w:before="120" w:after="120"/>
        <w:rPr>
          <w:color w:val="000000"/>
          <w:szCs w:val="26"/>
          <w:lang w:val="es-ES" w:eastAsia="es-ES"/>
        </w:rPr>
      </w:pPr>
      <w:r w:rsidRPr="00814447">
        <w:rPr>
          <w:color w:val="000000"/>
          <w:szCs w:val="26"/>
          <w:lang w:val="es-ES" w:eastAsia="es-ES"/>
        </w:rPr>
        <w:t xml:space="preserve">Como se desprende de estos datos, el </w:t>
      </w:r>
      <w:r w:rsidR="007223E1">
        <w:rPr>
          <w:color w:val="000000"/>
          <w:szCs w:val="26"/>
          <w:lang w:val="es-ES" w:eastAsia="es-ES"/>
        </w:rPr>
        <w:t>Navarrabiomed</w:t>
      </w:r>
      <w:r w:rsidRPr="00814447">
        <w:rPr>
          <w:color w:val="000000"/>
          <w:szCs w:val="26"/>
          <w:lang w:val="es-ES" w:eastAsia="es-ES"/>
        </w:rPr>
        <w:t xml:space="preserve"> utiliza el 34 por ciento del espacio, el laboratorio el 22 por ciento y el almacén el 20 por ciento, dedicándose el 23 por ciento restante a espacios comunes y biblioteca. </w:t>
      </w:r>
    </w:p>
    <w:p w:rsidR="009E1D65" w:rsidRPr="00814447" w:rsidRDefault="009E1D65" w:rsidP="00814447">
      <w:pPr>
        <w:pStyle w:val="texto"/>
        <w:spacing w:before="120" w:after="120"/>
        <w:rPr>
          <w:color w:val="000000"/>
          <w:szCs w:val="26"/>
          <w:lang w:val="es-ES" w:eastAsia="es-ES"/>
        </w:rPr>
      </w:pPr>
      <w:r w:rsidRPr="00814447">
        <w:rPr>
          <w:color w:val="000000"/>
          <w:szCs w:val="26"/>
          <w:lang w:val="es-ES" w:eastAsia="es-ES"/>
        </w:rPr>
        <w:t xml:space="preserve">Como referencia podemos señalar que el Instituto de Investigación Sanitaria Biodonostia, que cuenta con la acreditación investigadora reconocida por el Instituto Carlos III, con más estructura </w:t>
      </w:r>
      <w:r w:rsidR="00525671">
        <w:rPr>
          <w:color w:val="000000"/>
          <w:szCs w:val="26"/>
          <w:lang w:val="es-ES" w:eastAsia="es-ES"/>
        </w:rPr>
        <w:t>(1</w:t>
      </w:r>
      <w:r w:rsidR="00961F29">
        <w:rPr>
          <w:color w:val="000000"/>
          <w:szCs w:val="26"/>
          <w:lang w:val="es-ES" w:eastAsia="es-ES"/>
        </w:rPr>
        <w:t>2</w:t>
      </w:r>
      <w:r w:rsidR="00525671">
        <w:rPr>
          <w:color w:val="000000"/>
          <w:szCs w:val="26"/>
          <w:lang w:val="es-ES" w:eastAsia="es-ES"/>
        </w:rPr>
        <w:t xml:space="preserve">5 personas) </w:t>
      </w:r>
      <w:r w:rsidRPr="00814447">
        <w:rPr>
          <w:color w:val="000000"/>
          <w:szCs w:val="26"/>
          <w:lang w:val="es-ES" w:eastAsia="es-ES"/>
        </w:rPr>
        <w:t xml:space="preserve">e investigación </w:t>
      </w:r>
      <w:r w:rsidR="00525671">
        <w:rPr>
          <w:color w:val="000000"/>
          <w:szCs w:val="26"/>
          <w:lang w:val="es-ES" w:eastAsia="es-ES"/>
        </w:rPr>
        <w:t xml:space="preserve">(en 2014 había 136 proyectos activos) </w:t>
      </w:r>
      <w:r w:rsidRPr="00814447">
        <w:rPr>
          <w:color w:val="000000"/>
          <w:szCs w:val="26"/>
          <w:lang w:val="es-ES" w:eastAsia="es-ES"/>
        </w:rPr>
        <w:t xml:space="preserve">utiliza un local con un total de </w:t>
      </w:r>
      <w:r w:rsidRPr="005C5FF3">
        <w:rPr>
          <w:szCs w:val="26"/>
          <w:lang w:val="es-ES" w:eastAsia="es-ES"/>
        </w:rPr>
        <w:t xml:space="preserve">3.597 </w:t>
      </w:r>
      <w:r w:rsidR="002B6B7D">
        <w:rPr>
          <w:szCs w:val="26"/>
          <w:lang w:val="es-ES" w:eastAsia="es-ES"/>
        </w:rPr>
        <w:t>m</w:t>
      </w:r>
      <w:r w:rsidR="002B6B7D" w:rsidRPr="002B6B7D">
        <w:rPr>
          <w:szCs w:val="26"/>
          <w:vertAlign w:val="superscript"/>
          <w:lang w:val="es-ES" w:eastAsia="es-ES"/>
        </w:rPr>
        <w:t>2</w:t>
      </w:r>
      <w:r w:rsidRPr="005C5FF3">
        <w:rPr>
          <w:szCs w:val="26"/>
          <w:lang w:val="es-ES" w:eastAsia="es-ES"/>
        </w:rPr>
        <w:t xml:space="preserve"> de los que 2.890</w:t>
      </w:r>
      <w:r w:rsidR="007E4562" w:rsidRPr="005C5FF3">
        <w:rPr>
          <w:szCs w:val="26"/>
          <w:lang w:val="es-ES" w:eastAsia="es-ES"/>
        </w:rPr>
        <w:t xml:space="preserve"> </w:t>
      </w:r>
      <w:r w:rsidR="002B6B7D">
        <w:rPr>
          <w:szCs w:val="26"/>
          <w:lang w:val="es-ES" w:eastAsia="es-ES"/>
        </w:rPr>
        <w:t>m</w:t>
      </w:r>
      <w:r w:rsidR="002B6B7D" w:rsidRPr="002B6B7D">
        <w:rPr>
          <w:szCs w:val="26"/>
          <w:vertAlign w:val="superscript"/>
          <w:lang w:val="es-ES" w:eastAsia="es-ES"/>
        </w:rPr>
        <w:t>2</w:t>
      </w:r>
      <w:r w:rsidR="002B6B7D">
        <w:rPr>
          <w:szCs w:val="26"/>
          <w:vertAlign w:val="superscript"/>
          <w:lang w:val="es-ES" w:eastAsia="es-ES"/>
        </w:rPr>
        <w:t xml:space="preserve"> </w:t>
      </w:r>
      <w:r w:rsidRPr="00814447">
        <w:rPr>
          <w:color w:val="000000"/>
          <w:szCs w:val="26"/>
          <w:lang w:val="es-ES" w:eastAsia="es-ES"/>
        </w:rPr>
        <w:t>son dedicados a investigación y formación y 707 ocupan las dependencias del área de gestión.</w:t>
      </w:r>
    </w:p>
    <w:p w:rsidR="009E1D65" w:rsidRPr="00814447" w:rsidRDefault="009E1D65" w:rsidP="00B20619">
      <w:pPr>
        <w:pStyle w:val="texto"/>
        <w:spacing w:before="120" w:after="240"/>
        <w:rPr>
          <w:color w:val="000000"/>
          <w:szCs w:val="26"/>
          <w:lang w:val="es-ES" w:eastAsia="es-ES"/>
        </w:rPr>
      </w:pPr>
      <w:r w:rsidRPr="00814447">
        <w:rPr>
          <w:color w:val="000000"/>
          <w:szCs w:val="26"/>
          <w:lang w:val="es-ES" w:eastAsia="es-ES"/>
        </w:rPr>
        <w:t xml:space="preserve">Por otra parte hay que señalar que el edificio cuenta con la calificación energética </w:t>
      </w:r>
      <w:r w:rsidR="002B6B7D">
        <w:rPr>
          <w:color w:val="000000"/>
          <w:szCs w:val="26"/>
          <w:lang w:val="es-ES" w:eastAsia="es-ES"/>
        </w:rPr>
        <w:t>“</w:t>
      </w:r>
      <w:r w:rsidRPr="00814447">
        <w:rPr>
          <w:color w:val="000000"/>
          <w:szCs w:val="26"/>
          <w:lang w:val="es-ES" w:eastAsia="es-ES"/>
        </w:rPr>
        <w:t>G</w:t>
      </w:r>
      <w:r w:rsidR="002B6B7D">
        <w:rPr>
          <w:color w:val="000000"/>
          <w:szCs w:val="26"/>
          <w:lang w:val="es-ES" w:eastAsia="es-ES"/>
        </w:rPr>
        <w:t>”</w:t>
      </w:r>
      <w:r w:rsidRPr="00814447">
        <w:rPr>
          <w:color w:val="000000"/>
          <w:szCs w:val="26"/>
          <w:lang w:val="es-ES" w:eastAsia="es-ES"/>
        </w:rPr>
        <w:t>, es decir, la menos eficiente.</w:t>
      </w:r>
    </w:p>
    <w:p w:rsidR="009E1D65" w:rsidRPr="005C5FF3" w:rsidRDefault="009E1D65" w:rsidP="00555688">
      <w:pPr>
        <w:pStyle w:val="atitulo3"/>
        <w:rPr>
          <w:rFonts w:eastAsiaTheme="minorHAnsi"/>
          <w:lang w:val="es-ES"/>
        </w:rPr>
      </w:pPr>
      <w:r w:rsidRPr="005C5FF3">
        <w:rPr>
          <w:rFonts w:eastAsiaTheme="minorHAnsi"/>
          <w:lang w:val="es-ES"/>
        </w:rPr>
        <w:t>V.4.2</w:t>
      </w:r>
      <w:r w:rsidR="00664CD5">
        <w:rPr>
          <w:rFonts w:eastAsiaTheme="minorHAnsi"/>
          <w:lang w:val="es-ES"/>
        </w:rPr>
        <w:t>.</w:t>
      </w:r>
      <w:r w:rsidRPr="005C5FF3">
        <w:rPr>
          <w:rFonts w:eastAsiaTheme="minorHAnsi"/>
          <w:lang w:val="es-ES"/>
        </w:rPr>
        <w:t xml:space="preserve"> El personal</w:t>
      </w:r>
    </w:p>
    <w:p w:rsidR="007E4562" w:rsidRDefault="009E1D65" w:rsidP="00814447">
      <w:pPr>
        <w:pStyle w:val="texto"/>
        <w:spacing w:before="120" w:after="120"/>
        <w:rPr>
          <w:color w:val="000000"/>
          <w:szCs w:val="26"/>
          <w:lang w:val="es-ES" w:eastAsia="es-ES"/>
        </w:rPr>
      </w:pPr>
      <w:r w:rsidRPr="00814447">
        <w:rPr>
          <w:color w:val="000000"/>
          <w:szCs w:val="26"/>
          <w:lang w:val="es-ES" w:eastAsia="es-ES"/>
        </w:rPr>
        <w:t xml:space="preserve">La Fundación Miguel Servet dispone de una estructura de personal propio, contratado por la </w:t>
      </w:r>
      <w:r w:rsidR="00202872">
        <w:rPr>
          <w:color w:val="000000"/>
          <w:szCs w:val="26"/>
          <w:lang w:val="es-ES" w:eastAsia="es-ES"/>
        </w:rPr>
        <w:t>f</w:t>
      </w:r>
      <w:r w:rsidRPr="00814447">
        <w:rPr>
          <w:color w:val="000000"/>
          <w:szCs w:val="26"/>
          <w:lang w:val="es-ES" w:eastAsia="es-ES"/>
        </w:rPr>
        <w:t xml:space="preserve">undación en la que se encuadra la </w:t>
      </w:r>
      <w:r w:rsidR="00202872">
        <w:rPr>
          <w:color w:val="000000"/>
          <w:szCs w:val="26"/>
          <w:lang w:val="es-ES" w:eastAsia="es-ES"/>
        </w:rPr>
        <w:t>d</w:t>
      </w:r>
      <w:r w:rsidRPr="00814447">
        <w:rPr>
          <w:color w:val="000000"/>
          <w:szCs w:val="26"/>
          <w:lang w:val="es-ES" w:eastAsia="es-ES"/>
        </w:rPr>
        <w:t xml:space="preserve">irección y oficina, distintas unidades de apoyo a la investigación (como entidad dinamizadora de la investigación del personal del Departamento de Salud), plataformas tecnológicas, unidad de investigación clínica (para la realización de ensayos clínicos) y personal investigador propio. </w:t>
      </w:r>
    </w:p>
    <w:p w:rsidR="007E4562" w:rsidRDefault="009E1D65" w:rsidP="00814447">
      <w:pPr>
        <w:pStyle w:val="texto"/>
        <w:spacing w:before="120" w:after="120"/>
        <w:rPr>
          <w:color w:val="000000"/>
          <w:szCs w:val="26"/>
          <w:lang w:val="es-ES" w:eastAsia="es-ES"/>
        </w:rPr>
      </w:pPr>
      <w:r w:rsidRPr="00814447">
        <w:rPr>
          <w:color w:val="000000"/>
          <w:szCs w:val="26"/>
          <w:lang w:val="es-ES" w:eastAsia="es-ES"/>
        </w:rPr>
        <w:t xml:space="preserve">Además, la </w:t>
      </w:r>
      <w:r w:rsidR="00202872">
        <w:rPr>
          <w:color w:val="000000"/>
          <w:szCs w:val="26"/>
          <w:lang w:val="es-ES" w:eastAsia="es-ES"/>
        </w:rPr>
        <w:t>f</w:t>
      </w:r>
      <w:r w:rsidRPr="00814447">
        <w:rPr>
          <w:color w:val="000000"/>
          <w:szCs w:val="26"/>
          <w:lang w:val="es-ES" w:eastAsia="es-ES"/>
        </w:rPr>
        <w:t xml:space="preserve">undación contrata a investigadores y </w:t>
      </w:r>
      <w:r w:rsidR="00525671">
        <w:rPr>
          <w:color w:val="000000"/>
          <w:szCs w:val="26"/>
          <w:lang w:val="es-ES" w:eastAsia="es-ES"/>
        </w:rPr>
        <w:t>gestores de datos</w:t>
      </w:r>
      <w:r w:rsidRPr="00814447">
        <w:rPr>
          <w:color w:val="000000"/>
          <w:szCs w:val="26"/>
          <w:lang w:val="es-ES" w:eastAsia="es-ES"/>
        </w:rPr>
        <w:t xml:space="preserve"> para proyectos de investigación (bien de convocatorias de los investigadores propios o de los asistenciales) y ensayos concretos</w:t>
      </w:r>
      <w:r w:rsidR="004B2814">
        <w:rPr>
          <w:color w:val="000000"/>
          <w:szCs w:val="26"/>
          <w:lang w:val="es-ES" w:eastAsia="es-ES"/>
        </w:rPr>
        <w:t>,</w:t>
      </w:r>
      <w:r w:rsidRPr="00814447">
        <w:rPr>
          <w:color w:val="000000"/>
          <w:szCs w:val="26"/>
          <w:lang w:val="es-ES" w:eastAsia="es-ES"/>
        </w:rPr>
        <w:t xml:space="preserve"> cuyo gasto viene financiado por la entidad concedente de la ayuda (al 100</w:t>
      </w:r>
      <w:r w:rsidR="005C5FF3">
        <w:rPr>
          <w:color w:val="000000"/>
          <w:szCs w:val="26"/>
          <w:lang w:val="es-ES" w:eastAsia="es-ES"/>
        </w:rPr>
        <w:t xml:space="preserve"> por cien</w:t>
      </w:r>
      <w:r w:rsidRPr="00814447">
        <w:rPr>
          <w:color w:val="000000"/>
          <w:szCs w:val="26"/>
          <w:lang w:val="es-ES" w:eastAsia="es-ES"/>
        </w:rPr>
        <w:t xml:space="preserve"> o sólo parte, en cuyo caso la F</w:t>
      </w:r>
      <w:r w:rsidR="00525671">
        <w:rPr>
          <w:color w:val="000000"/>
          <w:szCs w:val="26"/>
          <w:lang w:val="es-ES" w:eastAsia="es-ES"/>
        </w:rPr>
        <w:t xml:space="preserve">undación </w:t>
      </w:r>
      <w:r w:rsidRPr="00814447">
        <w:rPr>
          <w:color w:val="000000"/>
          <w:szCs w:val="26"/>
          <w:lang w:val="es-ES" w:eastAsia="es-ES"/>
        </w:rPr>
        <w:t>M</w:t>
      </w:r>
      <w:r w:rsidR="00525671">
        <w:rPr>
          <w:color w:val="000000"/>
          <w:szCs w:val="26"/>
          <w:lang w:val="es-ES" w:eastAsia="es-ES"/>
        </w:rPr>
        <w:t xml:space="preserve">iguel </w:t>
      </w:r>
      <w:r w:rsidRPr="00814447">
        <w:rPr>
          <w:color w:val="000000"/>
          <w:szCs w:val="26"/>
          <w:lang w:val="es-ES" w:eastAsia="es-ES"/>
        </w:rPr>
        <w:t>S</w:t>
      </w:r>
      <w:r w:rsidR="00525671">
        <w:rPr>
          <w:color w:val="000000"/>
          <w:szCs w:val="26"/>
          <w:lang w:val="es-ES" w:eastAsia="es-ES"/>
        </w:rPr>
        <w:t>ervet</w:t>
      </w:r>
      <w:r w:rsidRPr="00814447">
        <w:rPr>
          <w:color w:val="000000"/>
          <w:szCs w:val="26"/>
          <w:lang w:val="es-ES" w:eastAsia="es-ES"/>
        </w:rPr>
        <w:t xml:space="preserve"> asume el déficit) o por farmacéuticas. </w:t>
      </w:r>
    </w:p>
    <w:p w:rsidR="009E1D65" w:rsidRPr="00814447" w:rsidRDefault="009E1D65" w:rsidP="00434FF3">
      <w:pPr>
        <w:pStyle w:val="texto"/>
        <w:spacing w:after="0"/>
        <w:rPr>
          <w:rFonts w:eastAsiaTheme="minorHAnsi"/>
          <w:szCs w:val="26"/>
          <w:lang w:val="es-ES"/>
        </w:rPr>
      </w:pPr>
      <w:r w:rsidRPr="00814447">
        <w:rPr>
          <w:color w:val="000000"/>
          <w:szCs w:val="26"/>
          <w:lang w:val="es-ES" w:eastAsia="es-ES"/>
        </w:rPr>
        <w:t>Durante el año han trabajado 108 personas, equivalentes a 66 personas a tiempo completo. De estas 108 personas, 37 realizan trabajos que deben ser financiados</w:t>
      </w:r>
      <w:r w:rsidRPr="00814447">
        <w:rPr>
          <w:rFonts w:eastAsiaTheme="minorHAnsi"/>
          <w:szCs w:val="26"/>
          <w:lang w:val="es-ES"/>
        </w:rPr>
        <w:t xml:space="preserve"> con cargo a la</w:t>
      </w:r>
      <w:r w:rsidRPr="009E1D65">
        <w:rPr>
          <w:rFonts w:ascii="Arial" w:eastAsiaTheme="minorHAnsi" w:hAnsi="Arial" w:cs="Arial"/>
          <w:sz w:val="24"/>
          <w:szCs w:val="22"/>
          <w:lang w:val="es-ES"/>
        </w:rPr>
        <w:t xml:space="preserve"> </w:t>
      </w:r>
      <w:r w:rsidR="00202872">
        <w:rPr>
          <w:rFonts w:ascii="Arial" w:eastAsiaTheme="minorHAnsi" w:hAnsi="Arial" w:cs="Arial"/>
          <w:sz w:val="24"/>
          <w:szCs w:val="22"/>
          <w:lang w:val="es-ES"/>
        </w:rPr>
        <w:t>f</w:t>
      </w:r>
      <w:r w:rsidRPr="00814447">
        <w:rPr>
          <w:rFonts w:eastAsiaTheme="minorHAnsi"/>
          <w:szCs w:val="26"/>
          <w:lang w:val="es-ES"/>
        </w:rPr>
        <w:t>undación, mientras que los 71 restantes se financian con cargo a los diferentes proyectos obtenidos. A 31 de diciembre eran 75 personas.</w:t>
      </w:r>
    </w:p>
    <w:p w:rsidR="009E1D65" w:rsidRPr="00814447" w:rsidRDefault="009E1D65" w:rsidP="00434FF3">
      <w:pPr>
        <w:pStyle w:val="texto"/>
        <w:spacing w:before="120" w:after="240"/>
        <w:rPr>
          <w:rFonts w:eastAsiaTheme="minorHAnsi"/>
          <w:szCs w:val="26"/>
          <w:lang w:val="es-ES"/>
        </w:rPr>
      </w:pPr>
      <w:r w:rsidRPr="00814447">
        <w:rPr>
          <w:rFonts w:eastAsiaTheme="minorHAnsi"/>
          <w:szCs w:val="26"/>
          <w:lang w:val="es-ES"/>
        </w:rPr>
        <w:t>Su gasto desde 2008 ha sido:</w:t>
      </w:r>
    </w:p>
    <w:tbl>
      <w:tblPr>
        <w:tblW w:w="865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950"/>
        <w:gridCol w:w="2160"/>
        <w:gridCol w:w="2288"/>
        <w:gridCol w:w="2254"/>
      </w:tblGrid>
      <w:tr w:rsidR="009E1D65" w:rsidRPr="00C43542" w:rsidTr="009F1C99">
        <w:trPr>
          <w:trHeight w:hRule="exact" w:val="317"/>
          <w:jc w:val="center"/>
        </w:trPr>
        <w:tc>
          <w:tcPr>
            <w:tcW w:w="1950" w:type="dxa"/>
            <w:shd w:val="clear" w:color="auto" w:fill="8DB3E2" w:themeFill="text2" w:themeFillTint="66"/>
            <w:vAlign w:val="center"/>
            <w:hideMark/>
          </w:tcPr>
          <w:p w:rsidR="009E1D65" w:rsidRPr="00C43542" w:rsidRDefault="009E1D65" w:rsidP="00765EAD">
            <w:pPr>
              <w:spacing w:after="0"/>
              <w:ind w:firstLine="0"/>
              <w:jc w:val="left"/>
              <w:rPr>
                <w:rFonts w:ascii="Arial" w:hAnsi="Arial" w:cs="Arial"/>
                <w:bCs/>
                <w:lang w:val="es-ES" w:eastAsia="es-ES"/>
              </w:rPr>
            </w:pPr>
            <w:r w:rsidRPr="00C43542">
              <w:rPr>
                <w:rFonts w:ascii="Arial" w:hAnsi="Arial" w:cs="Arial"/>
                <w:bCs/>
                <w:lang w:val="es-ES" w:eastAsia="es-ES"/>
              </w:rPr>
              <w:t>Año</w:t>
            </w:r>
          </w:p>
        </w:tc>
        <w:tc>
          <w:tcPr>
            <w:tcW w:w="2160" w:type="dxa"/>
            <w:shd w:val="clear" w:color="auto" w:fill="8DB3E2" w:themeFill="text2" w:themeFillTint="66"/>
            <w:vAlign w:val="center"/>
            <w:hideMark/>
          </w:tcPr>
          <w:p w:rsidR="009E1D65" w:rsidRPr="00C43542" w:rsidRDefault="009E1D65" w:rsidP="00612CB4">
            <w:pPr>
              <w:spacing w:after="0"/>
              <w:ind w:firstLine="0"/>
              <w:jc w:val="right"/>
              <w:rPr>
                <w:rFonts w:ascii="Arial" w:hAnsi="Arial" w:cs="Arial"/>
                <w:bCs/>
                <w:lang w:val="es-ES" w:eastAsia="es-ES"/>
              </w:rPr>
            </w:pPr>
            <w:r w:rsidRPr="00C43542">
              <w:rPr>
                <w:rFonts w:ascii="Arial" w:hAnsi="Arial" w:cs="Arial"/>
                <w:bCs/>
                <w:lang w:val="es-ES" w:eastAsia="es-ES"/>
              </w:rPr>
              <w:t>Gastos Personal</w:t>
            </w:r>
            <w:r w:rsidR="00E547C7">
              <w:rPr>
                <w:rFonts w:ascii="Arial" w:hAnsi="Arial" w:cs="Arial"/>
                <w:bCs/>
                <w:lang w:val="es-ES" w:eastAsia="es-ES"/>
              </w:rPr>
              <w:t>*</w:t>
            </w:r>
          </w:p>
        </w:tc>
        <w:tc>
          <w:tcPr>
            <w:tcW w:w="2288" w:type="dxa"/>
            <w:shd w:val="clear" w:color="auto" w:fill="8DB3E2" w:themeFill="text2" w:themeFillTint="66"/>
            <w:vAlign w:val="center"/>
            <w:hideMark/>
          </w:tcPr>
          <w:p w:rsidR="009E1D65" w:rsidRPr="00C43542" w:rsidRDefault="005C5FF3" w:rsidP="00612CB4">
            <w:pPr>
              <w:spacing w:after="0"/>
              <w:ind w:firstLine="0"/>
              <w:jc w:val="right"/>
              <w:rPr>
                <w:rFonts w:ascii="Arial" w:hAnsi="Arial" w:cs="Arial"/>
                <w:bCs/>
                <w:lang w:val="es-ES" w:eastAsia="es-ES"/>
              </w:rPr>
            </w:pPr>
            <w:r w:rsidRPr="00C43542">
              <w:rPr>
                <w:rFonts w:ascii="Arial" w:hAnsi="Arial" w:cs="Arial"/>
                <w:bCs/>
                <w:lang w:val="es-ES" w:eastAsia="es-ES"/>
              </w:rPr>
              <w:t>P</w:t>
            </w:r>
            <w:r w:rsidR="009E1D65" w:rsidRPr="00C43542">
              <w:rPr>
                <w:rFonts w:ascii="Arial" w:hAnsi="Arial" w:cs="Arial"/>
                <w:bCs/>
                <w:lang w:val="es-ES" w:eastAsia="es-ES"/>
              </w:rPr>
              <w:t>ersonas a 31.12</w:t>
            </w:r>
          </w:p>
        </w:tc>
        <w:tc>
          <w:tcPr>
            <w:tcW w:w="2254" w:type="dxa"/>
            <w:shd w:val="clear" w:color="auto" w:fill="8DB3E2" w:themeFill="text2" w:themeFillTint="66"/>
            <w:vAlign w:val="center"/>
            <w:hideMark/>
          </w:tcPr>
          <w:p w:rsidR="009E1D65" w:rsidRPr="00C43542" w:rsidRDefault="009E1D65" w:rsidP="00612CB4">
            <w:pPr>
              <w:spacing w:after="0"/>
              <w:ind w:firstLine="0"/>
              <w:jc w:val="right"/>
              <w:rPr>
                <w:rFonts w:ascii="Arial" w:hAnsi="Arial" w:cs="Arial"/>
                <w:bCs/>
                <w:lang w:val="es-ES" w:eastAsia="es-ES"/>
              </w:rPr>
            </w:pPr>
            <w:r w:rsidRPr="00C43542">
              <w:rPr>
                <w:rFonts w:ascii="Arial" w:hAnsi="Arial" w:cs="Arial"/>
                <w:bCs/>
                <w:lang w:val="es-ES" w:eastAsia="es-ES"/>
              </w:rPr>
              <w:t>Nº medio</w:t>
            </w:r>
          </w:p>
        </w:tc>
      </w:tr>
      <w:tr w:rsidR="009E1D65" w:rsidRPr="009E1D65" w:rsidTr="009F1C99">
        <w:trPr>
          <w:trHeight w:val="255"/>
          <w:jc w:val="center"/>
        </w:trPr>
        <w:tc>
          <w:tcPr>
            <w:tcW w:w="1950" w:type="dxa"/>
            <w:noWrap/>
            <w:vAlign w:val="center"/>
            <w:hideMark/>
          </w:tcPr>
          <w:p w:rsidR="009E1D65" w:rsidRPr="00814447" w:rsidRDefault="009E1D65" w:rsidP="00765EAD">
            <w:pPr>
              <w:spacing w:after="0"/>
              <w:ind w:firstLine="0"/>
              <w:jc w:val="left"/>
              <w:rPr>
                <w:rFonts w:ascii="Arial Narrow" w:hAnsi="Arial Narrow"/>
                <w:lang w:val="es-ES" w:eastAsia="es-ES"/>
              </w:rPr>
            </w:pPr>
            <w:r w:rsidRPr="00814447">
              <w:rPr>
                <w:rFonts w:ascii="Arial Narrow" w:hAnsi="Arial Narrow"/>
                <w:lang w:val="es-ES" w:eastAsia="es-ES"/>
              </w:rPr>
              <w:t>2008</w:t>
            </w:r>
          </w:p>
        </w:tc>
        <w:tc>
          <w:tcPr>
            <w:tcW w:w="2160" w:type="dxa"/>
            <w:noWrap/>
            <w:vAlign w:val="center"/>
            <w:hideMark/>
          </w:tcPr>
          <w:p w:rsidR="009E1D65" w:rsidRPr="00814447" w:rsidRDefault="009E1D65" w:rsidP="00612CB4">
            <w:pPr>
              <w:spacing w:after="0"/>
              <w:ind w:firstLine="0"/>
              <w:jc w:val="right"/>
              <w:rPr>
                <w:rFonts w:ascii="Arial Narrow" w:hAnsi="Arial Narrow"/>
                <w:lang w:val="es-ES" w:eastAsia="es-ES"/>
              </w:rPr>
            </w:pPr>
            <w:r w:rsidRPr="00814447">
              <w:rPr>
                <w:rFonts w:ascii="Arial Narrow" w:hAnsi="Arial Narrow"/>
                <w:lang w:val="es-ES" w:eastAsia="es-ES"/>
              </w:rPr>
              <w:t>83.072</w:t>
            </w:r>
          </w:p>
        </w:tc>
        <w:tc>
          <w:tcPr>
            <w:tcW w:w="2288" w:type="dxa"/>
            <w:noWrap/>
            <w:vAlign w:val="center"/>
            <w:hideMark/>
          </w:tcPr>
          <w:p w:rsidR="009E1D65" w:rsidRPr="00814447" w:rsidRDefault="009E1D65" w:rsidP="00612CB4">
            <w:pPr>
              <w:spacing w:after="0"/>
              <w:ind w:firstLine="0"/>
              <w:jc w:val="right"/>
              <w:rPr>
                <w:rFonts w:ascii="Arial Narrow" w:hAnsi="Arial Narrow"/>
                <w:lang w:val="es-ES" w:eastAsia="es-ES"/>
              </w:rPr>
            </w:pPr>
            <w:r w:rsidRPr="00814447">
              <w:rPr>
                <w:rFonts w:ascii="Arial Narrow" w:hAnsi="Arial Narrow"/>
                <w:lang w:val="es-ES" w:eastAsia="es-ES"/>
              </w:rPr>
              <w:t>-</w:t>
            </w:r>
          </w:p>
        </w:tc>
        <w:tc>
          <w:tcPr>
            <w:tcW w:w="2254" w:type="dxa"/>
            <w:noWrap/>
            <w:vAlign w:val="center"/>
            <w:hideMark/>
          </w:tcPr>
          <w:p w:rsidR="009E1D65" w:rsidRPr="00814447" w:rsidRDefault="009E1D65" w:rsidP="00612CB4">
            <w:pPr>
              <w:spacing w:after="0"/>
              <w:ind w:firstLine="0"/>
              <w:jc w:val="right"/>
              <w:rPr>
                <w:rFonts w:ascii="Arial Narrow" w:hAnsi="Arial Narrow"/>
                <w:lang w:val="es-ES" w:eastAsia="es-ES"/>
              </w:rPr>
            </w:pPr>
            <w:r w:rsidRPr="00814447">
              <w:rPr>
                <w:rFonts w:ascii="Arial Narrow" w:hAnsi="Arial Narrow"/>
                <w:lang w:val="es-ES" w:eastAsia="es-ES"/>
              </w:rPr>
              <w:t>6,75</w:t>
            </w:r>
          </w:p>
        </w:tc>
      </w:tr>
      <w:tr w:rsidR="009E1D65" w:rsidRPr="009E1D65" w:rsidTr="009F1C99">
        <w:trPr>
          <w:trHeight w:val="255"/>
          <w:jc w:val="center"/>
        </w:trPr>
        <w:tc>
          <w:tcPr>
            <w:tcW w:w="1950" w:type="dxa"/>
            <w:noWrap/>
            <w:vAlign w:val="center"/>
            <w:hideMark/>
          </w:tcPr>
          <w:p w:rsidR="009E1D65" w:rsidRPr="00814447" w:rsidRDefault="009E1D65" w:rsidP="00765EAD">
            <w:pPr>
              <w:spacing w:after="0"/>
              <w:ind w:firstLine="0"/>
              <w:jc w:val="left"/>
              <w:rPr>
                <w:rFonts w:ascii="Arial Narrow" w:hAnsi="Arial Narrow"/>
                <w:lang w:val="es-ES" w:eastAsia="es-ES"/>
              </w:rPr>
            </w:pPr>
            <w:r w:rsidRPr="00814447">
              <w:rPr>
                <w:rFonts w:ascii="Arial Narrow" w:hAnsi="Arial Narrow"/>
                <w:lang w:val="es-ES" w:eastAsia="es-ES"/>
              </w:rPr>
              <w:t>2009</w:t>
            </w:r>
          </w:p>
        </w:tc>
        <w:tc>
          <w:tcPr>
            <w:tcW w:w="2160" w:type="dxa"/>
            <w:noWrap/>
            <w:vAlign w:val="center"/>
            <w:hideMark/>
          </w:tcPr>
          <w:p w:rsidR="009E1D65" w:rsidRPr="00814447" w:rsidRDefault="009E1D65" w:rsidP="00612CB4">
            <w:pPr>
              <w:spacing w:after="0"/>
              <w:ind w:firstLine="0"/>
              <w:jc w:val="right"/>
              <w:rPr>
                <w:rFonts w:ascii="Arial Narrow" w:hAnsi="Arial Narrow"/>
                <w:lang w:val="es-ES" w:eastAsia="es-ES"/>
              </w:rPr>
            </w:pPr>
            <w:r w:rsidRPr="00814447">
              <w:rPr>
                <w:rFonts w:ascii="Arial Narrow" w:hAnsi="Arial Narrow"/>
                <w:lang w:val="es-ES" w:eastAsia="es-ES"/>
              </w:rPr>
              <w:t>384.737</w:t>
            </w:r>
          </w:p>
        </w:tc>
        <w:tc>
          <w:tcPr>
            <w:tcW w:w="2288" w:type="dxa"/>
            <w:noWrap/>
            <w:vAlign w:val="center"/>
            <w:hideMark/>
          </w:tcPr>
          <w:p w:rsidR="009E1D65" w:rsidRPr="00814447" w:rsidRDefault="009E1D65" w:rsidP="00612CB4">
            <w:pPr>
              <w:spacing w:after="0"/>
              <w:ind w:firstLine="0"/>
              <w:jc w:val="right"/>
              <w:rPr>
                <w:rFonts w:ascii="Arial Narrow" w:hAnsi="Arial Narrow"/>
                <w:lang w:val="es-ES" w:eastAsia="es-ES"/>
              </w:rPr>
            </w:pPr>
            <w:r w:rsidRPr="00814447">
              <w:rPr>
                <w:rFonts w:ascii="Arial Narrow" w:hAnsi="Arial Narrow"/>
                <w:lang w:val="es-ES" w:eastAsia="es-ES"/>
              </w:rPr>
              <w:t>-</w:t>
            </w:r>
          </w:p>
        </w:tc>
        <w:tc>
          <w:tcPr>
            <w:tcW w:w="2254" w:type="dxa"/>
            <w:noWrap/>
            <w:vAlign w:val="center"/>
            <w:hideMark/>
          </w:tcPr>
          <w:p w:rsidR="009E1D65" w:rsidRPr="00814447" w:rsidRDefault="009E1D65" w:rsidP="00612CB4">
            <w:pPr>
              <w:spacing w:after="0"/>
              <w:ind w:firstLine="0"/>
              <w:jc w:val="right"/>
              <w:rPr>
                <w:rFonts w:ascii="Arial Narrow" w:hAnsi="Arial Narrow"/>
                <w:lang w:val="es-ES" w:eastAsia="es-ES"/>
              </w:rPr>
            </w:pPr>
            <w:r w:rsidRPr="00814447">
              <w:rPr>
                <w:rFonts w:ascii="Arial Narrow" w:hAnsi="Arial Narrow"/>
                <w:lang w:val="es-ES" w:eastAsia="es-ES"/>
              </w:rPr>
              <w:t>11,6</w:t>
            </w:r>
          </w:p>
        </w:tc>
      </w:tr>
      <w:tr w:rsidR="009E1D65" w:rsidRPr="009E1D65" w:rsidTr="009F1C99">
        <w:trPr>
          <w:trHeight w:val="255"/>
          <w:jc w:val="center"/>
        </w:trPr>
        <w:tc>
          <w:tcPr>
            <w:tcW w:w="1950" w:type="dxa"/>
            <w:noWrap/>
            <w:vAlign w:val="center"/>
            <w:hideMark/>
          </w:tcPr>
          <w:p w:rsidR="009E1D65" w:rsidRPr="00814447" w:rsidRDefault="009E1D65" w:rsidP="00765EAD">
            <w:pPr>
              <w:spacing w:after="0"/>
              <w:ind w:firstLine="0"/>
              <w:jc w:val="left"/>
              <w:rPr>
                <w:rFonts w:ascii="Arial Narrow" w:hAnsi="Arial Narrow"/>
                <w:lang w:val="es-ES" w:eastAsia="es-ES"/>
              </w:rPr>
            </w:pPr>
            <w:r w:rsidRPr="00814447">
              <w:rPr>
                <w:rFonts w:ascii="Arial Narrow" w:hAnsi="Arial Narrow"/>
                <w:lang w:val="es-ES" w:eastAsia="es-ES"/>
              </w:rPr>
              <w:t>2010</w:t>
            </w:r>
          </w:p>
        </w:tc>
        <w:tc>
          <w:tcPr>
            <w:tcW w:w="2160" w:type="dxa"/>
            <w:noWrap/>
            <w:vAlign w:val="center"/>
            <w:hideMark/>
          </w:tcPr>
          <w:p w:rsidR="009E1D65" w:rsidRPr="00814447" w:rsidRDefault="009E1D65" w:rsidP="00612CB4">
            <w:pPr>
              <w:spacing w:after="0"/>
              <w:ind w:firstLine="0"/>
              <w:jc w:val="right"/>
              <w:rPr>
                <w:rFonts w:ascii="Arial Narrow" w:hAnsi="Arial Narrow"/>
                <w:lang w:val="es-ES" w:eastAsia="es-ES"/>
              </w:rPr>
            </w:pPr>
            <w:r w:rsidRPr="00814447">
              <w:rPr>
                <w:rFonts w:ascii="Arial Narrow" w:hAnsi="Arial Narrow"/>
                <w:lang w:val="es-ES" w:eastAsia="es-ES"/>
              </w:rPr>
              <w:t>735.316</w:t>
            </w:r>
          </w:p>
        </w:tc>
        <w:tc>
          <w:tcPr>
            <w:tcW w:w="2288" w:type="dxa"/>
            <w:noWrap/>
            <w:vAlign w:val="center"/>
            <w:hideMark/>
          </w:tcPr>
          <w:p w:rsidR="009E1D65" w:rsidRPr="00814447" w:rsidRDefault="009E1D65" w:rsidP="00612CB4">
            <w:pPr>
              <w:spacing w:after="0"/>
              <w:ind w:firstLine="0"/>
              <w:jc w:val="right"/>
              <w:rPr>
                <w:rFonts w:ascii="Arial Narrow" w:hAnsi="Arial Narrow"/>
                <w:lang w:val="es-ES" w:eastAsia="es-ES"/>
              </w:rPr>
            </w:pPr>
            <w:r w:rsidRPr="00814447">
              <w:rPr>
                <w:rFonts w:ascii="Arial Narrow" w:hAnsi="Arial Narrow"/>
                <w:lang w:val="es-ES" w:eastAsia="es-ES"/>
              </w:rPr>
              <w:t>-</w:t>
            </w:r>
          </w:p>
        </w:tc>
        <w:tc>
          <w:tcPr>
            <w:tcW w:w="2254" w:type="dxa"/>
            <w:noWrap/>
            <w:vAlign w:val="center"/>
            <w:hideMark/>
          </w:tcPr>
          <w:p w:rsidR="009E1D65" w:rsidRPr="00814447" w:rsidRDefault="009E1D65" w:rsidP="00612CB4">
            <w:pPr>
              <w:spacing w:after="0"/>
              <w:ind w:firstLine="0"/>
              <w:jc w:val="right"/>
              <w:rPr>
                <w:rFonts w:ascii="Arial Narrow" w:hAnsi="Arial Narrow"/>
                <w:lang w:val="es-ES" w:eastAsia="es-ES"/>
              </w:rPr>
            </w:pPr>
            <w:r w:rsidRPr="00814447">
              <w:rPr>
                <w:rFonts w:ascii="Arial Narrow" w:hAnsi="Arial Narrow"/>
                <w:lang w:val="es-ES" w:eastAsia="es-ES"/>
              </w:rPr>
              <w:t>21,8</w:t>
            </w:r>
          </w:p>
        </w:tc>
      </w:tr>
      <w:tr w:rsidR="009E1D65" w:rsidRPr="009E1D65" w:rsidTr="009F1C99">
        <w:trPr>
          <w:trHeight w:val="255"/>
          <w:jc w:val="center"/>
        </w:trPr>
        <w:tc>
          <w:tcPr>
            <w:tcW w:w="1950" w:type="dxa"/>
            <w:noWrap/>
            <w:vAlign w:val="center"/>
            <w:hideMark/>
          </w:tcPr>
          <w:p w:rsidR="009E1D65" w:rsidRPr="00814447" w:rsidRDefault="009E1D65" w:rsidP="00765EAD">
            <w:pPr>
              <w:spacing w:after="0"/>
              <w:ind w:firstLine="0"/>
              <w:jc w:val="left"/>
              <w:rPr>
                <w:rFonts w:ascii="Arial Narrow" w:hAnsi="Arial Narrow"/>
                <w:lang w:val="es-ES" w:eastAsia="es-ES"/>
              </w:rPr>
            </w:pPr>
            <w:r w:rsidRPr="00814447">
              <w:rPr>
                <w:rFonts w:ascii="Arial Narrow" w:hAnsi="Arial Narrow"/>
                <w:lang w:val="es-ES" w:eastAsia="es-ES"/>
              </w:rPr>
              <w:t>2011</w:t>
            </w:r>
          </w:p>
        </w:tc>
        <w:tc>
          <w:tcPr>
            <w:tcW w:w="2160" w:type="dxa"/>
            <w:noWrap/>
            <w:vAlign w:val="center"/>
            <w:hideMark/>
          </w:tcPr>
          <w:p w:rsidR="009E1D65" w:rsidRPr="00814447" w:rsidRDefault="009E1D65" w:rsidP="00612CB4">
            <w:pPr>
              <w:spacing w:after="0"/>
              <w:ind w:firstLine="0"/>
              <w:jc w:val="right"/>
              <w:rPr>
                <w:rFonts w:ascii="Arial Narrow" w:hAnsi="Arial Narrow"/>
                <w:lang w:val="es-ES" w:eastAsia="es-ES"/>
              </w:rPr>
            </w:pPr>
            <w:r w:rsidRPr="00814447">
              <w:rPr>
                <w:rFonts w:ascii="Arial Narrow" w:hAnsi="Arial Narrow"/>
                <w:lang w:val="es-ES" w:eastAsia="es-ES"/>
              </w:rPr>
              <w:t>1.110.310</w:t>
            </w:r>
          </w:p>
        </w:tc>
        <w:tc>
          <w:tcPr>
            <w:tcW w:w="2288" w:type="dxa"/>
            <w:noWrap/>
            <w:vAlign w:val="center"/>
            <w:hideMark/>
          </w:tcPr>
          <w:p w:rsidR="009E1D65" w:rsidRPr="00814447" w:rsidRDefault="009E1D65" w:rsidP="00612CB4">
            <w:pPr>
              <w:spacing w:after="0"/>
              <w:ind w:firstLine="0"/>
              <w:jc w:val="right"/>
              <w:rPr>
                <w:rFonts w:ascii="Arial Narrow" w:hAnsi="Arial Narrow"/>
                <w:lang w:val="es-ES" w:eastAsia="es-ES"/>
              </w:rPr>
            </w:pPr>
            <w:r w:rsidRPr="00814447">
              <w:rPr>
                <w:rFonts w:ascii="Arial Narrow" w:hAnsi="Arial Narrow"/>
                <w:lang w:val="es-ES" w:eastAsia="es-ES"/>
              </w:rPr>
              <w:t>-</w:t>
            </w:r>
          </w:p>
        </w:tc>
        <w:tc>
          <w:tcPr>
            <w:tcW w:w="2254" w:type="dxa"/>
            <w:noWrap/>
            <w:vAlign w:val="center"/>
            <w:hideMark/>
          </w:tcPr>
          <w:p w:rsidR="009E1D65" w:rsidRPr="00814447" w:rsidRDefault="009E1D65" w:rsidP="00612CB4">
            <w:pPr>
              <w:spacing w:after="0"/>
              <w:ind w:firstLine="0"/>
              <w:jc w:val="right"/>
              <w:rPr>
                <w:rFonts w:ascii="Arial Narrow" w:hAnsi="Arial Narrow"/>
                <w:lang w:val="es-ES" w:eastAsia="es-ES"/>
              </w:rPr>
            </w:pPr>
            <w:r w:rsidRPr="00814447">
              <w:rPr>
                <w:rFonts w:ascii="Arial Narrow" w:hAnsi="Arial Narrow"/>
                <w:lang w:val="es-ES" w:eastAsia="es-ES"/>
              </w:rPr>
              <w:t>29,56</w:t>
            </w:r>
          </w:p>
        </w:tc>
      </w:tr>
      <w:tr w:rsidR="009E1D65" w:rsidRPr="009E1D65" w:rsidTr="009F1C99">
        <w:trPr>
          <w:trHeight w:val="255"/>
          <w:jc w:val="center"/>
        </w:trPr>
        <w:tc>
          <w:tcPr>
            <w:tcW w:w="1950" w:type="dxa"/>
            <w:noWrap/>
            <w:vAlign w:val="center"/>
            <w:hideMark/>
          </w:tcPr>
          <w:p w:rsidR="009E1D65" w:rsidRPr="00814447" w:rsidRDefault="009E1D65" w:rsidP="00765EAD">
            <w:pPr>
              <w:spacing w:after="0"/>
              <w:ind w:firstLine="0"/>
              <w:jc w:val="left"/>
              <w:rPr>
                <w:rFonts w:ascii="Arial Narrow" w:hAnsi="Arial Narrow"/>
                <w:lang w:val="es-ES" w:eastAsia="es-ES"/>
              </w:rPr>
            </w:pPr>
            <w:r w:rsidRPr="00814447">
              <w:rPr>
                <w:rFonts w:ascii="Arial Narrow" w:hAnsi="Arial Narrow"/>
                <w:lang w:val="es-ES" w:eastAsia="es-ES"/>
              </w:rPr>
              <w:t>2012</w:t>
            </w:r>
          </w:p>
        </w:tc>
        <w:tc>
          <w:tcPr>
            <w:tcW w:w="2160" w:type="dxa"/>
            <w:noWrap/>
            <w:vAlign w:val="center"/>
            <w:hideMark/>
          </w:tcPr>
          <w:p w:rsidR="009E1D65" w:rsidRPr="00814447" w:rsidRDefault="009E1D65" w:rsidP="00612CB4">
            <w:pPr>
              <w:spacing w:after="0"/>
              <w:ind w:firstLine="0"/>
              <w:jc w:val="right"/>
              <w:rPr>
                <w:rFonts w:ascii="Arial Narrow" w:hAnsi="Arial Narrow"/>
                <w:lang w:val="es-ES" w:eastAsia="es-ES"/>
              </w:rPr>
            </w:pPr>
            <w:r w:rsidRPr="00814447">
              <w:rPr>
                <w:rFonts w:ascii="Arial Narrow" w:hAnsi="Arial Narrow"/>
                <w:lang w:val="es-ES" w:eastAsia="es-ES"/>
              </w:rPr>
              <w:t>1.236.557</w:t>
            </w:r>
          </w:p>
        </w:tc>
        <w:tc>
          <w:tcPr>
            <w:tcW w:w="2288" w:type="dxa"/>
            <w:noWrap/>
            <w:vAlign w:val="center"/>
            <w:hideMark/>
          </w:tcPr>
          <w:p w:rsidR="009E1D65" w:rsidRPr="00814447" w:rsidRDefault="009E1D65" w:rsidP="00612CB4">
            <w:pPr>
              <w:spacing w:after="0"/>
              <w:ind w:firstLine="0"/>
              <w:jc w:val="right"/>
              <w:rPr>
                <w:rFonts w:ascii="Arial Narrow" w:hAnsi="Arial Narrow"/>
                <w:lang w:val="es-ES" w:eastAsia="es-ES"/>
              </w:rPr>
            </w:pPr>
            <w:r w:rsidRPr="00814447">
              <w:rPr>
                <w:rFonts w:ascii="Arial Narrow" w:hAnsi="Arial Narrow"/>
                <w:lang w:val="es-ES" w:eastAsia="es-ES"/>
              </w:rPr>
              <w:t>49</w:t>
            </w:r>
          </w:p>
        </w:tc>
        <w:tc>
          <w:tcPr>
            <w:tcW w:w="2254" w:type="dxa"/>
            <w:noWrap/>
            <w:vAlign w:val="center"/>
            <w:hideMark/>
          </w:tcPr>
          <w:p w:rsidR="009E1D65" w:rsidRPr="00814447" w:rsidRDefault="009E1D65" w:rsidP="00612CB4">
            <w:pPr>
              <w:spacing w:after="0"/>
              <w:ind w:firstLine="0"/>
              <w:jc w:val="right"/>
              <w:rPr>
                <w:rFonts w:ascii="Arial Narrow" w:hAnsi="Arial Narrow"/>
                <w:lang w:val="es-ES" w:eastAsia="es-ES"/>
              </w:rPr>
            </w:pPr>
            <w:r w:rsidRPr="00814447">
              <w:rPr>
                <w:rFonts w:ascii="Arial Narrow" w:hAnsi="Arial Narrow"/>
                <w:lang w:val="es-ES" w:eastAsia="es-ES"/>
              </w:rPr>
              <w:t>33,02</w:t>
            </w:r>
          </w:p>
        </w:tc>
      </w:tr>
      <w:tr w:rsidR="009E1D65" w:rsidRPr="009E1D65" w:rsidTr="009F1C99">
        <w:trPr>
          <w:trHeight w:val="255"/>
          <w:jc w:val="center"/>
        </w:trPr>
        <w:tc>
          <w:tcPr>
            <w:tcW w:w="1950" w:type="dxa"/>
            <w:noWrap/>
            <w:vAlign w:val="center"/>
            <w:hideMark/>
          </w:tcPr>
          <w:p w:rsidR="009E1D65" w:rsidRPr="00814447" w:rsidRDefault="009E1D65" w:rsidP="00765EAD">
            <w:pPr>
              <w:spacing w:after="0"/>
              <w:ind w:firstLine="0"/>
              <w:jc w:val="left"/>
              <w:rPr>
                <w:rFonts w:ascii="Arial Narrow" w:hAnsi="Arial Narrow"/>
                <w:lang w:val="es-ES" w:eastAsia="es-ES"/>
              </w:rPr>
            </w:pPr>
            <w:r w:rsidRPr="00814447">
              <w:rPr>
                <w:rFonts w:ascii="Arial Narrow" w:hAnsi="Arial Narrow"/>
                <w:lang w:val="es-ES" w:eastAsia="es-ES"/>
              </w:rPr>
              <w:t>2013</w:t>
            </w:r>
          </w:p>
        </w:tc>
        <w:tc>
          <w:tcPr>
            <w:tcW w:w="2160" w:type="dxa"/>
            <w:noWrap/>
            <w:vAlign w:val="center"/>
            <w:hideMark/>
          </w:tcPr>
          <w:p w:rsidR="009E1D65" w:rsidRPr="00814447" w:rsidRDefault="009E1D65" w:rsidP="00612CB4">
            <w:pPr>
              <w:spacing w:after="0"/>
              <w:ind w:firstLine="0"/>
              <w:jc w:val="right"/>
              <w:rPr>
                <w:rFonts w:ascii="Arial Narrow" w:hAnsi="Arial Narrow"/>
                <w:lang w:val="es-ES" w:eastAsia="es-ES"/>
              </w:rPr>
            </w:pPr>
            <w:r w:rsidRPr="00814447">
              <w:rPr>
                <w:rFonts w:ascii="Arial Narrow" w:hAnsi="Arial Narrow"/>
                <w:lang w:val="es-ES" w:eastAsia="es-ES"/>
              </w:rPr>
              <w:t>2.113.892</w:t>
            </w:r>
          </w:p>
        </w:tc>
        <w:tc>
          <w:tcPr>
            <w:tcW w:w="2288" w:type="dxa"/>
            <w:noWrap/>
            <w:vAlign w:val="center"/>
            <w:hideMark/>
          </w:tcPr>
          <w:p w:rsidR="009E1D65" w:rsidRPr="00814447" w:rsidRDefault="009E1D65" w:rsidP="00612CB4">
            <w:pPr>
              <w:spacing w:after="0"/>
              <w:ind w:firstLine="0"/>
              <w:jc w:val="right"/>
              <w:rPr>
                <w:rFonts w:ascii="Arial Narrow" w:hAnsi="Arial Narrow"/>
                <w:lang w:val="es-ES" w:eastAsia="es-ES"/>
              </w:rPr>
            </w:pPr>
            <w:r w:rsidRPr="00814447">
              <w:rPr>
                <w:rFonts w:ascii="Arial Narrow" w:hAnsi="Arial Narrow"/>
                <w:lang w:val="es-ES" w:eastAsia="es-ES"/>
              </w:rPr>
              <w:t>65</w:t>
            </w:r>
          </w:p>
        </w:tc>
        <w:tc>
          <w:tcPr>
            <w:tcW w:w="2254" w:type="dxa"/>
            <w:noWrap/>
            <w:vAlign w:val="center"/>
            <w:hideMark/>
          </w:tcPr>
          <w:p w:rsidR="009E1D65" w:rsidRPr="00814447" w:rsidRDefault="009E1D65" w:rsidP="00612CB4">
            <w:pPr>
              <w:spacing w:after="0"/>
              <w:ind w:firstLine="0"/>
              <w:jc w:val="right"/>
              <w:rPr>
                <w:rFonts w:ascii="Arial Narrow" w:hAnsi="Arial Narrow"/>
                <w:lang w:val="es-ES" w:eastAsia="es-ES"/>
              </w:rPr>
            </w:pPr>
            <w:r w:rsidRPr="00814447">
              <w:rPr>
                <w:rFonts w:ascii="Arial Narrow" w:hAnsi="Arial Narrow"/>
                <w:lang w:val="es-ES" w:eastAsia="es-ES"/>
              </w:rPr>
              <w:t>53,47</w:t>
            </w:r>
          </w:p>
        </w:tc>
      </w:tr>
      <w:tr w:rsidR="009E1D65" w:rsidRPr="009E1D65" w:rsidTr="009F1C99">
        <w:trPr>
          <w:trHeight w:val="255"/>
          <w:jc w:val="center"/>
        </w:trPr>
        <w:tc>
          <w:tcPr>
            <w:tcW w:w="1950" w:type="dxa"/>
            <w:noWrap/>
            <w:vAlign w:val="center"/>
            <w:hideMark/>
          </w:tcPr>
          <w:p w:rsidR="009E1D65" w:rsidRPr="00814447" w:rsidRDefault="009E1D65" w:rsidP="00765EAD">
            <w:pPr>
              <w:spacing w:after="0"/>
              <w:ind w:firstLine="0"/>
              <w:jc w:val="left"/>
              <w:rPr>
                <w:rFonts w:ascii="Arial Narrow" w:hAnsi="Arial Narrow"/>
                <w:lang w:val="es-ES" w:eastAsia="es-ES"/>
              </w:rPr>
            </w:pPr>
            <w:r w:rsidRPr="00814447">
              <w:rPr>
                <w:rFonts w:ascii="Arial Narrow" w:hAnsi="Arial Narrow"/>
                <w:lang w:val="es-ES" w:eastAsia="es-ES"/>
              </w:rPr>
              <w:t>2014</w:t>
            </w:r>
          </w:p>
        </w:tc>
        <w:tc>
          <w:tcPr>
            <w:tcW w:w="2160" w:type="dxa"/>
            <w:noWrap/>
            <w:vAlign w:val="center"/>
            <w:hideMark/>
          </w:tcPr>
          <w:p w:rsidR="009E1D65" w:rsidRPr="00814447" w:rsidRDefault="009E1D65" w:rsidP="00612CB4">
            <w:pPr>
              <w:spacing w:after="0"/>
              <w:ind w:firstLine="0"/>
              <w:jc w:val="right"/>
              <w:rPr>
                <w:rFonts w:ascii="Arial Narrow" w:hAnsi="Arial Narrow"/>
                <w:lang w:val="es-ES" w:eastAsia="es-ES"/>
              </w:rPr>
            </w:pPr>
            <w:r w:rsidRPr="00814447">
              <w:rPr>
                <w:rFonts w:ascii="Arial Narrow" w:hAnsi="Arial Narrow"/>
                <w:lang w:val="es-ES" w:eastAsia="es-ES"/>
              </w:rPr>
              <w:t>2.469.508</w:t>
            </w:r>
          </w:p>
        </w:tc>
        <w:tc>
          <w:tcPr>
            <w:tcW w:w="2288" w:type="dxa"/>
            <w:noWrap/>
            <w:vAlign w:val="center"/>
            <w:hideMark/>
          </w:tcPr>
          <w:p w:rsidR="009E1D65" w:rsidRPr="00814447" w:rsidRDefault="009E1D65" w:rsidP="00612CB4">
            <w:pPr>
              <w:spacing w:after="0"/>
              <w:ind w:firstLine="0"/>
              <w:jc w:val="right"/>
              <w:rPr>
                <w:rFonts w:ascii="Arial Narrow" w:hAnsi="Arial Narrow"/>
                <w:lang w:val="es-ES" w:eastAsia="es-ES"/>
              </w:rPr>
            </w:pPr>
            <w:r w:rsidRPr="00814447">
              <w:rPr>
                <w:rFonts w:ascii="Arial Narrow" w:hAnsi="Arial Narrow"/>
                <w:lang w:val="es-ES" w:eastAsia="es-ES"/>
              </w:rPr>
              <w:t>76</w:t>
            </w:r>
          </w:p>
        </w:tc>
        <w:tc>
          <w:tcPr>
            <w:tcW w:w="2254" w:type="dxa"/>
            <w:noWrap/>
            <w:vAlign w:val="center"/>
            <w:hideMark/>
          </w:tcPr>
          <w:p w:rsidR="009E1D65" w:rsidRPr="00814447" w:rsidRDefault="009E1D65" w:rsidP="00612CB4">
            <w:pPr>
              <w:spacing w:after="0"/>
              <w:ind w:firstLine="0"/>
              <w:jc w:val="right"/>
              <w:rPr>
                <w:rFonts w:ascii="Arial Narrow" w:hAnsi="Arial Narrow"/>
                <w:lang w:val="es-ES" w:eastAsia="es-ES"/>
              </w:rPr>
            </w:pPr>
            <w:r w:rsidRPr="00814447">
              <w:rPr>
                <w:rFonts w:ascii="Arial Narrow" w:hAnsi="Arial Narrow"/>
                <w:lang w:val="es-ES" w:eastAsia="es-ES"/>
              </w:rPr>
              <w:t>63,51</w:t>
            </w:r>
          </w:p>
        </w:tc>
      </w:tr>
      <w:tr w:rsidR="009E1D65" w:rsidRPr="009E1D65" w:rsidTr="009F1C99">
        <w:trPr>
          <w:trHeight w:val="255"/>
          <w:jc w:val="center"/>
        </w:trPr>
        <w:tc>
          <w:tcPr>
            <w:tcW w:w="1950" w:type="dxa"/>
            <w:noWrap/>
            <w:vAlign w:val="center"/>
            <w:hideMark/>
          </w:tcPr>
          <w:p w:rsidR="009E1D65" w:rsidRPr="00814447" w:rsidRDefault="009E1D65" w:rsidP="00765EAD">
            <w:pPr>
              <w:spacing w:after="0"/>
              <w:ind w:firstLine="0"/>
              <w:jc w:val="left"/>
              <w:rPr>
                <w:rFonts w:ascii="Arial Narrow" w:hAnsi="Arial Narrow"/>
                <w:lang w:val="es-ES" w:eastAsia="es-ES"/>
              </w:rPr>
            </w:pPr>
            <w:r w:rsidRPr="00814447">
              <w:rPr>
                <w:rFonts w:ascii="Arial Narrow" w:hAnsi="Arial Narrow"/>
                <w:lang w:val="es-ES" w:eastAsia="es-ES"/>
              </w:rPr>
              <w:t>2015</w:t>
            </w:r>
          </w:p>
        </w:tc>
        <w:tc>
          <w:tcPr>
            <w:tcW w:w="2160" w:type="dxa"/>
            <w:noWrap/>
            <w:vAlign w:val="center"/>
            <w:hideMark/>
          </w:tcPr>
          <w:p w:rsidR="009E1D65" w:rsidRPr="00814447" w:rsidRDefault="009E1D65" w:rsidP="00612CB4">
            <w:pPr>
              <w:spacing w:after="0"/>
              <w:ind w:firstLine="0"/>
              <w:jc w:val="right"/>
              <w:rPr>
                <w:rFonts w:ascii="Arial Narrow" w:hAnsi="Arial Narrow"/>
                <w:lang w:val="es-ES" w:eastAsia="es-ES"/>
              </w:rPr>
            </w:pPr>
            <w:r w:rsidRPr="00814447">
              <w:rPr>
                <w:rFonts w:ascii="Arial Narrow" w:hAnsi="Arial Narrow"/>
                <w:lang w:val="es-ES" w:eastAsia="es-ES"/>
              </w:rPr>
              <w:t>2.500.112</w:t>
            </w:r>
          </w:p>
        </w:tc>
        <w:tc>
          <w:tcPr>
            <w:tcW w:w="2288" w:type="dxa"/>
            <w:noWrap/>
            <w:vAlign w:val="center"/>
            <w:hideMark/>
          </w:tcPr>
          <w:p w:rsidR="009E1D65" w:rsidRPr="00814447" w:rsidRDefault="009E1D65" w:rsidP="00612CB4">
            <w:pPr>
              <w:spacing w:after="0"/>
              <w:ind w:firstLine="0"/>
              <w:jc w:val="right"/>
              <w:rPr>
                <w:rFonts w:ascii="Arial Narrow" w:hAnsi="Arial Narrow"/>
                <w:lang w:val="es-ES" w:eastAsia="es-ES"/>
              </w:rPr>
            </w:pPr>
            <w:r w:rsidRPr="00814447">
              <w:rPr>
                <w:rFonts w:ascii="Arial Narrow" w:hAnsi="Arial Narrow"/>
                <w:lang w:val="es-ES" w:eastAsia="es-ES"/>
              </w:rPr>
              <w:t>75</w:t>
            </w:r>
          </w:p>
        </w:tc>
        <w:tc>
          <w:tcPr>
            <w:tcW w:w="2254" w:type="dxa"/>
            <w:noWrap/>
            <w:vAlign w:val="center"/>
            <w:hideMark/>
          </w:tcPr>
          <w:p w:rsidR="009E1D65" w:rsidRPr="00814447" w:rsidRDefault="009E1D65" w:rsidP="00612CB4">
            <w:pPr>
              <w:spacing w:after="0"/>
              <w:ind w:firstLine="0"/>
              <w:jc w:val="right"/>
              <w:rPr>
                <w:rFonts w:ascii="Arial Narrow" w:hAnsi="Arial Narrow"/>
                <w:lang w:val="es-ES" w:eastAsia="es-ES"/>
              </w:rPr>
            </w:pPr>
            <w:r w:rsidRPr="00814447">
              <w:rPr>
                <w:rFonts w:ascii="Arial Narrow" w:hAnsi="Arial Narrow"/>
                <w:lang w:val="es-ES" w:eastAsia="es-ES"/>
              </w:rPr>
              <w:t>65,81</w:t>
            </w:r>
          </w:p>
        </w:tc>
      </w:tr>
    </w:tbl>
    <w:p w:rsidR="00E547C7" w:rsidRDefault="00E547C7" w:rsidP="00434FF3">
      <w:pPr>
        <w:pStyle w:val="texto"/>
        <w:spacing w:before="120" w:after="120"/>
        <w:rPr>
          <w:color w:val="000000"/>
          <w:szCs w:val="26"/>
          <w:lang w:val="es-ES" w:eastAsia="es-ES"/>
        </w:rPr>
      </w:pPr>
      <w:r w:rsidRPr="00E547C7">
        <w:rPr>
          <w:color w:val="000000"/>
          <w:sz w:val="20"/>
          <w:szCs w:val="20"/>
          <w:lang w:val="es-ES" w:eastAsia="es-ES"/>
        </w:rPr>
        <w:t>*En los primeros años había personal en el CIB cuyos gastos los asumía el SNS-Osasunbidea</w:t>
      </w:r>
      <w:r>
        <w:rPr>
          <w:color w:val="000000"/>
          <w:szCs w:val="26"/>
          <w:lang w:val="es-ES" w:eastAsia="es-ES"/>
        </w:rPr>
        <w:t>.</w:t>
      </w:r>
    </w:p>
    <w:p w:rsidR="009E1D65" w:rsidRPr="00814447" w:rsidRDefault="009E1D65" w:rsidP="009F1C99">
      <w:pPr>
        <w:pStyle w:val="texto"/>
        <w:spacing w:before="240" w:after="240"/>
        <w:rPr>
          <w:color w:val="000000"/>
          <w:szCs w:val="26"/>
          <w:lang w:val="es-ES" w:eastAsia="es-ES"/>
        </w:rPr>
      </w:pPr>
      <w:r w:rsidRPr="00814447">
        <w:rPr>
          <w:color w:val="000000"/>
          <w:szCs w:val="26"/>
          <w:lang w:val="es-ES" w:eastAsia="es-ES"/>
        </w:rPr>
        <w:t>Se aprecia el crecimiento de los últimos años, desde que la Fundación realizaba una tarea de gestión de la docencia y ensayos clínicos, al impulso iniciado en 2009 con el cambio de los fines estatutarios, en el que se le asignan tareas de gestión de la investigación. Y el salto definitivo entre 2012 y 2013 con la absorción del CIB y la creación de plataformas, la construcción del nuevo edificio</w:t>
      </w:r>
      <w:r w:rsidR="00B51AF2">
        <w:rPr>
          <w:color w:val="000000"/>
          <w:szCs w:val="26"/>
          <w:lang w:val="es-ES" w:eastAsia="es-ES"/>
        </w:rPr>
        <w:t xml:space="preserve"> y</w:t>
      </w:r>
      <w:r w:rsidRPr="00814447">
        <w:rPr>
          <w:color w:val="000000"/>
          <w:szCs w:val="26"/>
          <w:lang w:val="es-ES" w:eastAsia="es-ES"/>
        </w:rPr>
        <w:t xml:space="preserve"> la incorporación de investigadores</w:t>
      </w:r>
      <w:r w:rsidR="007E4562">
        <w:rPr>
          <w:color w:val="000000"/>
          <w:szCs w:val="26"/>
          <w:lang w:val="es-ES" w:eastAsia="es-ES"/>
        </w:rPr>
        <w:t>.</w:t>
      </w:r>
    </w:p>
    <w:p w:rsidR="009E1D65" w:rsidRPr="00814447" w:rsidRDefault="009E1D65" w:rsidP="002D643F">
      <w:pPr>
        <w:pStyle w:val="texto"/>
        <w:spacing w:before="120" w:after="240"/>
        <w:rPr>
          <w:color w:val="000000"/>
          <w:szCs w:val="26"/>
          <w:lang w:val="es-ES" w:eastAsia="es-ES"/>
        </w:rPr>
      </w:pPr>
      <w:r w:rsidRPr="00814447">
        <w:rPr>
          <w:color w:val="000000"/>
          <w:szCs w:val="26"/>
          <w:lang w:val="es-ES" w:eastAsia="es-ES"/>
        </w:rPr>
        <w:t>El personal de la fundación a 31 de diciembre, según el tipo de contrato, es:</w:t>
      </w:r>
    </w:p>
    <w:tbl>
      <w:tblPr>
        <w:tblW w:w="8651"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7007"/>
        <w:gridCol w:w="1644"/>
      </w:tblGrid>
      <w:tr w:rsidR="009E1D65" w:rsidRPr="00C43542" w:rsidTr="009F1C99">
        <w:trPr>
          <w:trHeight w:hRule="exact" w:val="284"/>
          <w:jc w:val="center"/>
        </w:trPr>
        <w:tc>
          <w:tcPr>
            <w:tcW w:w="7007" w:type="dxa"/>
            <w:shd w:val="clear" w:color="auto" w:fill="8DB3E2" w:themeFill="text2" w:themeFillTint="66"/>
            <w:vAlign w:val="center"/>
            <w:hideMark/>
          </w:tcPr>
          <w:p w:rsidR="009E1D65" w:rsidRPr="00FF1E7F" w:rsidRDefault="009E1D65" w:rsidP="00C83674">
            <w:pPr>
              <w:pStyle w:val="texto"/>
              <w:spacing w:after="0"/>
              <w:ind w:firstLine="0"/>
              <w:rPr>
                <w:rFonts w:ascii="Arial" w:hAnsi="Arial" w:cs="Arial"/>
                <w:color w:val="000000"/>
                <w:sz w:val="20"/>
                <w:szCs w:val="20"/>
                <w:lang w:val="es-ES" w:eastAsia="es-ES"/>
              </w:rPr>
            </w:pPr>
            <w:r w:rsidRPr="00FF1E7F">
              <w:rPr>
                <w:rFonts w:ascii="Arial" w:hAnsi="Arial" w:cs="Arial"/>
                <w:color w:val="000000"/>
                <w:sz w:val="20"/>
                <w:szCs w:val="20"/>
                <w:lang w:val="es-ES" w:eastAsia="es-ES"/>
              </w:rPr>
              <w:t xml:space="preserve">Tipo </w:t>
            </w:r>
          </w:p>
        </w:tc>
        <w:tc>
          <w:tcPr>
            <w:tcW w:w="1644" w:type="dxa"/>
            <w:shd w:val="clear" w:color="auto" w:fill="8DB3E2" w:themeFill="text2" w:themeFillTint="66"/>
            <w:vAlign w:val="center"/>
            <w:hideMark/>
          </w:tcPr>
          <w:p w:rsidR="009E1D65" w:rsidRPr="00C43542" w:rsidRDefault="009E1D65" w:rsidP="00C83674">
            <w:pPr>
              <w:pStyle w:val="texto"/>
              <w:spacing w:after="0"/>
              <w:ind w:firstLine="0"/>
              <w:jc w:val="right"/>
              <w:rPr>
                <w:rFonts w:ascii="Arial" w:hAnsi="Arial" w:cs="Arial"/>
                <w:color w:val="000000"/>
                <w:sz w:val="20"/>
                <w:szCs w:val="20"/>
                <w:lang w:val="es-ES" w:eastAsia="es-ES"/>
              </w:rPr>
            </w:pPr>
            <w:r w:rsidRPr="00C43542">
              <w:rPr>
                <w:rFonts w:ascii="Arial" w:hAnsi="Arial" w:cs="Arial"/>
                <w:color w:val="000000"/>
                <w:sz w:val="20"/>
                <w:szCs w:val="20"/>
                <w:lang w:val="es-ES" w:eastAsia="es-ES"/>
              </w:rPr>
              <w:t>Número</w:t>
            </w:r>
          </w:p>
        </w:tc>
      </w:tr>
      <w:tr w:rsidR="009E1D65" w:rsidRPr="00C43542" w:rsidTr="009F1C99">
        <w:trPr>
          <w:trHeight w:hRule="exact" w:val="283"/>
          <w:jc w:val="center"/>
        </w:trPr>
        <w:tc>
          <w:tcPr>
            <w:tcW w:w="7007" w:type="dxa"/>
            <w:shd w:val="clear" w:color="auto" w:fill="auto"/>
            <w:vAlign w:val="center"/>
            <w:hideMark/>
          </w:tcPr>
          <w:p w:rsidR="009E1D65" w:rsidRPr="00C43542" w:rsidRDefault="009E1D65" w:rsidP="00C83674">
            <w:pPr>
              <w:pStyle w:val="texto"/>
              <w:spacing w:after="0"/>
              <w:ind w:firstLine="0"/>
              <w:rPr>
                <w:rFonts w:ascii="Arial Narrow" w:hAnsi="Arial Narrow"/>
                <w:color w:val="000000"/>
                <w:sz w:val="20"/>
                <w:szCs w:val="20"/>
                <w:lang w:val="es-ES" w:eastAsia="es-ES"/>
              </w:rPr>
            </w:pPr>
            <w:r w:rsidRPr="00C43542">
              <w:rPr>
                <w:rFonts w:ascii="Arial Narrow" w:hAnsi="Arial Narrow"/>
                <w:color w:val="000000"/>
                <w:sz w:val="20"/>
                <w:szCs w:val="20"/>
                <w:lang w:val="es-ES" w:eastAsia="es-ES"/>
              </w:rPr>
              <w:t>Máximos responsables</w:t>
            </w:r>
          </w:p>
        </w:tc>
        <w:tc>
          <w:tcPr>
            <w:tcW w:w="1644" w:type="dxa"/>
            <w:shd w:val="clear" w:color="auto" w:fill="auto"/>
            <w:noWrap/>
            <w:vAlign w:val="center"/>
            <w:hideMark/>
          </w:tcPr>
          <w:p w:rsidR="009E1D65" w:rsidRPr="00C43542" w:rsidRDefault="009E1D65" w:rsidP="00C83674">
            <w:pPr>
              <w:pStyle w:val="texto"/>
              <w:spacing w:after="0"/>
              <w:ind w:firstLine="0"/>
              <w:jc w:val="right"/>
              <w:rPr>
                <w:rFonts w:ascii="Arial Narrow" w:hAnsi="Arial Narrow"/>
                <w:color w:val="000000"/>
                <w:sz w:val="20"/>
                <w:szCs w:val="20"/>
                <w:lang w:val="es-ES" w:eastAsia="es-ES"/>
              </w:rPr>
            </w:pPr>
            <w:r w:rsidRPr="00C43542">
              <w:rPr>
                <w:rFonts w:ascii="Arial Narrow" w:hAnsi="Arial Narrow"/>
                <w:color w:val="000000"/>
                <w:sz w:val="20"/>
                <w:szCs w:val="20"/>
                <w:lang w:val="es-ES" w:eastAsia="es-ES"/>
              </w:rPr>
              <w:t>1</w:t>
            </w:r>
          </w:p>
        </w:tc>
      </w:tr>
      <w:tr w:rsidR="009E1D65" w:rsidRPr="00C43542" w:rsidTr="009F1C99">
        <w:trPr>
          <w:trHeight w:hRule="exact" w:val="283"/>
          <w:jc w:val="center"/>
        </w:trPr>
        <w:tc>
          <w:tcPr>
            <w:tcW w:w="7007" w:type="dxa"/>
            <w:shd w:val="clear" w:color="auto" w:fill="auto"/>
            <w:vAlign w:val="center"/>
            <w:hideMark/>
          </w:tcPr>
          <w:p w:rsidR="009E1D65" w:rsidRPr="00C43542" w:rsidRDefault="009E1D65" w:rsidP="00C83674">
            <w:pPr>
              <w:pStyle w:val="texto"/>
              <w:spacing w:after="0"/>
              <w:ind w:firstLine="0"/>
              <w:rPr>
                <w:rFonts w:ascii="Arial Narrow" w:hAnsi="Arial Narrow"/>
                <w:color w:val="000000"/>
                <w:sz w:val="20"/>
                <w:szCs w:val="20"/>
                <w:lang w:val="es-ES" w:eastAsia="es-ES"/>
              </w:rPr>
            </w:pPr>
            <w:r w:rsidRPr="00C43542">
              <w:rPr>
                <w:rFonts w:ascii="Arial Narrow" w:hAnsi="Arial Narrow"/>
                <w:color w:val="000000"/>
                <w:sz w:val="20"/>
                <w:szCs w:val="20"/>
                <w:lang w:val="es-ES" w:eastAsia="es-ES"/>
              </w:rPr>
              <w:t>Resto personal directivo</w:t>
            </w:r>
          </w:p>
        </w:tc>
        <w:tc>
          <w:tcPr>
            <w:tcW w:w="1644" w:type="dxa"/>
            <w:shd w:val="clear" w:color="auto" w:fill="auto"/>
            <w:noWrap/>
            <w:vAlign w:val="center"/>
            <w:hideMark/>
          </w:tcPr>
          <w:p w:rsidR="009E1D65" w:rsidRPr="00C43542" w:rsidRDefault="009E1D65" w:rsidP="00C83674">
            <w:pPr>
              <w:pStyle w:val="texto"/>
              <w:spacing w:after="0"/>
              <w:ind w:firstLine="0"/>
              <w:jc w:val="right"/>
              <w:rPr>
                <w:rFonts w:ascii="Arial Narrow" w:hAnsi="Arial Narrow"/>
                <w:color w:val="000000"/>
                <w:sz w:val="20"/>
                <w:szCs w:val="20"/>
                <w:lang w:val="es-ES" w:eastAsia="es-ES"/>
              </w:rPr>
            </w:pPr>
            <w:r w:rsidRPr="00C43542">
              <w:rPr>
                <w:rFonts w:ascii="Arial Narrow" w:hAnsi="Arial Narrow"/>
                <w:color w:val="000000"/>
                <w:sz w:val="20"/>
                <w:szCs w:val="20"/>
                <w:lang w:val="es-ES" w:eastAsia="es-ES"/>
              </w:rPr>
              <w:t>1</w:t>
            </w:r>
          </w:p>
        </w:tc>
      </w:tr>
      <w:tr w:rsidR="009E1D65" w:rsidRPr="00C43542" w:rsidTr="009F1C99">
        <w:trPr>
          <w:trHeight w:hRule="exact" w:val="283"/>
          <w:jc w:val="center"/>
        </w:trPr>
        <w:tc>
          <w:tcPr>
            <w:tcW w:w="7007" w:type="dxa"/>
            <w:shd w:val="clear" w:color="auto" w:fill="auto"/>
            <w:vAlign w:val="center"/>
            <w:hideMark/>
          </w:tcPr>
          <w:p w:rsidR="009E1D65" w:rsidRPr="00C43542" w:rsidRDefault="009E1D65" w:rsidP="00C83674">
            <w:pPr>
              <w:pStyle w:val="texto"/>
              <w:spacing w:after="0"/>
              <w:ind w:firstLine="0"/>
              <w:rPr>
                <w:rFonts w:ascii="Arial Narrow" w:hAnsi="Arial Narrow"/>
                <w:color w:val="000000"/>
                <w:sz w:val="20"/>
                <w:szCs w:val="20"/>
                <w:lang w:val="es-ES" w:eastAsia="es-ES"/>
              </w:rPr>
            </w:pPr>
            <w:r w:rsidRPr="00C43542">
              <w:rPr>
                <w:rFonts w:ascii="Arial Narrow" w:hAnsi="Arial Narrow"/>
                <w:color w:val="000000"/>
                <w:sz w:val="20"/>
                <w:szCs w:val="20"/>
                <w:lang w:val="es-ES" w:eastAsia="es-ES"/>
              </w:rPr>
              <w:t>Laboral contrato indefinido</w:t>
            </w:r>
          </w:p>
        </w:tc>
        <w:tc>
          <w:tcPr>
            <w:tcW w:w="1644" w:type="dxa"/>
            <w:shd w:val="clear" w:color="auto" w:fill="auto"/>
            <w:noWrap/>
            <w:vAlign w:val="center"/>
            <w:hideMark/>
          </w:tcPr>
          <w:p w:rsidR="009E1D65" w:rsidRPr="00C43542" w:rsidRDefault="009E1D65" w:rsidP="00216D45">
            <w:pPr>
              <w:pStyle w:val="texto"/>
              <w:spacing w:after="0"/>
              <w:ind w:firstLine="0"/>
              <w:jc w:val="right"/>
              <w:rPr>
                <w:rFonts w:ascii="Arial Narrow" w:hAnsi="Arial Narrow"/>
                <w:color w:val="000000"/>
                <w:sz w:val="20"/>
                <w:szCs w:val="20"/>
                <w:lang w:val="es-ES" w:eastAsia="es-ES"/>
              </w:rPr>
            </w:pPr>
            <w:r w:rsidRPr="00C43542">
              <w:rPr>
                <w:rFonts w:ascii="Arial Narrow" w:hAnsi="Arial Narrow"/>
                <w:color w:val="000000"/>
                <w:sz w:val="20"/>
                <w:szCs w:val="20"/>
                <w:lang w:val="es-ES" w:eastAsia="es-ES"/>
              </w:rPr>
              <w:t>2</w:t>
            </w:r>
            <w:r w:rsidR="00216D45">
              <w:rPr>
                <w:rFonts w:ascii="Arial Narrow" w:hAnsi="Arial Narrow"/>
                <w:color w:val="000000"/>
                <w:sz w:val="20"/>
                <w:szCs w:val="20"/>
                <w:lang w:val="es-ES" w:eastAsia="es-ES"/>
              </w:rPr>
              <w:t>2</w:t>
            </w:r>
          </w:p>
        </w:tc>
      </w:tr>
      <w:tr w:rsidR="009E1D65" w:rsidRPr="00C43542" w:rsidTr="009F1C99">
        <w:trPr>
          <w:trHeight w:hRule="exact" w:val="283"/>
          <w:jc w:val="center"/>
        </w:trPr>
        <w:tc>
          <w:tcPr>
            <w:tcW w:w="7007" w:type="dxa"/>
            <w:shd w:val="clear" w:color="auto" w:fill="auto"/>
            <w:vAlign w:val="center"/>
            <w:hideMark/>
          </w:tcPr>
          <w:p w:rsidR="009E1D65" w:rsidRPr="00C43542" w:rsidRDefault="009E1D65" w:rsidP="00C83674">
            <w:pPr>
              <w:pStyle w:val="texto"/>
              <w:spacing w:after="0"/>
              <w:ind w:firstLine="0"/>
              <w:rPr>
                <w:rFonts w:ascii="Arial Narrow" w:hAnsi="Arial Narrow"/>
                <w:color w:val="000000"/>
                <w:sz w:val="20"/>
                <w:szCs w:val="20"/>
                <w:lang w:val="es-ES" w:eastAsia="es-ES"/>
              </w:rPr>
            </w:pPr>
            <w:r w:rsidRPr="00C43542">
              <w:rPr>
                <w:rFonts w:ascii="Arial Narrow" w:hAnsi="Arial Narrow"/>
                <w:color w:val="000000"/>
                <w:sz w:val="20"/>
                <w:szCs w:val="20"/>
                <w:lang w:val="es-ES" w:eastAsia="es-ES"/>
              </w:rPr>
              <w:t>Laboral duración determinada</w:t>
            </w:r>
          </w:p>
        </w:tc>
        <w:tc>
          <w:tcPr>
            <w:tcW w:w="1644" w:type="dxa"/>
            <w:shd w:val="clear" w:color="auto" w:fill="auto"/>
            <w:noWrap/>
            <w:vAlign w:val="center"/>
            <w:hideMark/>
          </w:tcPr>
          <w:p w:rsidR="009E1D65" w:rsidRPr="00C43542" w:rsidRDefault="009E1D65" w:rsidP="00C83674">
            <w:pPr>
              <w:pStyle w:val="texto"/>
              <w:spacing w:after="0"/>
              <w:ind w:firstLine="0"/>
              <w:jc w:val="right"/>
              <w:rPr>
                <w:rFonts w:ascii="Arial Narrow" w:hAnsi="Arial Narrow"/>
                <w:color w:val="000000"/>
                <w:sz w:val="20"/>
                <w:szCs w:val="20"/>
                <w:lang w:val="es-ES" w:eastAsia="es-ES"/>
              </w:rPr>
            </w:pPr>
            <w:r w:rsidRPr="00C43542">
              <w:rPr>
                <w:rFonts w:ascii="Arial Narrow" w:hAnsi="Arial Narrow"/>
                <w:color w:val="000000"/>
                <w:sz w:val="20"/>
                <w:szCs w:val="20"/>
                <w:lang w:val="es-ES" w:eastAsia="es-ES"/>
              </w:rPr>
              <w:t>51</w:t>
            </w:r>
          </w:p>
        </w:tc>
      </w:tr>
      <w:tr w:rsidR="009E1D65" w:rsidRPr="00C43542" w:rsidTr="009F1C99">
        <w:trPr>
          <w:trHeight w:hRule="exact" w:val="284"/>
          <w:jc w:val="center"/>
        </w:trPr>
        <w:tc>
          <w:tcPr>
            <w:tcW w:w="7007" w:type="dxa"/>
            <w:shd w:val="clear" w:color="auto" w:fill="8DB3E2" w:themeFill="text2" w:themeFillTint="66"/>
            <w:vAlign w:val="center"/>
            <w:hideMark/>
          </w:tcPr>
          <w:p w:rsidR="009E1D65" w:rsidRPr="00C43542" w:rsidRDefault="009E1D65" w:rsidP="000A63AD">
            <w:pPr>
              <w:pStyle w:val="texto"/>
              <w:spacing w:after="0"/>
              <w:ind w:firstLine="0"/>
              <w:rPr>
                <w:rFonts w:ascii="Arial" w:hAnsi="Arial" w:cs="Arial"/>
                <w:color w:val="000000"/>
                <w:sz w:val="20"/>
                <w:szCs w:val="20"/>
                <w:lang w:val="es-ES" w:eastAsia="es-ES"/>
              </w:rPr>
            </w:pPr>
            <w:r w:rsidRPr="00C43542">
              <w:rPr>
                <w:rFonts w:ascii="Arial" w:hAnsi="Arial" w:cs="Arial"/>
                <w:color w:val="000000"/>
                <w:sz w:val="20"/>
                <w:szCs w:val="20"/>
                <w:lang w:val="es-ES" w:eastAsia="es-ES"/>
              </w:rPr>
              <w:t xml:space="preserve">Total </w:t>
            </w:r>
            <w:r w:rsidR="000A63AD">
              <w:rPr>
                <w:rFonts w:ascii="Arial" w:hAnsi="Arial" w:cs="Arial"/>
                <w:color w:val="000000"/>
                <w:sz w:val="20"/>
                <w:szCs w:val="20"/>
                <w:lang w:val="es-ES" w:eastAsia="es-ES"/>
              </w:rPr>
              <w:t>e</w:t>
            </w:r>
            <w:r w:rsidRPr="00C43542">
              <w:rPr>
                <w:rFonts w:ascii="Arial" w:hAnsi="Arial" w:cs="Arial"/>
                <w:color w:val="000000"/>
                <w:sz w:val="20"/>
                <w:szCs w:val="20"/>
                <w:lang w:val="es-ES" w:eastAsia="es-ES"/>
              </w:rPr>
              <w:t>fectivos</w:t>
            </w:r>
          </w:p>
        </w:tc>
        <w:tc>
          <w:tcPr>
            <w:tcW w:w="1644" w:type="dxa"/>
            <w:shd w:val="clear" w:color="auto" w:fill="8DB3E2" w:themeFill="text2" w:themeFillTint="66"/>
            <w:noWrap/>
            <w:vAlign w:val="center"/>
            <w:hideMark/>
          </w:tcPr>
          <w:p w:rsidR="009E1D65" w:rsidRPr="00C43542" w:rsidRDefault="009E1D65" w:rsidP="00216D45">
            <w:pPr>
              <w:pStyle w:val="texto"/>
              <w:spacing w:after="0"/>
              <w:ind w:firstLine="0"/>
              <w:jc w:val="right"/>
              <w:rPr>
                <w:rFonts w:ascii="Arial" w:hAnsi="Arial" w:cs="Arial"/>
                <w:color w:val="000000"/>
                <w:sz w:val="20"/>
                <w:szCs w:val="20"/>
                <w:lang w:val="es-ES" w:eastAsia="es-ES"/>
              </w:rPr>
            </w:pPr>
            <w:r w:rsidRPr="00C43542">
              <w:rPr>
                <w:rFonts w:ascii="Arial" w:hAnsi="Arial" w:cs="Arial"/>
                <w:color w:val="000000"/>
                <w:sz w:val="20"/>
                <w:szCs w:val="20"/>
                <w:lang w:val="es-ES" w:eastAsia="es-ES"/>
              </w:rPr>
              <w:t>7</w:t>
            </w:r>
            <w:r w:rsidR="00216D45">
              <w:rPr>
                <w:rFonts w:ascii="Arial" w:hAnsi="Arial" w:cs="Arial"/>
                <w:color w:val="000000"/>
                <w:sz w:val="20"/>
                <w:szCs w:val="20"/>
                <w:lang w:val="es-ES" w:eastAsia="es-ES"/>
              </w:rPr>
              <w:t>5</w:t>
            </w:r>
          </w:p>
        </w:tc>
      </w:tr>
    </w:tbl>
    <w:p w:rsidR="00434FF3" w:rsidRDefault="00434FF3" w:rsidP="002D643F">
      <w:pPr>
        <w:pStyle w:val="texto"/>
        <w:spacing w:before="120" w:after="120"/>
        <w:rPr>
          <w:color w:val="000000"/>
          <w:szCs w:val="26"/>
          <w:lang w:val="es-ES" w:eastAsia="es-ES"/>
        </w:rPr>
      </w:pPr>
    </w:p>
    <w:p w:rsidR="00434FF3" w:rsidRDefault="00434FF3" w:rsidP="002D643F">
      <w:pPr>
        <w:pStyle w:val="texto"/>
        <w:spacing w:before="120" w:after="120"/>
        <w:rPr>
          <w:color w:val="000000"/>
          <w:szCs w:val="26"/>
          <w:lang w:val="es-ES" w:eastAsia="es-ES"/>
        </w:rPr>
      </w:pPr>
    </w:p>
    <w:p w:rsidR="009F1C99" w:rsidRDefault="009F1C99" w:rsidP="002D643F">
      <w:pPr>
        <w:pStyle w:val="texto"/>
        <w:spacing w:before="120" w:after="120"/>
        <w:rPr>
          <w:color w:val="000000"/>
          <w:szCs w:val="26"/>
          <w:lang w:val="es-ES" w:eastAsia="es-ES"/>
        </w:rPr>
      </w:pPr>
    </w:p>
    <w:p w:rsidR="00434FF3" w:rsidRDefault="00434FF3" w:rsidP="002D643F">
      <w:pPr>
        <w:pStyle w:val="texto"/>
        <w:spacing w:before="120" w:after="120"/>
        <w:rPr>
          <w:color w:val="000000"/>
          <w:szCs w:val="26"/>
          <w:lang w:val="es-ES" w:eastAsia="es-ES"/>
        </w:rPr>
      </w:pPr>
    </w:p>
    <w:p w:rsidR="00434FF3" w:rsidRDefault="00434FF3" w:rsidP="002D643F">
      <w:pPr>
        <w:pStyle w:val="texto"/>
        <w:spacing w:before="120" w:after="120"/>
        <w:rPr>
          <w:color w:val="000000"/>
          <w:szCs w:val="26"/>
          <w:lang w:val="es-ES" w:eastAsia="es-ES"/>
        </w:rPr>
      </w:pPr>
    </w:p>
    <w:p w:rsidR="00434FF3" w:rsidRDefault="00434FF3" w:rsidP="002D643F">
      <w:pPr>
        <w:pStyle w:val="texto"/>
        <w:spacing w:before="120" w:after="120"/>
        <w:rPr>
          <w:color w:val="000000"/>
          <w:szCs w:val="26"/>
          <w:lang w:val="es-ES" w:eastAsia="es-ES"/>
        </w:rPr>
      </w:pPr>
    </w:p>
    <w:p w:rsidR="009E1D65" w:rsidRPr="002D643F" w:rsidRDefault="009E1D65" w:rsidP="002D643F">
      <w:pPr>
        <w:pStyle w:val="texto"/>
        <w:spacing w:before="120" w:after="120"/>
        <w:rPr>
          <w:color w:val="000000"/>
          <w:szCs w:val="26"/>
          <w:lang w:val="es-ES" w:eastAsia="es-ES"/>
        </w:rPr>
      </w:pPr>
      <w:r w:rsidRPr="002D643F">
        <w:rPr>
          <w:color w:val="000000"/>
          <w:szCs w:val="26"/>
          <w:lang w:val="es-ES" w:eastAsia="es-ES"/>
        </w:rPr>
        <w:t>Estas 7</w:t>
      </w:r>
      <w:r w:rsidR="00216D45">
        <w:rPr>
          <w:color w:val="000000"/>
          <w:szCs w:val="26"/>
          <w:lang w:val="es-ES" w:eastAsia="es-ES"/>
        </w:rPr>
        <w:t>5</w:t>
      </w:r>
      <w:r w:rsidRPr="002D643F">
        <w:rPr>
          <w:color w:val="000000"/>
          <w:szCs w:val="26"/>
          <w:lang w:val="es-ES" w:eastAsia="es-ES"/>
        </w:rPr>
        <w:t xml:space="preserve"> personas se dedican a: </w:t>
      </w:r>
    </w:p>
    <w:tbl>
      <w:tblPr>
        <w:tblStyle w:val="Tablaconcuadrcula1"/>
        <w:tblW w:w="857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7840"/>
        <w:gridCol w:w="737"/>
      </w:tblGrid>
      <w:tr w:rsidR="009E1D65" w:rsidRPr="00AB7BF7" w:rsidTr="00C43542">
        <w:trPr>
          <w:trHeight w:val="227"/>
          <w:jc w:val="center"/>
        </w:trPr>
        <w:tc>
          <w:tcPr>
            <w:tcW w:w="7840" w:type="dxa"/>
          </w:tcPr>
          <w:p w:rsidR="009E1D65" w:rsidRPr="00AB7BF7" w:rsidRDefault="009E1D65" w:rsidP="00243A71">
            <w:pPr>
              <w:spacing w:after="0"/>
              <w:ind w:firstLine="0"/>
              <w:jc w:val="left"/>
              <w:rPr>
                <w:rFonts w:ascii="Arial Narrow" w:hAnsi="Arial Narrow"/>
                <w:sz w:val="20"/>
                <w:szCs w:val="20"/>
              </w:rPr>
            </w:pPr>
            <w:r w:rsidRPr="00AB7BF7">
              <w:rPr>
                <w:rFonts w:ascii="Arial Narrow" w:hAnsi="Arial Narrow"/>
                <w:sz w:val="20"/>
                <w:szCs w:val="20"/>
              </w:rPr>
              <w:t>Dirección</w:t>
            </w:r>
          </w:p>
        </w:tc>
        <w:tc>
          <w:tcPr>
            <w:tcW w:w="737" w:type="dxa"/>
          </w:tcPr>
          <w:p w:rsidR="009E1D65" w:rsidRPr="00FF1E7F" w:rsidRDefault="009E1D65" w:rsidP="00243A71">
            <w:pPr>
              <w:spacing w:after="0"/>
              <w:ind w:firstLine="0"/>
              <w:jc w:val="right"/>
              <w:rPr>
                <w:rFonts w:ascii="Arial Narrow" w:hAnsi="Arial Narrow"/>
                <w:sz w:val="20"/>
                <w:szCs w:val="20"/>
              </w:rPr>
            </w:pPr>
            <w:r w:rsidRPr="00FF1E7F">
              <w:rPr>
                <w:rFonts w:ascii="Arial Narrow" w:hAnsi="Arial Narrow"/>
                <w:sz w:val="20"/>
                <w:szCs w:val="20"/>
              </w:rPr>
              <w:t>2</w:t>
            </w:r>
          </w:p>
        </w:tc>
      </w:tr>
      <w:tr w:rsidR="009E1D65" w:rsidRPr="00AB7BF7" w:rsidTr="00E547C7">
        <w:trPr>
          <w:trHeight w:val="227"/>
          <w:jc w:val="center"/>
        </w:trPr>
        <w:tc>
          <w:tcPr>
            <w:tcW w:w="7840" w:type="dxa"/>
            <w:tcBorders>
              <w:bottom w:val="single" w:sz="4" w:space="0" w:color="auto"/>
            </w:tcBorders>
          </w:tcPr>
          <w:p w:rsidR="009E1D65" w:rsidRPr="00AB7BF7" w:rsidRDefault="009E1D65" w:rsidP="00243A71">
            <w:pPr>
              <w:spacing w:after="0"/>
              <w:ind w:firstLine="0"/>
              <w:jc w:val="left"/>
              <w:rPr>
                <w:rFonts w:ascii="Arial Narrow" w:hAnsi="Arial Narrow"/>
                <w:sz w:val="20"/>
                <w:szCs w:val="20"/>
              </w:rPr>
            </w:pPr>
            <w:r w:rsidRPr="00AB7BF7">
              <w:rPr>
                <w:rFonts w:ascii="Arial Narrow" w:hAnsi="Arial Narrow"/>
                <w:sz w:val="20"/>
                <w:szCs w:val="20"/>
              </w:rPr>
              <w:t>Personal facilitador (administración, gestión de proyectos, metodología, investigación clínica, comunicación y bioinformática</w:t>
            </w:r>
          </w:p>
        </w:tc>
        <w:tc>
          <w:tcPr>
            <w:tcW w:w="737" w:type="dxa"/>
            <w:tcBorders>
              <w:bottom w:val="single" w:sz="4" w:space="0" w:color="auto"/>
            </w:tcBorders>
          </w:tcPr>
          <w:p w:rsidR="009E1D65" w:rsidRPr="00FF1E7F" w:rsidRDefault="00216D45" w:rsidP="00243A71">
            <w:pPr>
              <w:spacing w:after="0"/>
              <w:ind w:firstLine="0"/>
              <w:jc w:val="right"/>
              <w:rPr>
                <w:rFonts w:ascii="Arial Narrow" w:hAnsi="Arial Narrow"/>
                <w:sz w:val="20"/>
                <w:szCs w:val="20"/>
              </w:rPr>
            </w:pPr>
            <w:r w:rsidRPr="00FF1E7F">
              <w:rPr>
                <w:rFonts w:ascii="Arial Narrow" w:hAnsi="Arial Narrow"/>
                <w:sz w:val="20"/>
                <w:szCs w:val="20"/>
              </w:rPr>
              <w:t>19</w:t>
            </w:r>
          </w:p>
        </w:tc>
      </w:tr>
      <w:tr w:rsidR="009E1D65" w:rsidRPr="00AB7BF7" w:rsidTr="00E547C7">
        <w:trPr>
          <w:trHeight w:val="227"/>
          <w:jc w:val="center"/>
        </w:trPr>
        <w:tc>
          <w:tcPr>
            <w:tcW w:w="7840" w:type="dxa"/>
            <w:tcBorders>
              <w:bottom w:val="single" w:sz="4" w:space="0" w:color="auto"/>
            </w:tcBorders>
          </w:tcPr>
          <w:p w:rsidR="009E1D65" w:rsidRPr="00AB7BF7" w:rsidRDefault="009E1D65" w:rsidP="00243A71">
            <w:pPr>
              <w:spacing w:after="0"/>
              <w:ind w:firstLine="0"/>
              <w:jc w:val="left"/>
              <w:rPr>
                <w:rFonts w:ascii="Arial Narrow" w:hAnsi="Arial Narrow"/>
                <w:sz w:val="20"/>
                <w:szCs w:val="20"/>
              </w:rPr>
            </w:pPr>
            <w:r w:rsidRPr="00AB7BF7">
              <w:rPr>
                <w:rFonts w:ascii="Arial Narrow" w:hAnsi="Arial Narrow"/>
                <w:sz w:val="20"/>
                <w:szCs w:val="20"/>
              </w:rPr>
              <w:t>Plataformas (biobanco, proteómica, genómica</w:t>
            </w:r>
            <w:r w:rsidR="00FF7101" w:rsidRPr="00AB7BF7">
              <w:rPr>
                <w:rFonts w:ascii="Arial Narrow" w:hAnsi="Arial Narrow"/>
                <w:sz w:val="20"/>
                <w:szCs w:val="20"/>
              </w:rPr>
              <w:t>*</w:t>
            </w:r>
            <w:r w:rsidRPr="00AB7BF7">
              <w:rPr>
                <w:rFonts w:ascii="Arial Narrow" w:hAnsi="Arial Narrow"/>
                <w:sz w:val="20"/>
                <w:szCs w:val="20"/>
              </w:rPr>
              <w:t xml:space="preserve">) </w:t>
            </w:r>
          </w:p>
        </w:tc>
        <w:tc>
          <w:tcPr>
            <w:tcW w:w="737" w:type="dxa"/>
            <w:tcBorders>
              <w:bottom w:val="single" w:sz="4" w:space="0" w:color="auto"/>
            </w:tcBorders>
          </w:tcPr>
          <w:p w:rsidR="009E1D65" w:rsidRPr="00FF1E7F" w:rsidRDefault="009E1D65" w:rsidP="00243A71">
            <w:pPr>
              <w:spacing w:after="0"/>
              <w:ind w:firstLine="0"/>
              <w:jc w:val="right"/>
              <w:rPr>
                <w:rFonts w:ascii="Arial Narrow" w:hAnsi="Arial Narrow"/>
                <w:sz w:val="20"/>
                <w:szCs w:val="20"/>
              </w:rPr>
            </w:pPr>
            <w:r w:rsidRPr="00FF1E7F">
              <w:rPr>
                <w:rFonts w:ascii="Arial Narrow" w:hAnsi="Arial Narrow"/>
                <w:sz w:val="20"/>
                <w:szCs w:val="20"/>
              </w:rPr>
              <w:t>9</w:t>
            </w:r>
          </w:p>
        </w:tc>
      </w:tr>
      <w:tr w:rsidR="009E1D65" w:rsidRPr="00AB7BF7" w:rsidTr="00E547C7">
        <w:trPr>
          <w:trHeight w:val="227"/>
          <w:jc w:val="center"/>
        </w:trPr>
        <w:tc>
          <w:tcPr>
            <w:tcW w:w="7840" w:type="dxa"/>
            <w:tcBorders>
              <w:top w:val="single" w:sz="4" w:space="0" w:color="auto"/>
              <w:bottom w:val="nil"/>
            </w:tcBorders>
          </w:tcPr>
          <w:p w:rsidR="009E1D65" w:rsidRPr="00AB7BF7" w:rsidRDefault="009E1D65" w:rsidP="00E547C7">
            <w:pPr>
              <w:spacing w:after="0"/>
              <w:ind w:firstLine="0"/>
              <w:jc w:val="left"/>
              <w:rPr>
                <w:rFonts w:ascii="Arial Narrow" w:hAnsi="Arial Narrow"/>
                <w:sz w:val="20"/>
                <w:szCs w:val="20"/>
              </w:rPr>
            </w:pPr>
            <w:r w:rsidRPr="00AB7BF7">
              <w:rPr>
                <w:rFonts w:ascii="Arial Narrow" w:hAnsi="Arial Narrow"/>
                <w:sz w:val="20"/>
                <w:szCs w:val="20"/>
              </w:rPr>
              <w:t>Investiga</w:t>
            </w:r>
            <w:r w:rsidR="00170F2B">
              <w:rPr>
                <w:rFonts w:ascii="Arial Narrow" w:hAnsi="Arial Narrow"/>
                <w:sz w:val="20"/>
                <w:szCs w:val="20"/>
              </w:rPr>
              <w:t>ción</w:t>
            </w:r>
            <w:r w:rsidRPr="00AB7BF7">
              <w:rPr>
                <w:rFonts w:ascii="Arial Narrow" w:hAnsi="Arial Narrow"/>
                <w:sz w:val="20"/>
                <w:szCs w:val="20"/>
              </w:rPr>
              <w:t xml:space="preserve"> propi</w:t>
            </w:r>
            <w:r w:rsidR="00170F2B">
              <w:rPr>
                <w:rFonts w:ascii="Arial Narrow" w:hAnsi="Arial Narrow"/>
                <w:sz w:val="20"/>
                <w:szCs w:val="20"/>
              </w:rPr>
              <w:t>a</w:t>
            </w:r>
            <w:r w:rsidRPr="00AB7BF7">
              <w:rPr>
                <w:rFonts w:ascii="Arial Narrow" w:hAnsi="Arial Narrow"/>
                <w:sz w:val="20"/>
                <w:szCs w:val="20"/>
              </w:rPr>
              <w:t xml:space="preserve"> (laboratorios de Neuroepigenética, </w:t>
            </w:r>
            <w:r w:rsidR="00E547C7">
              <w:rPr>
                <w:rFonts w:ascii="Arial Narrow" w:hAnsi="Arial Narrow"/>
                <w:sz w:val="20"/>
                <w:szCs w:val="20"/>
              </w:rPr>
              <w:t xml:space="preserve">              Investigadores</w:t>
            </w:r>
          </w:p>
        </w:tc>
        <w:tc>
          <w:tcPr>
            <w:tcW w:w="737" w:type="dxa"/>
            <w:tcBorders>
              <w:top w:val="single" w:sz="4" w:space="0" w:color="auto"/>
              <w:bottom w:val="nil"/>
            </w:tcBorders>
          </w:tcPr>
          <w:p w:rsidR="009E1D65" w:rsidRPr="00FF1E7F" w:rsidRDefault="00E547C7" w:rsidP="00243A71">
            <w:pPr>
              <w:spacing w:after="0"/>
              <w:ind w:firstLine="0"/>
              <w:jc w:val="right"/>
              <w:rPr>
                <w:rFonts w:ascii="Arial Narrow" w:hAnsi="Arial Narrow"/>
                <w:sz w:val="20"/>
                <w:szCs w:val="20"/>
              </w:rPr>
            </w:pPr>
            <w:r w:rsidRPr="00FF1E7F">
              <w:rPr>
                <w:rFonts w:ascii="Arial Narrow" w:hAnsi="Arial Narrow"/>
                <w:sz w:val="20"/>
                <w:szCs w:val="20"/>
              </w:rPr>
              <w:t>6</w:t>
            </w:r>
          </w:p>
        </w:tc>
      </w:tr>
      <w:tr w:rsidR="00E547C7" w:rsidRPr="00AB7BF7" w:rsidTr="00E547C7">
        <w:trPr>
          <w:trHeight w:val="227"/>
          <w:jc w:val="center"/>
        </w:trPr>
        <w:tc>
          <w:tcPr>
            <w:tcW w:w="7840" w:type="dxa"/>
            <w:tcBorders>
              <w:top w:val="nil"/>
              <w:bottom w:val="single" w:sz="4" w:space="0" w:color="auto"/>
            </w:tcBorders>
          </w:tcPr>
          <w:p w:rsidR="00E547C7" w:rsidRPr="00E547C7" w:rsidRDefault="00E547C7" w:rsidP="00434FF3">
            <w:pPr>
              <w:spacing w:after="0"/>
              <w:ind w:firstLine="0"/>
              <w:jc w:val="left"/>
              <w:rPr>
                <w:rFonts w:ascii="Arial Narrow" w:hAnsi="Arial Narrow"/>
                <w:sz w:val="20"/>
                <w:szCs w:val="20"/>
              </w:rPr>
            </w:pPr>
            <w:r w:rsidRPr="00AB7BF7">
              <w:rPr>
                <w:rFonts w:ascii="Arial Narrow" w:hAnsi="Arial Narrow"/>
                <w:sz w:val="20"/>
                <w:szCs w:val="20"/>
              </w:rPr>
              <w:t>Oncohematología, Cardiología e Inmunología</w:t>
            </w:r>
            <w:r w:rsidR="00434FF3">
              <w:rPr>
                <w:rFonts w:ascii="Arial Narrow" w:hAnsi="Arial Narrow"/>
                <w:sz w:val="20"/>
                <w:szCs w:val="20"/>
              </w:rPr>
              <w:t>)</w:t>
            </w:r>
            <w:r w:rsidRPr="00AB7BF7">
              <w:rPr>
                <w:rFonts w:ascii="Arial Narrow" w:hAnsi="Arial Narrow"/>
                <w:sz w:val="20"/>
                <w:szCs w:val="20"/>
              </w:rPr>
              <w:t xml:space="preserve">  </w:t>
            </w:r>
            <w:r>
              <w:rPr>
                <w:rFonts w:ascii="Arial Narrow" w:hAnsi="Arial Narrow"/>
                <w:sz w:val="20"/>
                <w:szCs w:val="20"/>
              </w:rPr>
              <w:t xml:space="preserve">                           Técnicos       </w:t>
            </w:r>
          </w:p>
        </w:tc>
        <w:tc>
          <w:tcPr>
            <w:tcW w:w="737" w:type="dxa"/>
            <w:tcBorders>
              <w:top w:val="nil"/>
              <w:bottom w:val="single" w:sz="4" w:space="0" w:color="auto"/>
            </w:tcBorders>
          </w:tcPr>
          <w:p w:rsidR="00E547C7" w:rsidRPr="00FF1E7F" w:rsidRDefault="00E547C7" w:rsidP="00243A71">
            <w:pPr>
              <w:spacing w:after="0"/>
              <w:ind w:firstLine="0"/>
              <w:jc w:val="right"/>
              <w:rPr>
                <w:rFonts w:ascii="Arial Narrow" w:hAnsi="Arial Narrow"/>
                <w:sz w:val="20"/>
                <w:szCs w:val="20"/>
              </w:rPr>
            </w:pPr>
            <w:r w:rsidRPr="00FF1E7F">
              <w:rPr>
                <w:rFonts w:ascii="Arial Narrow" w:hAnsi="Arial Narrow"/>
                <w:sz w:val="20"/>
                <w:szCs w:val="20"/>
              </w:rPr>
              <w:t>6</w:t>
            </w:r>
          </w:p>
        </w:tc>
      </w:tr>
      <w:tr w:rsidR="009E1D65" w:rsidRPr="00AB7BF7" w:rsidTr="00E547C7">
        <w:trPr>
          <w:trHeight w:val="227"/>
          <w:jc w:val="center"/>
        </w:trPr>
        <w:tc>
          <w:tcPr>
            <w:tcW w:w="7840" w:type="dxa"/>
            <w:tcBorders>
              <w:top w:val="single" w:sz="4" w:space="0" w:color="auto"/>
            </w:tcBorders>
          </w:tcPr>
          <w:p w:rsidR="009E1D65" w:rsidRPr="00AB7BF7" w:rsidRDefault="009E1D65" w:rsidP="00243A71">
            <w:pPr>
              <w:spacing w:after="0"/>
              <w:ind w:firstLine="0"/>
              <w:jc w:val="left"/>
              <w:rPr>
                <w:rFonts w:ascii="Arial Narrow" w:hAnsi="Arial Narrow"/>
                <w:sz w:val="20"/>
                <w:szCs w:val="20"/>
              </w:rPr>
            </w:pPr>
            <w:r w:rsidRPr="00AB7BF7">
              <w:rPr>
                <w:rFonts w:ascii="Arial Narrow" w:hAnsi="Arial Narrow"/>
                <w:sz w:val="20"/>
                <w:szCs w:val="20"/>
              </w:rPr>
              <w:t xml:space="preserve">Subtotal estructura </w:t>
            </w:r>
          </w:p>
        </w:tc>
        <w:tc>
          <w:tcPr>
            <w:tcW w:w="737" w:type="dxa"/>
            <w:tcBorders>
              <w:top w:val="single" w:sz="4" w:space="0" w:color="auto"/>
            </w:tcBorders>
          </w:tcPr>
          <w:p w:rsidR="009E1D65" w:rsidRPr="00FF1E7F" w:rsidRDefault="009E1D65" w:rsidP="00243A71">
            <w:pPr>
              <w:spacing w:after="0"/>
              <w:ind w:firstLine="0"/>
              <w:jc w:val="right"/>
              <w:rPr>
                <w:rFonts w:ascii="Arial Narrow" w:hAnsi="Arial Narrow"/>
                <w:sz w:val="20"/>
                <w:szCs w:val="20"/>
              </w:rPr>
            </w:pPr>
            <w:r w:rsidRPr="00FF1E7F">
              <w:rPr>
                <w:rFonts w:ascii="Arial Narrow" w:hAnsi="Arial Narrow"/>
                <w:sz w:val="20"/>
                <w:szCs w:val="20"/>
              </w:rPr>
              <w:t>4</w:t>
            </w:r>
            <w:r w:rsidR="00525671" w:rsidRPr="00FF1E7F">
              <w:rPr>
                <w:rFonts w:ascii="Arial Narrow" w:hAnsi="Arial Narrow"/>
                <w:sz w:val="20"/>
                <w:szCs w:val="20"/>
              </w:rPr>
              <w:t>2</w:t>
            </w:r>
          </w:p>
        </w:tc>
      </w:tr>
      <w:tr w:rsidR="009E1D65" w:rsidRPr="00AB7BF7" w:rsidTr="00C43542">
        <w:trPr>
          <w:trHeight w:val="227"/>
          <w:jc w:val="center"/>
        </w:trPr>
        <w:tc>
          <w:tcPr>
            <w:tcW w:w="7840" w:type="dxa"/>
          </w:tcPr>
          <w:p w:rsidR="009E1D65" w:rsidRPr="00AB7BF7" w:rsidRDefault="009E1D65" w:rsidP="00243A71">
            <w:pPr>
              <w:spacing w:after="0"/>
              <w:ind w:firstLine="0"/>
              <w:jc w:val="left"/>
              <w:rPr>
                <w:rFonts w:ascii="Arial Narrow" w:hAnsi="Arial Narrow"/>
                <w:sz w:val="20"/>
                <w:szCs w:val="20"/>
              </w:rPr>
            </w:pPr>
            <w:r w:rsidRPr="00AB7BF7">
              <w:rPr>
                <w:rFonts w:ascii="Arial Narrow" w:hAnsi="Arial Narrow"/>
                <w:sz w:val="20"/>
                <w:szCs w:val="20"/>
              </w:rPr>
              <w:t>Investigadores y otro personal contratado para proyectos concretos y financiado por esos proyectos</w:t>
            </w:r>
          </w:p>
        </w:tc>
        <w:tc>
          <w:tcPr>
            <w:tcW w:w="737" w:type="dxa"/>
          </w:tcPr>
          <w:p w:rsidR="009E1D65" w:rsidRPr="00FF1E7F" w:rsidRDefault="009E1D65" w:rsidP="00243A71">
            <w:pPr>
              <w:spacing w:after="0"/>
              <w:ind w:firstLine="0"/>
              <w:jc w:val="right"/>
              <w:rPr>
                <w:rFonts w:ascii="Arial Narrow" w:hAnsi="Arial Narrow"/>
                <w:sz w:val="20"/>
                <w:szCs w:val="20"/>
              </w:rPr>
            </w:pPr>
            <w:r w:rsidRPr="00FF1E7F">
              <w:rPr>
                <w:rFonts w:ascii="Arial Narrow" w:hAnsi="Arial Narrow"/>
                <w:sz w:val="20"/>
                <w:szCs w:val="20"/>
              </w:rPr>
              <w:t>33</w:t>
            </w:r>
          </w:p>
        </w:tc>
      </w:tr>
      <w:tr w:rsidR="009E1D65" w:rsidRPr="00E547C7" w:rsidTr="00C43542">
        <w:trPr>
          <w:jc w:val="center"/>
        </w:trPr>
        <w:tc>
          <w:tcPr>
            <w:tcW w:w="7840" w:type="dxa"/>
            <w:shd w:val="clear" w:color="auto" w:fill="8DB3E2" w:themeFill="text2" w:themeFillTint="66"/>
          </w:tcPr>
          <w:p w:rsidR="009E1D65" w:rsidRPr="00E547C7" w:rsidRDefault="009E1D65" w:rsidP="00243A71">
            <w:pPr>
              <w:spacing w:after="0"/>
              <w:ind w:firstLine="0"/>
              <w:jc w:val="left"/>
              <w:rPr>
                <w:rFonts w:ascii="Arial" w:hAnsi="Arial" w:cs="Arial"/>
                <w:sz w:val="20"/>
                <w:szCs w:val="20"/>
              </w:rPr>
            </w:pPr>
            <w:r w:rsidRPr="00E547C7">
              <w:rPr>
                <w:rFonts w:ascii="Arial" w:hAnsi="Arial" w:cs="Arial"/>
                <w:sz w:val="20"/>
                <w:szCs w:val="20"/>
              </w:rPr>
              <w:t>T</w:t>
            </w:r>
            <w:r w:rsidR="005C5FF3" w:rsidRPr="00E547C7">
              <w:rPr>
                <w:rFonts w:ascii="Arial" w:hAnsi="Arial" w:cs="Arial"/>
                <w:sz w:val="20"/>
                <w:szCs w:val="20"/>
              </w:rPr>
              <w:t>otal</w:t>
            </w:r>
            <w:r w:rsidRPr="00E547C7">
              <w:rPr>
                <w:rFonts w:ascii="Arial" w:hAnsi="Arial" w:cs="Arial"/>
                <w:sz w:val="20"/>
                <w:szCs w:val="20"/>
              </w:rPr>
              <w:t xml:space="preserve"> </w:t>
            </w:r>
          </w:p>
        </w:tc>
        <w:tc>
          <w:tcPr>
            <w:tcW w:w="737" w:type="dxa"/>
            <w:shd w:val="clear" w:color="auto" w:fill="8DB3E2" w:themeFill="text2" w:themeFillTint="66"/>
          </w:tcPr>
          <w:p w:rsidR="009E1D65" w:rsidRPr="00FF1E7F" w:rsidRDefault="009E1D65" w:rsidP="00243A71">
            <w:pPr>
              <w:spacing w:after="0"/>
              <w:ind w:firstLine="0"/>
              <w:jc w:val="right"/>
              <w:rPr>
                <w:rFonts w:ascii="Arial" w:hAnsi="Arial" w:cs="Arial"/>
                <w:sz w:val="20"/>
                <w:szCs w:val="20"/>
              </w:rPr>
            </w:pPr>
            <w:r w:rsidRPr="00FF1E7F">
              <w:rPr>
                <w:rFonts w:ascii="Arial" w:hAnsi="Arial" w:cs="Arial"/>
                <w:sz w:val="20"/>
                <w:szCs w:val="20"/>
              </w:rPr>
              <w:t>7</w:t>
            </w:r>
            <w:r w:rsidR="00216D45" w:rsidRPr="00FF1E7F">
              <w:rPr>
                <w:rFonts w:ascii="Arial" w:hAnsi="Arial" w:cs="Arial"/>
                <w:sz w:val="20"/>
                <w:szCs w:val="20"/>
              </w:rPr>
              <w:t>5</w:t>
            </w:r>
          </w:p>
        </w:tc>
      </w:tr>
    </w:tbl>
    <w:p w:rsidR="00FF7101" w:rsidRPr="00664CD5" w:rsidRDefault="00216D45" w:rsidP="00216D45">
      <w:pPr>
        <w:spacing w:after="80"/>
        <w:ind w:left="142" w:right="-142" w:firstLine="0"/>
        <w:jc w:val="left"/>
        <w:rPr>
          <w:rStyle w:val="Textoennegrita"/>
          <w:rFonts w:ascii="Arial" w:hAnsi="Arial" w:cs="Arial"/>
          <w:b w:val="0"/>
          <w:sz w:val="16"/>
          <w:szCs w:val="16"/>
        </w:rPr>
      </w:pPr>
      <w:r w:rsidRPr="00664CD5">
        <w:rPr>
          <w:rFonts w:eastAsiaTheme="minorHAnsi"/>
          <w:sz w:val="16"/>
          <w:szCs w:val="16"/>
          <w:lang w:val="es-ES"/>
        </w:rPr>
        <w:t>*</w:t>
      </w:r>
      <w:r w:rsidR="00FF7101" w:rsidRPr="00664CD5">
        <w:rPr>
          <w:rFonts w:ascii="Arial" w:eastAsiaTheme="minorHAnsi" w:hAnsi="Arial" w:cs="Arial"/>
          <w:sz w:val="16"/>
          <w:szCs w:val="16"/>
          <w:lang w:val="es-ES"/>
        </w:rPr>
        <w:t>La</w:t>
      </w:r>
      <w:r w:rsidR="00FF7101" w:rsidRPr="00664CD5">
        <w:rPr>
          <w:rStyle w:val="Textoennegrita"/>
          <w:rFonts w:ascii="Arial" w:hAnsi="Arial" w:cs="Arial"/>
          <w:b w:val="0"/>
          <w:sz w:val="16"/>
          <w:szCs w:val="16"/>
        </w:rPr>
        <w:t xml:space="preserve"> Genómica es un área de la Biología cuyo objetivo es el estudio de los genomas. Se define “Genoma” como el conjunto de genes que especifican todos los caracteres que pueden ser expresados en un organismo.</w:t>
      </w:r>
    </w:p>
    <w:p w:rsidR="00FF7101" w:rsidRDefault="00FF7101" w:rsidP="002D643F">
      <w:pPr>
        <w:pStyle w:val="texto"/>
        <w:spacing w:before="120" w:after="120"/>
        <w:rPr>
          <w:color w:val="000000"/>
          <w:szCs w:val="26"/>
          <w:lang w:val="es-ES" w:eastAsia="es-ES"/>
        </w:rPr>
      </w:pPr>
    </w:p>
    <w:p w:rsidR="00034B39" w:rsidRDefault="00034B39" w:rsidP="00C20DEB">
      <w:pPr>
        <w:pStyle w:val="texto"/>
        <w:spacing w:after="0"/>
        <w:jc w:val="center"/>
        <w:rPr>
          <w:color w:val="000000"/>
          <w:szCs w:val="26"/>
          <w:lang w:val="es-ES" w:eastAsia="es-ES"/>
        </w:rPr>
      </w:pPr>
      <w:r>
        <w:rPr>
          <w:noProof/>
          <w:color w:val="000000"/>
          <w:szCs w:val="26"/>
          <w:lang w:val="es-ES" w:eastAsia="es-ES"/>
        </w:rPr>
        <w:drawing>
          <wp:inline distT="0" distB="0" distL="0" distR="0" wp14:anchorId="294B7ED6" wp14:editId="504DAD9C">
            <wp:extent cx="4412214" cy="1908313"/>
            <wp:effectExtent l="0" t="0" r="7620" b="0"/>
            <wp:docPr id="12" name="Imagen 12" descr="S:\COMUN\FRANCIS\FOTOS SERVET\Plataforma _GENO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UN\FRANCIS\FOTOS SERVET\Plataforma _GENOMIC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35089" cy="1918207"/>
                    </a:xfrm>
                    <a:prstGeom prst="rect">
                      <a:avLst/>
                    </a:prstGeom>
                    <a:noFill/>
                    <a:ln>
                      <a:noFill/>
                    </a:ln>
                  </pic:spPr>
                </pic:pic>
              </a:graphicData>
            </a:graphic>
          </wp:inline>
        </w:drawing>
      </w:r>
    </w:p>
    <w:p w:rsidR="00034B39" w:rsidRPr="00034B39" w:rsidRDefault="00034B39" w:rsidP="00C20DEB">
      <w:pPr>
        <w:pStyle w:val="texto"/>
        <w:spacing w:after="0"/>
        <w:ind w:firstLine="1134"/>
        <w:rPr>
          <w:rFonts w:ascii="Arial" w:hAnsi="Arial" w:cs="Arial"/>
          <w:color w:val="000000"/>
          <w:sz w:val="20"/>
          <w:szCs w:val="20"/>
          <w:lang w:val="es-ES" w:eastAsia="es-ES"/>
        </w:rPr>
      </w:pPr>
      <w:r w:rsidRPr="00034B39">
        <w:rPr>
          <w:rFonts w:ascii="Arial" w:hAnsi="Arial" w:cs="Arial"/>
          <w:color w:val="000000"/>
          <w:sz w:val="20"/>
          <w:szCs w:val="20"/>
          <w:lang w:val="es-ES" w:eastAsia="es-ES"/>
        </w:rPr>
        <w:t>Trabajos</w:t>
      </w:r>
      <w:r w:rsidR="00FF7101">
        <w:rPr>
          <w:rFonts w:ascii="Arial" w:hAnsi="Arial" w:cs="Arial"/>
          <w:color w:val="000000"/>
          <w:sz w:val="20"/>
          <w:szCs w:val="20"/>
          <w:lang w:val="es-ES" w:eastAsia="es-ES"/>
        </w:rPr>
        <w:t xml:space="preserve"> </w:t>
      </w:r>
      <w:r w:rsidRPr="00034B39">
        <w:rPr>
          <w:rFonts w:ascii="Arial" w:hAnsi="Arial" w:cs="Arial"/>
          <w:color w:val="000000"/>
          <w:sz w:val="20"/>
          <w:szCs w:val="20"/>
          <w:lang w:val="es-ES" w:eastAsia="es-ES"/>
        </w:rPr>
        <w:t>de genómica</w:t>
      </w:r>
    </w:p>
    <w:p w:rsidR="009E1D65" w:rsidRPr="002D643F" w:rsidRDefault="009E1D65" w:rsidP="002D643F">
      <w:pPr>
        <w:pStyle w:val="texto"/>
        <w:spacing w:before="120" w:after="120"/>
        <w:rPr>
          <w:color w:val="000000"/>
          <w:szCs w:val="26"/>
          <w:lang w:val="es-ES" w:eastAsia="es-ES"/>
        </w:rPr>
      </w:pPr>
      <w:r w:rsidRPr="002D643F">
        <w:rPr>
          <w:color w:val="000000"/>
          <w:szCs w:val="26"/>
          <w:lang w:val="es-ES" w:eastAsia="es-ES"/>
        </w:rPr>
        <w:t xml:space="preserve">En la órbita de la </w:t>
      </w:r>
      <w:r w:rsidR="00202872">
        <w:rPr>
          <w:color w:val="000000"/>
          <w:szCs w:val="26"/>
          <w:lang w:val="es-ES" w:eastAsia="es-ES"/>
        </w:rPr>
        <w:t>f</w:t>
      </w:r>
      <w:r w:rsidRPr="002D643F">
        <w:rPr>
          <w:color w:val="000000"/>
          <w:szCs w:val="26"/>
          <w:lang w:val="es-ES" w:eastAsia="es-ES"/>
        </w:rPr>
        <w:t>undación, se encuentran los investigadores asistenciales que es personal del Departamento de Salud que dedica parte de su tiempo a la investigación. Son aproximadamente 2</w:t>
      </w:r>
      <w:r w:rsidR="009D7458">
        <w:rPr>
          <w:color w:val="000000"/>
          <w:szCs w:val="26"/>
          <w:lang w:val="es-ES" w:eastAsia="es-ES"/>
        </w:rPr>
        <w:t>56</w:t>
      </w:r>
      <w:r w:rsidRPr="002D643F">
        <w:rPr>
          <w:color w:val="000000"/>
          <w:szCs w:val="26"/>
          <w:lang w:val="es-ES" w:eastAsia="es-ES"/>
        </w:rPr>
        <w:t xml:space="preserve"> personas con diferente grado de dedicación.</w:t>
      </w:r>
    </w:p>
    <w:p w:rsidR="009E1D65" w:rsidRPr="002D643F" w:rsidRDefault="009E1D65" w:rsidP="002D643F">
      <w:pPr>
        <w:pStyle w:val="texto"/>
        <w:spacing w:before="120" w:after="120"/>
        <w:rPr>
          <w:color w:val="000000"/>
          <w:szCs w:val="26"/>
          <w:lang w:val="es-ES" w:eastAsia="es-ES"/>
        </w:rPr>
      </w:pPr>
      <w:r w:rsidRPr="002D643F">
        <w:rPr>
          <w:color w:val="000000"/>
          <w:szCs w:val="26"/>
          <w:lang w:val="es-ES" w:eastAsia="es-ES"/>
        </w:rPr>
        <w:t>Así, nos encontramos que en la fundación coexiste personal de diversa procedencia, con diferentes condiciones laborales y con diferentes jornadas</w:t>
      </w:r>
    </w:p>
    <w:p w:rsidR="009E1D65" w:rsidRPr="009E1D65" w:rsidRDefault="009E1D65" w:rsidP="002D643F">
      <w:pPr>
        <w:pStyle w:val="texto"/>
        <w:spacing w:before="120" w:after="240"/>
        <w:rPr>
          <w:rFonts w:ascii="Arial" w:eastAsiaTheme="minorHAnsi" w:hAnsi="Arial" w:cs="Arial"/>
          <w:sz w:val="24"/>
          <w:szCs w:val="22"/>
          <w:lang w:val="es-ES"/>
        </w:rPr>
      </w:pPr>
      <w:r w:rsidRPr="002D643F">
        <w:rPr>
          <w:color w:val="000000"/>
          <w:szCs w:val="26"/>
          <w:lang w:val="es-ES" w:eastAsia="es-ES"/>
        </w:rPr>
        <w:t xml:space="preserve">Los diferentes convenios firmados entre la fundación y el </w:t>
      </w:r>
      <w:r w:rsidR="00202872">
        <w:rPr>
          <w:color w:val="000000"/>
          <w:szCs w:val="26"/>
          <w:lang w:val="es-ES" w:eastAsia="es-ES"/>
        </w:rPr>
        <w:t>d</w:t>
      </w:r>
      <w:r w:rsidRPr="002D643F">
        <w:rPr>
          <w:color w:val="000000"/>
          <w:szCs w:val="26"/>
          <w:lang w:val="es-ES" w:eastAsia="es-ES"/>
        </w:rPr>
        <w:t>epartamento han asignado a esta los siguientes importes para gastos de funcionamiento</w:t>
      </w:r>
      <w:r w:rsidRPr="009E1D65">
        <w:rPr>
          <w:rFonts w:ascii="Arial" w:eastAsiaTheme="minorHAnsi" w:hAnsi="Arial" w:cs="Arial"/>
          <w:sz w:val="24"/>
          <w:szCs w:val="22"/>
          <w:lang w:val="es-ES"/>
        </w:rPr>
        <w:t xml:space="preserve">: </w:t>
      </w:r>
    </w:p>
    <w:tbl>
      <w:tblPr>
        <w:tblStyle w:val="Tablaconcuadrcula1"/>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4253"/>
        <w:gridCol w:w="4536"/>
      </w:tblGrid>
      <w:tr w:rsidR="009E1D65" w:rsidRPr="002D643F" w:rsidTr="00664CD5">
        <w:trPr>
          <w:trHeight w:hRule="exact" w:val="284"/>
        </w:trPr>
        <w:tc>
          <w:tcPr>
            <w:tcW w:w="4253" w:type="dxa"/>
            <w:shd w:val="clear" w:color="auto" w:fill="8DB3E2" w:themeFill="text2" w:themeFillTint="66"/>
            <w:vAlign w:val="center"/>
          </w:tcPr>
          <w:p w:rsidR="009E1D65" w:rsidRPr="002D643F" w:rsidRDefault="009E1D65" w:rsidP="00C43542">
            <w:pPr>
              <w:spacing w:after="0"/>
              <w:ind w:firstLine="0"/>
              <w:jc w:val="left"/>
              <w:rPr>
                <w:rFonts w:ascii="Arial" w:hAnsi="Arial" w:cs="Arial"/>
                <w:sz w:val="18"/>
                <w:szCs w:val="18"/>
              </w:rPr>
            </w:pPr>
            <w:r w:rsidRPr="002D643F">
              <w:rPr>
                <w:rFonts w:ascii="Arial" w:hAnsi="Arial" w:cs="Arial"/>
                <w:sz w:val="18"/>
                <w:szCs w:val="18"/>
              </w:rPr>
              <w:t>A</w:t>
            </w:r>
            <w:r w:rsidR="002D643F">
              <w:rPr>
                <w:rFonts w:ascii="Arial" w:hAnsi="Arial" w:cs="Arial"/>
                <w:sz w:val="18"/>
                <w:szCs w:val="18"/>
              </w:rPr>
              <w:t>ño</w:t>
            </w:r>
          </w:p>
        </w:tc>
        <w:tc>
          <w:tcPr>
            <w:tcW w:w="4536" w:type="dxa"/>
            <w:shd w:val="clear" w:color="auto" w:fill="8DB3E2" w:themeFill="text2" w:themeFillTint="66"/>
            <w:vAlign w:val="center"/>
          </w:tcPr>
          <w:p w:rsidR="009E1D65" w:rsidRPr="002D643F" w:rsidRDefault="009E1D65" w:rsidP="00C43542">
            <w:pPr>
              <w:spacing w:after="0"/>
              <w:ind w:firstLine="0"/>
              <w:jc w:val="right"/>
              <w:rPr>
                <w:rFonts w:ascii="Arial" w:hAnsi="Arial" w:cs="Arial"/>
                <w:sz w:val="18"/>
                <w:szCs w:val="18"/>
              </w:rPr>
            </w:pPr>
            <w:r w:rsidRPr="002D643F">
              <w:rPr>
                <w:rFonts w:ascii="Arial" w:hAnsi="Arial" w:cs="Arial"/>
                <w:sz w:val="18"/>
                <w:szCs w:val="18"/>
              </w:rPr>
              <w:t>Importe Convenio</w:t>
            </w:r>
            <w:r w:rsidR="00E547C7">
              <w:rPr>
                <w:rFonts w:ascii="Arial" w:hAnsi="Arial" w:cs="Arial"/>
                <w:sz w:val="18"/>
                <w:szCs w:val="18"/>
              </w:rPr>
              <w:t>*</w:t>
            </w:r>
          </w:p>
        </w:tc>
      </w:tr>
      <w:tr w:rsidR="009E1D65" w:rsidRPr="00B20619" w:rsidTr="00664CD5">
        <w:trPr>
          <w:trHeight w:val="283"/>
        </w:trPr>
        <w:tc>
          <w:tcPr>
            <w:tcW w:w="4253" w:type="dxa"/>
            <w:vAlign w:val="center"/>
          </w:tcPr>
          <w:p w:rsidR="009E1D65" w:rsidRPr="00B20619" w:rsidRDefault="009E1D65" w:rsidP="00C43542">
            <w:pPr>
              <w:spacing w:after="0"/>
              <w:ind w:firstLine="0"/>
              <w:jc w:val="left"/>
              <w:rPr>
                <w:rFonts w:ascii="Arial Narrow" w:hAnsi="Arial Narrow"/>
                <w:sz w:val="20"/>
                <w:szCs w:val="20"/>
              </w:rPr>
            </w:pPr>
            <w:r w:rsidRPr="00B20619">
              <w:rPr>
                <w:rFonts w:ascii="Arial Narrow" w:hAnsi="Arial Narrow"/>
                <w:sz w:val="20"/>
                <w:szCs w:val="20"/>
              </w:rPr>
              <w:t>2009</w:t>
            </w:r>
          </w:p>
        </w:tc>
        <w:tc>
          <w:tcPr>
            <w:tcW w:w="4536" w:type="dxa"/>
            <w:vAlign w:val="center"/>
          </w:tcPr>
          <w:p w:rsidR="009E1D65" w:rsidRPr="00B20619" w:rsidRDefault="009E1D65" w:rsidP="00C43542">
            <w:pPr>
              <w:spacing w:after="0"/>
              <w:ind w:firstLine="0"/>
              <w:jc w:val="right"/>
              <w:rPr>
                <w:rFonts w:ascii="Arial Narrow" w:hAnsi="Arial Narrow"/>
                <w:sz w:val="20"/>
                <w:szCs w:val="20"/>
              </w:rPr>
            </w:pPr>
            <w:r w:rsidRPr="00B20619">
              <w:rPr>
                <w:rFonts w:ascii="Arial Narrow" w:hAnsi="Arial Narrow"/>
                <w:sz w:val="20"/>
                <w:szCs w:val="20"/>
              </w:rPr>
              <w:t>200.000</w:t>
            </w:r>
          </w:p>
        </w:tc>
      </w:tr>
      <w:tr w:rsidR="009E1D65" w:rsidRPr="00B20619" w:rsidTr="00664CD5">
        <w:trPr>
          <w:trHeight w:val="283"/>
        </w:trPr>
        <w:tc>
          <w:tcPr>
            <w:tcW w:w="4253" w:type="dxa"/>
            <w:vAlign w:val="center"/>
          </w:tcPr>
          <w:p w:rsidR="009E1D65" w:rsidRPr="00B20619" w:rsidRDefault="009E1D65" w:rsidP="00C43542">
            <w:pPr>
              <w:spacing w:after="0"/>
              <w:ind w:firstLine="0"/>
              <w:jc w:val="left"/>
              <w:rPr>
                <w:rFonts w:ascii="Arial Narrow" w:hAnsi="Arial Narrow"/>
                <w:sz w:val="20"/>
                <w:szCs w:val="20"/>
              </w:rPr>
            </w:pPr>
            <w:r w:rsidRPr="00B20619">
              <w:rPr>
                <w:rFonts w:ascii="Arial Narrow" w:hAnsi="Arial Narrow"/>
                <w:sz w:val="20"/>
                <w:szCs w:val="20"/>
              </w:rPr>
              <w:t>2010</w:t>
            </w:r>
          </w:p>
        </w:tc>
        <w:tc>
          <w:tcPr>
            <w:tcW w:w="4536" w:type="dxa"/>
            <w:vAlign w:val="center"/>
          </w:tcPr>
          <w:p w:rsidR="009E1D65" w:rsidRPr="00B20619" w:rsidRDefault="009E1D65" w:rsidP="00C43542">
            <w:pPr>
              <w:spacing w:after="0"/>
              <w:ind w:firstLine="0"/>
              <w:jc w:val="right"/>
              <w:rPr>
                <w:rFonts w:ascii="Arial Narrow" w:hAnsi="Arial Narrow"/>
                <w:sz w:val="20"/>
                <w:szCs w:val="20"/>
              </w:rPr>
            </w:pPr>
            <w:r w:rsidRPr="00B20619">
              <w:rPr>
                <w:rFonts w:ascii="Arial Narrow" w:hAnsi="Arial Narrow"/>
                <w:sz w:val="20"/>
                <w:szCs w:val="20"/>
              </w:rPr>
              <w:t>350.000</w:t>
            </w:r>
          </w:p>
        </w:tc>
      </w:tr>
      <w:tr w:rsidR="009E1D65" w:rsidRPr="00B20619" w:rsidTr="00664CD5">
        <w:trPr>
          <w:trHeight w:val="283"/>
        </w:trPr>
        <w:tc>
          <w:tcPr>
            <w:tcW w:w="4253" w:type="dxa"/>
            <w:vAlign w:val="center"/>
          </w:tcPr>
          <w:p w:rsidR="009E1D65" w:rsidRPr="00B20619" w:rsidRDefault="009E1D65" w:rsidP="00C43542">
            <w:pPr>
              <w:spacing w:after="0"/>
              <w:ind w:firstLine="0"/>
              <w:jc w:val="left"/>
              <w:rPr>
                <w:rFonts w:ascii="Arial Narrow" w:hAnsi="Arial Narrow"/>
                <w:sz w:val="20"/>
                <w:szCs w:val="20"/>
              </w:rPr>
            </w:pPr>
            <w:r w:rsidRPr="00B20619">
              <w:rPr>
                <w:rFonts w:ascii="Arial Narrow" w:hAnsi="Arial Narrow"/>
                <w:sz w:val="20"/>
                <w:szCs w:val="20"/>
              </w:rPr>
              <w:t>2011</w:t>
            </w:r>
          </w:p>
        </w:tc>
        <w:tc>
          <w:tcPr>
            <w:tcW w:w="4536" w:type="dxa"/>
            <w:vAlign w:val="center"/>
          </w:tcPr>
          <w:p w:rsidR="009E1D65" w:rsidRPr="00B20619" w:rsidRDefault="009E1D65" w:rsidP="00C43542">
            <w:pPr>
              <w:spacing w:after="0"/>
              <w:ind w:firstLine="0"/>
              <w:jc w:val="right"/>
              <w:rPr>
                <w:rFonts w:ascii="Arial Narrow" w:hAnsi="Arial Narrow"/>
                <w:sz w:val="20"/>
                <w:szCs w:val="20"/>
              </w:rPr>
            </w:pPr>
            <w:r w:rsidRPr="00B20619">
              <w:rPr>
                <w:rFonts w:ascii="Arial Narrow" w:hAnsi="Arial Narrow"/>
                <w:sz w:val="20"/>
                <w:szCs w:val="20"/>
              </w:rPr>
              <w:t>500.000</w:t>
            </w:r>
          </w:p>
        </w:tc>
      </w:tr>
      <w:tr w:rsidR="009E1D65" w:rsidRPr="00B20619" w:rsidTr="00664CD5">
        <w:trPr>
          <w:trHeight w:val="283"/>
        </w:trPr>
        <w:tc>
          <w:tcPr>
            <w:tcW w:w="4253" w:type="dxa"/>
            <w:vAlign w:val="center"/>
          </w:tcPr>
          <w:p w:rsidR="009E1D65" w:rsidRPr="00B20619" w:rsidRDefault="009E1D65" w:rsidP="00C43542">
            <w:pPr>
              <w:spacing w:after="0"/>
              <w:ind w:firstLine="0"/>
              <w:jc w:val="left"/>
              <w:rPr>
                <w:rFonts w:ascii="Arial Narrow" w:hAnsi="Arial Narrow"/>
                <w:sz w:val="20"/>
                <w:szCs w:val="20"/>
              </w:rPr>
            </w:pPr>
            <w:r w:rsidRPr="00B20619">
              <w:rPr>
                <w:rFonts w:ascii="Arial Narrow" w:hAnsi="Arial Narrow"/>
                <w:sz w:val="20"/>
                <w:szCs w:val="20"/>
              </w:rPr>
              <w:t>2012</w:t>
            </w:r>
          </w:p>
        </w:tc>
        <w:tc>
          <w:tcPr>
            <w:tcW w:w="4536" w:type="dxa"/>
            <w:vAlign w:val="center"/>
          </w:tcPr>
          <w:p w:rsidR="009E1D65" w:rsidRPr="00B20619" w:rsidRDefault="009E1D65" w:rsidP="00C43542">
            <w:pPr>
              <w:spacing w:after="0"/>
              <w:ind w:firstLine="0"/>
              <w:jc w:val="right"/>
              <w:rPr>
                <w:rFonts w:ascii="Arial Narrow" w:hAnsi="Arial Narrow"/>
                <w:sz w:val="20"/>
                <w:szCs w:val="20"/>
              </w:rPr>
            </w:pPr>
            <w:r w:rsidRPr="00B20619">
              <w:rPr>
                <w:rFonts w:ascii="Arial Narrow" w:hAnsi="Arial Narrow"/>
                <w:sz w:val="20"/>
                <w:szCs w:val="20"/>
              </w:rPr>
              <w:t>768.606</w:t>
            </w:r>
          </w:p>
        </w:tc>
      </w:tr>
      <w:tr w:rsidR="009E1D65" w:rsidRPr="00B20619" w:rsidTr="00664CD5">
        <w:trPr>
          <w:trHeight w:val="283"/>
        </w:trPr>
        <w:tc>
          <w:tcPr>
            <w:tcW w:w="4253" w:type="dxa"/>
            <w:vAlign w:val="center"/>
          </w:tcPr>
          <w:p w:rsidR="009E1D65" w:rsidRPr="00B20619" w:rsidRDefault="009E1D65" w:rsidP="00C43542">
            <w:pPr>
              <w:spacing w:after="0"/>
              <w:ind w:firstLine="0"/>
              <w:jc w:val="left"/>
              <w:rPr>
                <w:rFonts w:ascii="Arial Narrow" w:hAnsi="Arial Narrow"/>
                <w:sz w:val="20"/>
                <w:szCs w:val="20"/>
              </w:rPr>
            </w:pPr>
            <w:r w:rsidRPr="00B20619">
              <w:rPr>
                <w:rFonts w:ascii="Arial Narrow" w:hAnsi="Arial Narrow"/>
                <w:sz w:val="20"/>
                <w:szCs w:val="20"/>
              </w:rPr>
              <w:t>2013</w:t>
            </w:r>
          </w:p>
        </w:tc>
        <w:tc>
          <w:tcPr>
            <w:tcW w:w="4536" w:type="dxa"/>
            <w:vAlign w:val="center"/>
          </w:tcPr>
          <w:p w:rsidR="009E1D65" w:rsidRPr="00B20619" w:rsidRDefault="009E1D65" w:rsidP="00C43542">
            <w:pPr>
              <w:spacing w:after="0"/>
              <w:ind w:firstLine="0"/>
              <w:jc w:val="right"/>
              <w:rPr>
                <w:rFonts w:ascii="Arial Narrow" w:hAnsi="Arial Narrow"/>
                <w:sz w:val="20"/>
                <w:szCs w:val="20"/>
              </w:rPr>
            </w:pPr>
            <w:r w:rsidRPr="00B20619">
              <w:rPr>
                <w:rFonts w:ascii="Arial Narrow" w:hAnsi="Arial Narrow"/>
                <w:sz w:val="20"/>
                <w:szCs w:val="20"/>
              </w:rPr>
              <w:t>920.147</w:t>
            </w:r>
          </w:p>
        </w:tc>
      </w:tr>
      <w:tr w:rsidR="009E1D65" w:rsidRPr="00B20619" w:rsidTr="00664CD5">
        <w:trPr>
          <w:trHeight w:val="283"/>
        </w:trPr>
        <w:tc>
          <w:tcPr>
            <w:tcW w:w="4253" w:type="dxa"/>
            <w:vAlign w:val="center"/>
          </w:tcPr>
          <w:p w:rsidR="009E1D65" w:rsidRPr="00B20619" w:rsidRDefault="009E1D65" w:rsidP="00C43542">
            <w:pPr>
              <w:spacing w:after="0"/>
              <w:ind w:firstLine="0"/>
              <w:jc w:val="left"/>
              <w:rPr>
                <w:rFonts w:ascii="Arial Narrow" w:hAnsi="Arial Narrow"/>
                <w:sz w:val="20"/>
                <w:szCs w:val="20"/>
              </w:rPr>
            </w:pPr>
            <w:r w:rsidRPr="00B20619">
              <w:rPr>
                <w:rFonts w:ascii="Arial Narrow" w:hAnsi="Arial Narrow"/>
                <w:sz w:val="20"/>
                <w:szCs w:val="20"/>
              </w:rPr>
              <w:t>2014</w:t>
            </w:r>
          </w:p>
        </w:tc>
        <w:tc>
          <w:tcPr>
            <w:tcW w:w="4536" w:type="dxa"/>
            <w:vAlign w:val="center"/>
          </w:tcPr>
          <w:p w:rsidR="009E1D65" w:rsidRPr="00B20619" w:rsidRDefault="009E1D65" w:rsidP="00C43542">
            <w:pPr>
              <w:spacing w:after="0"/>
              <w:ind w:firstLine="0"/>
              <w:jc w:val="right"/>
              <w:rPr>
                <w:rFonts w:ascii="Arial Narrow" w:hAnsi="Arial Narrow"/>
                <w:sz w:val="20"/>
                <w:szCs w:val="20"/>
              </w:rPr>
            </w:pPr>
            <w:r w:rsidRPr="00B20619">
              <w:rPr>
                <w:rFonts w:ascii="Arial Narrow" w:hAnsi="Arial Narrow"/>
                <w:sz w:val="20"/>
                <w:szCs w:val="20"/>
              </w:rPr>
              <w:t>970.000</w:t>
            </w:r>
          </w:p>
        </w:tc>
      </w:tr>
      <w:tr w:rsidR="009E1D65" w:rsidRPr="00B20619" w:rsidTr="00664CD5">
        <w:trPr>
          <w:trHeight w:val="283"/>
        </w:trPr>
        <w:tc>
          <w:tcPr>
            <w:tcW w:w="4253" w:type="dxa"/>
            <w:vAlign w:val="center"/>
          </w:tcPr>
          <w:p w:rsidR="009E1D65" w:rsidRPr="00B20619" w:rsidRDefault="009E1D65" w:rsidP="00C43542">
            <w:pPr>
              <w:spacing w:after="0"/>
              <w:ind w:firstLine="0"/>
              <w:jc w:val="left"/>
              <w:rPr>
                <w:rFonts w:ascii="Arial Narrow" w:hAnsi="Arial Narrow"/>
                <w:sz w:val="20"/>
                <w:szCs w:val="20"/>
              </w:rPr>
            </w:pPr>
            <w:r w:rsidRPr="00B20619">
              <w:rPr>
                <w:rFonts w:ascii="Arial Narrow" w:hAnsi="Arial Narrow"/>
                <w:sz w:val="20"/>
                <w:szCs w:val="20"/>
              </w:rPr>
              <w:t>2015</w:t>
            </w:r>
          </w:p>
        </w:tc>
        <w:tc>
          <w:tcPr>
            <w:tcW w:w="4536" w:type="dxa"/>
            <w:vAlign w:val="center"/>
          </w:tcPr>
          <w:p w:rsidR="009E1D65" w:rsidRPr="00B20619" w:rsidRDefault="009E1D65" w:rsidP="00C43542">
            <w:pPr>
              <w:spacing w:after="0"/>
              <w:ind w:firstLine="0"/>
              <w:jc w:val="right"/>
              <w:rPr>
                <w:rFonts w:ascii="Arial Narrow" w:hAnsi="Arial Narrow"/>
                <w:sz w:val="20"/>
                <w:szCs w:val="20"/>
              </w:rPr>
            </w:pPr>
            <w:r w:rsidRPr="00B20619">
              <w:rPr>
                <w:rFonts w:ascii="Arial Narrow" w:hAnsi="Arial Narrow"/>
                <w:sz w:val="20"/>
                <w:szCs w:val="20"/>
              </w:rPr>
              <w:t>985.000</w:t>
            </w:r>
          </w:p>
        </w:tc>
      </w:tr>
    </w:tbl>
    <w:p w:rsidR="00E547C7" w:rsidRPr="00E547C7" w:rsidRDefault="00E547C7" w:rsidP="002D643F">
      <w:pPr>
        <w:pStyle w:val="texto"/>
        <w:spacing w:before="120" w:after="120"/>
        <w:rPr>
          <w:color w:val="000000"/>
          <w:sz w:val="20"/>
          <w:szCs w:val="20"/>
          <w:lang w:val="es-ES" w:eastAsia="es-ES"/>
        </w:rPr>
      </w:pPr>
      <w:r w:rsidRPr="00E547C7">
        <w:rPr>
          <w:color w:val="000000"/>
          <w:sz w:val="20"/>
          <w:szCs w:val="20"/>
          <w:lang w:val="es-ES" w:eastAsia="es-ES"/>
        </w:rPr>
        <w:t>*Hasta 2012 los gastos del CIB los financiaba el Servicio Navarro de Salud-Osasunbidea.</w:t>
      </w:r>
    </w:p>
    <w:p w:rsidR="009E1D65" w:rsidRPr="002D643F" w:rsidRDefault="009E1D65" w:rsidP="002D643F">
      <w:pPr>
        <w:pStyle w:val="texto"/>
        <w:spacing w:before="120" w:after="120"/>
        <w:rPr>
          <w:color w:val="000000"/>
          <w:szCs w:val="26"/>
          <w:lang w:val="es-ES" w:eastAsia="es-ES"/>
        </w:rPr>
      </w:pPr>
      <w:r w:rsidRPr="002D643F">
        <w:rPr>
          <w:color w:val="000000"/>
          <w:szCs w:val="26"/>
          <w:lang w:val="es-ES" w:eastAsia="es-ES"/>
        </w:rPr>
        <w:t xml:space="preserve">No obstante, hay que recordar que un porcentaje de los ingresos de los diferentes proyectos tiene como fin colaborar a la financiación de la </w:t>
      </w:r>
      <w:r w:rsidR="00202872">
        <w:rPr>
          <w:color w:val="000000"/>
          <w:szCs w:val="26"/>
          <w:lang w:val="es-ES" w:eastAsia="es-ES"/>
        </w:rPr>
        <w:t>f</w:t>
      </w:r>
      <w:r w:rsidRPr="002D643F">
        <w:rPr>
          <w:color w:val="000000"/>
          <w:szCs w:val="26"/>
          <w:lang w:val="es-ES" w:eastAsia="es-ES"/>
        </w:rPr>
        <w:t>undación (epígrafe V.</w:t>
      </w:r>
      <w:r w:rsidR="00FF7101">
        <w:rPr>
          <w:color w:val="000000"/>
          <w:szCs w:val="26"/>
          <w:lang w:val="es-ES" w:eastAsia="es-ES"/>
        </w:rPr>
        <w:t>2</w:t>
      </w:r>
      <w:r w:rsidRPr="002D643F">
        <w:rPr>
          <w:color w:val="000000"/>
          <w:szCs w:val="26"/>
          <w:lang w:val="es-ES" w:eastAsia="es-ES"/>
        </w:rPr>
        <w:t>.1)</w:t>
      </w:r>
    </w:p>
    <w:p w:rsidR="009E1D65" w:rsidRPr="002D643F" w:rsidRDefault="009E1D65" w:rsidP="002D643F">
      <w:pPr>
        <w:pStyle w:val="texto"/>
        <w:spacing w:before="120" w:after="120"/>
        <w:rPr>
          <w:color w:val="000000"/>
          <w:szCs w:val="26"/>
          <w:lang w:val="es-ES" w:eastAsia="es-ES"/>
        </w:rPr>
      </w:pPr>
      <w:r w:rsidRPr="002D643F">
        <w:rPr>
          <w:color w:val="000000"/>
          <w:szCs w:val="26"/>
          <w:lang w:val="es-ES" w:eastAsia="es-ES"/>
        </w:rPr>
        <w:t xml:space="preserve">Analizamos a continuación cómo se ha financiado la estructura de la fundación en  2015. </w:t>
      </w:r>
    </w:p>
    <w:p w:rsidR="009E1D65" w:rsidRPr="002D643F" w:rsidRDefault="009E1D65" w:rsidP="002D643F">
      <w:pPr>
        <w:pStyle w:val="texto"/>
        <w:spacing w:before="120" w:after="120"/>
        <w:rPr>
          <w:color w:val="000000"/>
          <w:szCs w:val="26"/>
          <w:lang w:val="es-ES" w:eastAsia="es-ES"/>
        </w:rPr>
      </w:pPr>
      <w:r w:rsidRPr="002D643F">
        <w:rPr>
          <w:color w:val="000000"/>
          <w:szCs w:val="26"/>
          <w:lang w:val="es-ES" w:eastAsia="es-ES"/>
        </w:rPr>
        <w:t>De los 2,5 millones de gastos de personal, el estructural, es decir el que no se financia de proyectos concretos, asciende a 1,4 millones  a los que habría que añadir los gastos de funcionamiento general asumidos por la fundación, que pueden estimarse en aproximadamente 380.000 euros. Su financiación procede del convenio, que, como hemos indicado, asciende a 985.000 euros y se completa con el porcentaje que los diferentes proyectos aportan a la fundación</w:t>
      </w:r>
      <w:r w:rsidR="00E547C7">
        <w:rPr>
          <w:color w:val="000000"/>
          <w:szCs w:val="26"/>
          <w:lang w:val="es-ES" w:eastAsia="es-ES"/>
        </w:rPr>
        <w:t xml:space="preserve"> y otras fuentes de financiación.</w:t>
      </w:r>
    </w:p>
    <w:p w:rsidR="009E1D65" w:rsidRPr="002D643F" w:rsidRDefault="009E1D65" w:rsidP="002D643F">
      <w:pPr>
        <w:pStyle w:val="texto"/>
        <w:spacing w:before="120" w:after="120"/>
        <w:rPr>
          <w:color w:val="000000"/>
          <w:szCs w:val="26"/>
          <w:lang w:val="es-ES" w:eastAsia="es-ES"/>
        </w:rPr>
      </w:pPr>
      <w:r w:rsidRPr="002D643F">
        <w:rPr>
          <w:color w:val="000000"/>
          <w:szCs w:val="26"/>
          <w:lang w:val="es-ES" w:eastAsia="es-ES"/>
        </w:rPr>
        <w:t xml:space="preserve">Por otra parte hay que tener en cuenta que determinados gastos del edificio son soportados por  el Servicio Navarro de Salud-Osasunbidea, básicamente los suministros de luz, agua y gas, que pueden estimarse para el </w:t>
      </w:r>
      <w:r w:rsidR="007223E1">
        <w:rPr>
          <w:color w:val="000000"/>
          <w:szCs w:val="26"/>
          <w:lang w:val="es-ES" w:eastAsia="es-ES"/>
        </w:rPr>
        <w:t>Navarrabiomed</w:t>
      </w:r>
      <w:r w:rsidRPr="002D643F">
        <w:rPr>
          <w:color w:val="000000"/>
          <w:szCs w:val="26"/>
          <w:lang w:val="es-ES" w:eastAsia="es-ES"/>
        </w:rPr>
        <w:t xml:space="preserve"> en 142.675 euros.</w:t>
      </w:r>
    </w:p>
    <w:p w:rsidR="009E1D65" w:rsidRDefault="009E1D65" w:rsidP="00FF1E7F">
      <w:pPr>
        <w:pStyle w:val="texto"/>
        <w:spacing w:before="120" w:after="240"/>
        <w:rPr>
          <w:color w:val="000000"/>
          <w:szCs w:val="26"/>
          <w:lang w:val="es-ES" w:eastAsia="es-ES"/>
        </w:rPr>
      </w:pPr>
      <w:r w:rsidRPr="002D643F">
        <w:rPr>
          <w:color w:val="000000"/>
          <w:szCs w:val="26"/>
          <w:lang w:val="es-ES" w:eastAsia="es-ES"/>
        </w:rPr>
        <w:t>Como resumen</w:t>
      </w:r>
      <w:r w:rsidR="004B2814">
        <w:rPr>
          <w:color w:val="000000"/>
          <w:szCs w:val="26"/>
          <w:lang w:val="es-ES" w:eastAsia="es-ES"/>
        </w:rPr>
        <w:t>,</w:t>
      </w:r>
      <w:r w:rsidRPr="002D643F">
        <w:rPr>
          <w:color w:val="000000"/>
          <w:szCs w:val="26"/>
          <w:lang w:val="es-ES" w:eastAsia="es-ES"/>
        </w:rPr>
        <w:t xml:space="preserve"> los ga</w:t>
      </w:r>
      <w:r w:rsidR="00525671">
        <w:rPr>
          <w:color w:val="000000"/>
          <w:szCs w:val="26"/>
          <w:lang w:val="es-ES" w:eastAsia="es-ES"/>
        </w:rPr>
        <w:t>s</w:t>
      </w:r>
      <w:r w:rsidRPr="002D643F">
        <w:rPr>
          <w:color w:val="000000"/>
          <w:szCs w:val="26"/>
          <w:lang w:val="es-ES" w:eastAsia="es-ES"/>
        </w:rPr>
        <w:t xml:space="preserve">tos de estructura del </w:t>
      </w:r>
      <w:r w:rsidR="007223E1">
        <w:rPr>
          <w:color w:val="000000"/>
          <w:szCs w:val="26"/>
          <w:lang w:val="es-ES" w:eastAsia="es-ES"/>
        </w:rPr>
        <w:t>Navarrabiomed</w:t>
      </w:r>
      <w:r w:rsidRPr="002D643F">
        <w:rPr>
          <w:color w:val="000000"/>
          <w:szCs w:val="26"/>
          <w:lang w:val="es-ES" w:eastAsia="es-ES"/>
        </w:rPr>
        <w:t xml:space="preserve"> y su  financiación se realiza en 2015 de la siguiente manera:</w:t>
      </w:r>
    </w:p>
    <w:tbl>
      <w:tblPr>
        <w:tblStyle w:val="Tablaconcuadrcula1"/>
        <w:tblW w:w="8687"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3544"/>
        <w:gridCol w:w="1134"/>
        <w:gridCol w:w="1843"/>
        <w:gridCol w:w="1174"/>
        <w:gridCol w:w="992"/>
      </w:tblGrid>
      <w:tr w:rsidR="009E1D65" w:rsidRPr="009F1C99" w:rsidTr="00D115C2">
        <w:trPr>
          <w:trHeight w:val="283"/>
        </w:trPr>
        <w:tc>
          <w:tcPr>
            <w:tcW w:w="3544" w:type="dxa"/>
            <w:shd w:val="clear" w:color="auto" w:fill="8DB3E2" w:themeFill="text2" w:themeFillTint="66"/>
            <w:vAlign w:val="center"/>
          </w:tcPr>
          <w:p w:rsidR="009E1D65" w:rsidRPr="009F1C99" w:rsidRDefault="009E1D65" w:rsidP="009E1D65">
            <w:pPr>
              <w:spacing w:after="0"/>
              <w:ind w:firstLine="0"/>
              <w:jc w:val="left"/>
              <w:rPr>
                <w:rFonts w:ascii="Arial" w:hAnsi="Arial" w:cs="Arial"/>
                <w:sz w:val="18"/>
                <w:szCs w:val="18"/>
              </w:rPr>
            </w:pPr>
            <w:r w:rsidRPr="009F1C99">
              <w:rPr>
                <w:rFonts w:ascii="Arial" w:hAnsi="Arial" w:cs="Arial"/>
                <w:sz w:val="18"/>
                <w:szCs w:val="18"/>
              </w:rPr>
              <w:t>Gastos</w:t>
            </w:r>
          </w:p>
        </w:tc>
        <w:tc>
          <w:tcPr>
            <w:tcW w:w="1134" w:type="dxa"/>
            <w:shd w:val="clear" w:color="auto" w:fill="8DB3E2" w:themeFill="text2" w:themeFillTint="66"/>
            <w:vAlign w:val="center"/>
          </w:tcPr>
          <w:p w:rsidR="009E1D65" w:rsidRPr="009F1C99" w:rsidRDefault="009E1D65" w:rsidP="009E1D65">
            <w:pPr>
              <w:spacing w:after="0"/>
              <w:ind w:firstLine="0"/>
              <w:jc w:val="left"/>
              <w:rPr>
                <w:rFonts w:ascii="Arial" w:hAnsi="Arial" w:cs="Arial"/>
                <w:sz w:val="18"/>
                <w:szCs w:val="18"/>
              </w:rPr>
            </w:pPr>
          </w:p>
        </w:tc>
        <w:tc>
          <w:tcPr>
            <w:tcW w:w="1843" w:type="dxa"/>
            <w:shd w:val="clear" w:color="auto" w:fill="8DB3E2" w:themeFill="text2" w:themeFillTint="66"/>
            <w:vAlign w:val="center"/>
          </w:tcPr>
          <w:p w:rsidR="009E1D65" w:rsidRPr="009F1C99" w:rsidRDefault="009E1D65" w:rsidP="005274DA">
            <w:pPr>
              <w:spacing w:after="0"/>
              <w:ind w:firstLine="0"/>
              <w:jc w:val="right"/>
              <w:rPr>
                <w:rFonts w:ascii="Arial" w:hAnsi="Arial" w:cs="Arial"/>
                <w:sz w:val="18"/>
                <w:szCs w:val="18"/>
              </w:rPr>
            </w:pPr>
            <w:r w:rsidRPr="009F1C99">
              <w:rPr>
                <w:rFonts w:ascii="Arial" w:hAnsi="Arial" w:cs="Arial"/>
                <w:sz w:val="18"/>
                <w:szCs w:val="18"/>
              </w:rPr>
              <w:t xml:space="preserve">Financiación </w:t>
            </w:r>
          </w:p>
        </w:tc>
        <w:tc>
          <w:tcPr>
            <w:tcW w:w="1174" w:type="dxa"/>
            <w:shd w:val="clear" w:color="auto" w:fill="8DB3E2" w:themeFill="text2" w:themeFillTint="66"/>
            <w:vAlign w:val="center"/>
          </w:tcPr>
          <w:p w:rsidR="009E1D65" w:rsidRPr="009F1C99" w:rsidRDefault="009E1D65" w:rsidP="009E1D65">
            <w:pPr>
              <w:spacing w:after="0"/>
              <w:ind w:firstLine="0"/>
              <w:jc w:val="left"/>
              <w:rPr>
                <w:rFonts w:ascii="Arial" w:hAnsi="Arial" w:cs="Arial"/>
                <w:sz w:val="18"/>
                <w:szCs w:val="18"/>
              </w:rPr>
            </w:pPr>
          </w:p>
        </w:tc>
        <w:tc>
          <w:tcPr>
            <w:tcW w:w="992" w:type="dxa"/>
            <w:shd w:val="clear" w:color="auto" w:fill="8DB3E2" w:themeFill="text2" w:themeFillTint="66"/>
            <w:vAlign w:val="center"/>
          </w:tcPr>
          <w:p w:rsidR="009E1D65" w:rsidRPr="009F1C99" w:rsidRDefault="009E1D65" w:rsidP="009E1D65">
            <w:pPr>
              <w:spacing w:after="0"/>
              <w:ind w:firstLine="0"/>
              <w:jc w:val="left"/>
              <w:rPr>
                <w:rFonts w:ascii="Arial" w:hAnsi="Arial" w:cs="Arial"/>
                <w:sz w:val="18"/>
                <w:szCs w:val="18"/>
              </w:rPr>
            </w:pPr>
          </w:p>
        </w:tc>
      </w:tr>
      <w:tr w:rsidR="009E1D65" w:rsidRPr="00B20619" w:rsidTr="00D115C2">
        <w:trPr>
          <w:trHeight w:val="283"/>
        </w:trPr>
        <w:tc>
          <w:tcPr>
            <w:tcW w:w="3544" w:type="dxa"/>
            <w:vAlign w:val="center"/>
          </w:tcPr>
          <w:p w:rsidR="009E1D65" w:rsidRPr="009C5907" w:rsidRDefault="009E1D65" w:rsidP="009E1D65">
            <w:pPr>
              <w:spacing w:after="0"/>
              <w:ind w:firstLine="0"/>
              <w:jc w:val="left"/>
              <w:rPr>
                <w:rFonts w:ascii="Arial Narrow" w:hAnsi="Arial Narrow" w:cs="Arial"/>
                <w:sz w:val="20"/>
                <w:szCs w:val="20"/>
              </w:rPr>
            </w:pPr>
            <w:r w:rsidRPr="009C5907">
              <w:rPr>
                <w:rFonts w:ascii="Arial Narrow" w:hAnsi="Arial Narrow" w:cs="Arial"/>
                <w:sz w:val="20"/>
                <w:szCs w:val="20"/>
              </w:rPr>
              <w:t>Concepto</w:t>
            </w:r>
          </w:p>
        </w:tc>
        <w:tc>
          <w:tcPr>
            <w:tcW w:w="1134" w:type="dxa"/>
            <w:vAlign w:val="center"/>
          </w:tcPr>
          <w:p w:rsidR="009E1D65" w:rsidRPr="009C5907" w:rsidRDefault="009E1D65" w:rsidP="005274DA">
            <w:pPr>
              <w:spacing w:after="0"/>
              <w:ind w:firstLine="0"/>
              <w:jc w:val="right"/>
              <w:rPr>
                <w:rFonts w:ascii="Arial Narrow" w:hAnsi="Arial Narrow" w:cs="Arial"/>
                <w:sz w:val="20"/>
                <w:szCs w:val="20"/>
              </w:rPr>
            </w:pPr>
            <w:r w:rsidRPr="009C5907">
              <w:rPr>
                <w:rFonts w:ascii="Arial Narrow" w:hAnsi="Arial Narrow" w:cs="Arial"/>
                <w:sz w:val="20"/>
                <w:szCs w:val="20"/>
              </w:rPr>
              <w:t>Importe</w:t>
            </w:r>
          </w:p>
        </w:tc>
        <w:tc>
          <w:tcPr>
            <w:tcW w:w="1843" w:type="dxa"/>
            <w:vAlign w:val="center"/>
          </w:tcPr>
          <w:p w:rsidR="009E1D65" w:rsidRPr="009C5907" w:rsidRDefault="009E1D65" w:rsidP="005274DA">
            <w:pPr>
              <w:spacing w:after="0"/>
              <w:ind w:firstLine="0"/>
              <w:jc w:val="right"/>
              <w:rPr>
                <w:rFonts w:ascii="Arial Narrow" w:hAnsi="Arial Narrow" w:cs="Arial"/>
                <w:sz w:val="20"/>
                <w:szCs w:val="20"/>
              </w:rPr>
            </w:pPr>
            <w:r w:rsidRPr="009C5907">
              <w:rPr>
                <w:rFonts w:ascii="Arial Narrow" w:hAnsi="Arial Narrow" w:cs="Arial"/>
                <w:sz w:val="20"/>
                <w:szCs w:val="20"/>
              </w:rPr>
              <w:t>Gobierno de Navarra</w:t>
            </w:r>
          </w:p>
        </w:tc>
        <w:tc>
          <w:tcPr>
            <w:tcW w:w="1174" w:type="dxa"/>
            <w:vAlign w:val="center"/>
          </w:tcPr>
          <w:p w:rsidR="00C43542" w:rsidRPr="009C5907" w:rsidRDefault="009E1D65" w:rsidP="005274DA">
            <w:pPr>
              <w:spacing w:after="0"/>
              <w:ind w:firstLine="0"/>
              <w:jc w:val="right"/>
              <w:rPr>
                <w:rFonts w:ascii="Arial Narrow" w:hAnsi="Arial Narrow" w:cs="Arial"/>
                <w:sz w:val="20"/>
                <w:szCs w:val="20"/>
              </w:rPr>
            </w:pPr>
            <w:r w:rsidRPr="009C5907">
              <w:rPr>
                <w:rFonts w:ascii="Arial Narrow" w:hAnsi="Arial Narrow" w:cs="Arial"/>
                <w:sz w:val="20"/>
                <w:szCs w:val="20"/>
              </w:rPr>
              <w:t xml:space="preserve">Aportaciones </w:t>
            </w:r>
          </w:p>
          <w:p w:rsidR="009E1D65" w:rsidRPr="009C5907" w:rsidRDefault="009E1D65" w:rsidP="005274DA">
            <w:pPr>
              <w:spacing w:after="0"/>
              <w:ind w:firstLine="0"/>
              <w:jc w:val="right"/>
              <w:rPr>
                <w:rFonts w:ascii="Arial Narrow" w:hAnsi="Arial Narrow" w:cs="Arial"/>
                <w:sz w:val="20"/>
                <w:szCs w:val="20"/>
              </w:rPr>
            </w:pPr>
            <w:r w:rsidRPr="009C5907">
              <w:rPr>
                <w:rFonts w:ascii="Arial Narrow" w:hAnsi="Arial Narrow" w:cs="Arial"/>
                <w:sz w:val="20"/>
                <w:szCs w:val="20"/>
              </w:rPr>
              <w:t>Proyectos</w:t>
            </w:r>
          </w:p>
        </w:tc>
        <w:tc>
          <w:tcPr>
            <w:tcW w:w="992" w:type="dxa"/>
            <w:vAlign w:val="center"/>
          </w:tcPr>
          <w:p w:rsidR="009E1D65" w:rsidRPr="009C5907" w:rsidRDefault="009E1D65" w:rsidP="005274DA">
            <w:pPr>
              <w:spacing w:after="0"/>
              <w:ind w:firstLine="0"/>
              <w:jc w:val="right"/>
              <w:rPr>
                <w:rFonts w:ascii="Arial Narrow" w:hAnsi="Arial Narrow" w:cs="Arial"/>
                <w:sz w:val="20"/>
                <w:szCs w:val="20"/>
              </w:rPr>
            </w:pPr>
            <w:r w:rsidRPr="009C5907">
              <w:rPr>
                <w:rFonts w:ascii="Arial Narrow" w:hAnsi="Arial Narrow" w:cs="Arial"/>
                <w:sz w:val="20"/>
                <w:szCs w:val="20"/>
              </w:rPr>
              <w:t xml:space="preserve">Saldo </w:t>
            </w:r>
          </w:p>
        </w:tc>
      </w:tr>
      <w:tr w:rsidR="009E1D65" w:rsidRPr="00B20619" w:rsidTr="00D115C2">
        <w:trPr>
          <w:trHeight w:val="283"/>
        </w:trPr>
        <w:tc>
          <w:tcPr>
            <w:tcW w:w="3544" w:type="dxa"/>
            <w:vAlign w:val="center"/>
          </w:tcPr>
          <w:p w:rsidR="009E1D65" w:rsidRPr="009C5907" w:rsidRDefault="009E1D65" w:rsidP="009E1D65">
            <w:pPr>
              <w:spacing w:after="0"/>
              <w:ind w:firstLine="0"/>
              <w:jc w:val="left"/>
              <w:rPr>
                <w:rFonts w:ascii="Arial Narrow" w:hAnsi="Arial Narrow" w:cs="Arial"/>
                <w:sz w:val="20"/>
                <w:szCs w:val="20"/>
              </w:rPr>
            </w:pPr>
            <w:r w:rsidRPr="009C5907">
              <w:rPr>
                <w:rFonts w:ascii="Arial Narrow" w:hAnsi="Arial Narrow" w:cs="Arial"/>
                <w:sz w:val="20"/>
                <w:szCs w:val="20"/>
              </w:rPr>
              <w:t>Personal</w:t>
            </w:r>
          </w:p>
        </w:tc>
        <w:tc>
          <w:tcPr>
            <w:tcW w:w="1134" w:type="dxa"/>
            <w:vAlign w:val="center"/>
          </w:tcPr>
          <w:p w:rsidR="009E1D65" w:rsidRPr="009C5907" w:rsidRDefault="009E1D65" w:rsidP="005274DA">
            <w:pPr>
              <w:spacing w:after="0"/>
              <w:ind w:firstLine="0"/>
              <w:jc w:val="right"/>
              <w:rPr>
                <w:rFonts w:ascii="Arial Narrow" w:hAnsi="Arial Narrow" w:cs="Arial"/>
                <w:sz w:val="20"/>
                <w:szCs w:val="20"/>
              </w:rPr>
            </w:pPr>
            <w:r w:rsidRPr="009C5907">
              <w:rPr>
                <w:rFonts w:ascii="Arial Narrow" w:hAnsi="Arial Narrow" w:cs="Arial"/>
                <w:sz w:val="20"/>
                <w:szCs w:val="20"/>
              </w:rPr>
              <w:t>1.437.389</w:t>
            </w:r>
          </w:p>
        </w:tc>
        <w:tc>
          <w:tcPr>
            <w:tcW w:w="1843" w:type="dxa"/>
            <w:vAlign w:val="center"/>
          </w:tcPr>
          <w:p w:rsidR="009E1D65" w:rsidRPr="009C5907" w:rsidRDefault="009E1D65" w:rsidP="005274DA">
            <w:pPr>
              <w:spacing w:after="0"/>
              <w:ind w:firstLine="0"/>
              <w:jc w:val="right"/>
              <w:rPr>
                <w:rFonts w:ascii="Arial Narrow" w:hAnsi="Arial Narrow" w:cs="Arial"/>
                <w:sz w:val="20"/>
                <w:szCs w:val="20"/>
              </w:rPr>
            </w:pPr>
          </w:p>
        </w:tc>
        <w:tc>
          <w:tcPr>
            <w:tcW w:w="1174" w:type="dxa"/>
            <w:vAlign w:val="center"/>
          </w:tcPr>
          <w:p w:rsidR="009E1D65" w:rsidRPr="009C5907" w:rsidRDefault="009E1D65" w:rsidP="005274DA">
            <w:pPr>
              <w:spacing w:after="0"/>
              <w:ind w:firstLine="0"/>
              <w:jc w:val="right"/>
              <w:rPr>
                <w:rFonts w:ascii="Arial Narrow" w:hAnsi="Arial Narrow" w:cs="Arial"/>
                <w:sz w:val="20"/>
                <w:szCs w:val="20"/>
              </w:rPr>
            </w:pPr>
          </w:p>
        </w:tc>
        <w:tc>
          <w:tcPr>
            <w:tcW w:w="992" w:type="dxa"/>
            <w:vAlign w:val="center"/>
          </w:tcPr>
          <w:p w:rsidR="009E1D65" w:rsidRPr="009C5907" w:rsidRDefault="009E1D65" w:rsidP="005274DA">
            <w:pPr>
              <w:spacing w:after="0"/>
              <w:ind w:firstLine="0"/>
              <w:jc w:val="right"/>
              <w:rPr>
                <w:rFonts w:ascii="Arial Narrow" w:hAnsi="Arial Narrow" w:cs="Arial"/>
                <w:sz w:val="20"/>
                <w:szCs w:val="20"/>
              </w:rPr>
            </w:pPr>
          </w:p>
        </w:tc>
      </w:tr>
      <w:tr w:rsidR="009E1D65" w:rsidRPr="00B20619" w:rsidTr="00D115C2">
        <w:trPr>
          <w:trHeight w:val="283"/>
        </w:trPr>
        <w:tc>
          <w:tcPr>
            <w:tcW w:w="3544" w:type="dxa"/>
            <w:vAlign w:val="center"/>
          </w:tcPr>
          <w:p w:rsidR="009E1D65" w:rsidRPr="009C5907" w:rsidRDefault="009E1D65" w:rsidP="009E1D65">
            <w:pPr>
              <w:spacing w:after="0"/>
              <w:ind w:firstLine="0"/>
              <w:jc w:val="left"/>
              <w:rPr>
                <w:rFonts w:ascii="Arial Narrow" w:hAnsi="Arial Narrow" w:cs="Arial"/>
                <w:sz w:val="20"/>
                <w:szCs w:val="20"/>
              </w:rPr>
            </w:pPr>
            <w:r w:rsidRPr="009C5907">
              <w:rPr>
                <w:rFonts w:ascii="Arial Narrow" w:hAnsi="Arial Narrow" w:cs="Arial"/>
                <w:sz w:val="20"/>
                <w:szCs w:val="20"/>
              </w:rPr>
              <w:t>Funcionamiento</w:t>
            </w:r>
          </w:p>
        </w:tc>
        <w:tc>
          <w:tcPr>
            <w:tcW w:w="1134" w:type="dxa"/>
            <w:vAlign w:val="center"/>
          </w:tcPr>
          <w:p w:rsidR="009E1D65" w:rsidRPr="009C5907" w:rsidRDefault="009E1D65" w:rsidP="009D7458">
            <w:pPr>
              <w:spacing w:after="0"/>
              <w:ind w:firstLine="0"/>
              <w:jc w:val="right"/>
              <w:rPr>
                <w:rFonts w:ascii="Arial Narrow" w:hAnsi="Arial Narrow" w:cs="Arial"/>
                <w:sz w:val="20"/>
                <w:szCs w:val="20"/>
              </w:rPr>
            </w:pPr>
            <w:r w:rsidRPr="009C5907">
              <w:rPr>
                <w:rFonts w:ascii="Arial Narrow" w:hAnsi="Arial Narrow" w:cs="Arial"/>
                <w:sz w:val="20"/>
                <w:szCs w:val="20"/>
              </w:rPr>
              <w:t>384.1</w:t>
            </w:r>
            <w:r w:rsidR="009D7458" w:rsidRPr="009C5907">
              <w:rPr>
                <w:rFonts w:ascii="Arial Narrow" w:hAnsi="Arial Narrow" w:cs="Arial"/>
                <w:sz w:val="20"/>
                <w:szCs w:val="20"/>
              </w:rPr>
              <w:t>22</w:t>
            </w:r>
          </w:p>
        </w:tc>
        <w:tc>
          <w:tcPr>
            <w:tcW w:w="1843" w:type="dxa"/>
            <w:vAlign w:val="center"/>
          </w:tcPr>
          <w:p w:rsidR="009E1D65" w:rsidRPr="009C5907" w:rsidRDefault="009E1D65" w:rsidP="005274DA">
            <w:pPr>
              <w:spacing w:after="0"/>
              <w:ind w:firstLine="0"/>
              <w:jc w:val="right"/>
              <w:rPr>
                <w:rFonts w:ascii="Arial Narrow" w:hAnsi="Arial Narrow" w:cs="Arial"/>
                <w:sz w:val="20"/>
                <w:szCs w:val="20"/>
              </w:rPr>
            </w:pPr>
          </w:p>
        </w:tc>
        <w:tc>
          <w:tcPr>
            <w:tcW w:w="1174" w:type="dxa"/>
            <w:vAlign w:val="center"/>
          </w:tcPr>
          <w:p w:rsidR="009E1D65" w:rsidRPr="009C5907" w:rsidRDefault="009E1D65" w:rsidP="005274DA">
            <w:pPr>
              <w:spacing w:after="0"/>
              <w:ind w:firstLine="0"/>
              <w:jc w:val="right"/>
              <w:rPr>
                <w:rFonts w:ascii="Arial Narrow" w:hAnsi="Arial Narrow" w:cs="Arial"/>
                <w:sz w:val="20"/>
                <w:szCs w:val="20"/>
              </w:rPr>
            </w:pPr>
          </w:p>
        </w:tc>
        <w:tc>
          <w:tcPr>
            <w:tcW w:w="992" w:type="dxa"/>
            <w:vAlign w:val="center"/>
          </w:tcPr>
          <w:p w:rsidR="009E1D65" w:rsidRPr="009C5907" w:rsidRDefault="009E1D65" w:rsidP="005274DA">
            <w:pPr>
              <w:spacing w:after="0"/>
              <w:ind w:firstLine="0"/>
              <w:jc w:val="right"/>
              <w:rPr>
                <w:rFonts w:ascii="Arial Narrow" w:hAnsi="Arial Narrow" w:cs="Arial"/>
                <w:sz w:val="20"/>
                <w:szCs w:val="20"/>
              </w:rPr>
            </w:pPr>
          </w:p>
        </w:tc>
      </w:tr>
      <w:tr w:rsidR="009E1D65" w:rsidRPr="00B20619" w:rsidTr="00D115C2">
        <w:trPr>
          <w:trHeight w:val="283"/>
        </w:trPr>
        <w:tc>
          <w:tcPr>
            <w:tcW w:w="3544" w:type="dxa"/>
            <w:vAlign w:val="center"/>
          </w:tcPr>
          <w:p w:rsidR="009E1D65" w:rsidRPr="00CC49B9" w:rsidRDefault="009E1D65" w:rsidP="00D115C2">
            <w:pPr>
              <w:spacing w:after="0"/>
              <w:ind w:firstLine="0"/>
              <w:jc w:val="left"/>
              <w:rPr>
                <w:rFonts w:ascii="Arial Narrow" w:hAnsi="Arial Narrow" w:cs="Arial"/>
                <w:b/>
                <w:sz w:val="19"/>
                <w:szCs w:val="19"/>
              </w:rPr>
            </w:pPr>
            <w:r w:rsidRPr="00CC49B9">
              <w:rPr>
                <w:rFonts w:ascii="Arial Narrow" w:hAnsi="Arial Narrow" w:cs="Arial"/>
                <w:b/>
                <w:sz w:val="19"/>
                <w:szCs w:val="19"/>
              </w:rPr>
              <w:t xml:space="preserve">Total </w:t>
            </w:r>
            <w:r w:rsidR="00D115C2" w:rsidRPr="00CC49B9">
              <w:rPr>
                <w:rFonts w:ascii="Arial Narrow" w:hAnsi="Arial Narrow" w:cs="Arial"/>
                <w:b/>
                <w:sz w:val="19"/>
                <w:szCs w:val="19"/>
              </w:rPr>
              <w:t>p</w:t>
            </w:r>
            <w:r w:rsidRPr="00CC49B9">
              <w:rPr>
                <w:rFonts w:ascii="Arial Narrow" w:hAnsi="Arial Narrow" w:cs="Arial"/>
                <w:b/>
                <w:sz w:val="19"/>
                <w:szCs w:val="19"/>
              </w:rPr>
              <w:t xml:space="preserve">agados por </w:t>
            </w:r>
            <w:r w:rsidR="00525671" w:rsidRPr="00CC49B9">
              <w:rPr>
                <w:rFonts w:ascii="Arial Narrow" w:hAnsi="Arial Narrow" w:cs="Arial"/>
                <w:b/>
                <w:sz w:val="19"/>
                <w:szCs w:val="19"/>
              </w:rPr>
              <w:t>Fundación Miguel Servet</w:t>
            </w:r>
          </w:p>
        </w:tc>
        <w:tc>
          <w:tcPr>
            <w:tcW w:w="1134" w:type="dxa"/>
            <w:vAlign w:val="center"/>
          </w:tcPr>
          <w:p w:rsidR="009E1D65" w:rsidRPr="00CC49B9" w:rsidRDefault="009E1D65" w:rsidP="009D7458">
            <w:pPr>
              <w:spacing w:after="0"/>
              <w:ind w:firstLine="0"/>
              <w:jc w:val="right"/>
              <w:rPr>
                <w:rFonts w:ascii="Arial Narrow" w:hAnsi="Arial Narrow" w:cs="Arial"/>
                <w:b/>
                <w:sz w:val="19"/>
                <w:szCs w:val="19"/>
              </w:rPr>
            </w:pPr>
            <w:r w:rsidRPr="00CC49B9">
              <w:rPr>
                <w:rFonts w:ascii="Arial Narrow" w:hAnsi="Arial Narrow" w:cs="Arial"/>
                <w:b/>
                <w:sz w:val="19"/>
                <w:szCs w:val="19"/>
              </w:rPr>
              <w:t>1.821.</w:t>
            </w:r>
            <w:r w:rsidR="009D7458" w:rsidRPr="00CC49B9">
              <w:rPr>
                <w:rFonts w:ascii="Arial Narrow" w:hAnsi="Arial Narrow" w:cs="Arial"/>
                <w:b/>
                <w:sz w:val="19"/>
                <w:szCs w:val="19"/>
              </w:rPr>
              <w:t>511</w:t>
            </w:r>
          </w:p>
        </w:tc>
        <w:tc>
          <w:tcPr>
            <w:tcW w:w="1843" w:type="dxa"/>
            <w:vAlign w:val="center"/>
          </w:tcPr>
          <w:p w:rsidR="009E1D65" w:rsidRPr="00CC49B9" w:rsidRDefault="009E1D65" w:rsidP="005274DA">
            <w:pPr>
              <w:spacing w:after="0"/>
              <w:ind w:firstLine="0"/>
              <w:jc w:val="right"/>
              <w:rPr>
                <w:rFonts w:ascii="Arial Narrow" w:hAnsi="Arial Narrow" w:cs="Arial"/>
                <w:b/>
                <w:sz w:val="19"/>
                <w:szCs w:val="19"/>
              </w:rPr>
            </w:pPr>
            <w:r w:rsidRPr="00CC49B9">
              <w:rPr>
                <w:rFonts w:ascii="Arial Narrow" w:hAnsi="Arial Narrow" w:cs="Arial"/>
                <w:b/>
                <w:sz w:val="19"/>
                <w:szCs w:val="19"/>
              </w:rPr>
              <w:t>985.000</w:t>
            </w:r>
          </w:p>
        </w:tc>
        <w:tc>
          <w:tcPr>
            <w:tcW w:w="1174" w:type="dxa"/>
            <w:vAlign w:val="center"/>
          </w:tcPr>
          <w:p w:rsidR="009E1D65" w:rsidRPr="00CC49B9" w:rsidRDefault="009E1D65" w:rsidP="005274DA">
            <w:pPr>
              <w:spacing w:after="0"/>
              <w:ind w:firstLine="0"/>
              <w:jc w:val="right"/>
              <w:rPr>
                <w:rFonts w:ascii="Arial Narrow" w:hAnsi="Arial Narrow" w:cs="Arial"/>
                <w:b/>
                <w:sz w:val="19"/>
                <w:szCs w:val="19"/>
              </w:rPr>
            </w:pPr>
            <w:r w:rsidRPr="00CC49B9">
              <w:rPr>
                <w:rFonts w:ascii="Arial Narrow" w:hAnsi="Arial Narrow" w:cs="Arial"/>
                <w:b/>
                <w:sz w:val="19"/>
                <w:szCs w:val="19"/>
              </w:rPr>
              <w:t>299.105</w:t>
            </w:r>
          </w:p>
        </w:tc>
        <w:tc>
          <w:tcPr>
            <w:tcW w:w="992" w:type="dxa"/>
            <w:vAlign w:val="center"/>
          </w:tcPr>
          <w:p w:rsidR="009E1D65" w:rsidRPr="00CC49B9" w:rsidRDefault="009E1D65" w:rsidP="009D7458">
            <w:pPr>
              <w:spacing w:after="0"/>
              <w:ind w:firstLine="0"/>
              <w:jc w:val="right"/>
              <w:rPr>
                <w:rFonts w:ascii="Arial Narrow" w:hAnsi="Arial Narrow" w:cs="Arial"/>
                <w:b/>
                <w:sz w:val="19"/>
                <w:szCs w:val="19"/>
              </w:rPr>
            </w:pPr>
            <w:r w:rsidRPr="00CC49B9">
              <w:rPr>
                <w:rFonts w:ascii="Arial Narrow" w:hAnsi="Arial Narrow" w:cs="Arial"/>
                <w:b/>
                <w:sz w:val="19"/>
                <w:szCs w:val="19"/>
              </w:rPr>
              <w:t>-537.4</w:t>
            </w:r>
            <w:r w:rsidR="009D7458" w:rsidRPr="00CC49B9">
              <w:rPr>
                <w:rFonts w:ascii="Arial Narrow" w:hAnsi="Arial Narrow" w:cs="Arial"/>
                <w:b/>
                <w:sz w:val="19"/>
                <w:szCs w:val="19"/>
              </w:rPr>
              <w:t>06</w:t>
            </w:r>
          </w:p>
        </w:tc>
      </w:tr>
      <w:tr w:rsidR="009E1D65" w:rsidRPr="00B20619" w:rsidTr="00D115C2">
        <w:trPr>
          <w:trHeight w:val="283"/>
        </w:trPr>
        <w:tc>
          <w:tcPr>
            <w:tcW w:w="3544" w:type="dxa"/>
            <w:vAlign w:val="center"/>
          </w:tcPr>
          <w:p w:rsidR="009E1D65" w:rsidRPr="009C5907" w:rsidRDefault="009E1D65" w:rsidP="005274DA">
            <w:pPr>
              <w:spacing w:after="0"/>
              <w:ind w:firstLine="0"/>
              <w:jc w:val="left"/>
              <w:rPr>
                <w:rFonts w:ascii="Arial Narrow" w:hAnsi="Arial Narrow" w:cs="Arial"/>
                <w:sz w:val="20"/>
                <w:szCs w:val="20"/>
              </w:rPr>
            </w:pPr>
            <w:r w:rsidRPr="009C5907">
              <w:rPr>
                <w:rFonts w:ascii="Arial Narrow" w:hAnsi="Arial Narrow" w:cs="Arial"/>
                <w:sz w:val="20"/>
                <w:szCs w:val="20"/>
              </w:rPr>
              <w:t>Funcionam</w:t>
            </w:r>
            <w:r w:rsidR="002D643F" w:rsidRPr="009C5907">
              <w:rPr>
                <w:rFonts w:ascii="Arial Narrow" w:hAnsi="Arial Narrow" w:cs="Arial"/>
                <w:sz w:val="20"/>
                <w:szCs w:val="20"/>
              </w:rPr>
              <w:t>.</w:t>
            </w:r>
            <w:r w:rsidRPr="009C5907">
              <w:rPr>
                <w:rFonts w:ascii="Arial Narrow" w:hAnsi="Arial Narrow" w:cs="Arial"/>
                <w:sz w:val="20"/>
                <w:szCs w:val="20"/>
              </w:rPr>
              <w:t xml:space="preserve"> pagados por Osasu</w:t>
            </w:r>
            <w:r w:rsidR="00C43542" w:rsidRPr="009C5907">
              <w:rPr>
                <w:rFonts w:ascii="Arial Narrow" w:hAnsi="Arial Narrow" w:cs="Arial"/>
                <w:sz w:val="20"/>
                <w:szCs w:val="20"/>
              </w:rPr>
              <w:t>n</w:t>
            </w:r>
            <w:r w:rsidRPr="009C5907">
              <w:rPr>
                <w:rFonts w:ascii="Arial Narrow" w:hAnsi="Arial Narrow" w:cs="Arial"/>
                <w:sz w:val="20"/>
                <w:szCs w:val="20"/>
              </w:rPr>
              <w:t>bi</w:t>
            </w:r>
            <w:r w:rsidR="00C43542" w:rsidRPr="009C5907">
              <w:rPr>
                <w:rFonts w:ascii="Arial Narrow" w:hAnsi="Arial Narrow" w:cs="Arial"/>
                <w:sz w:val="20"/>
                <w:szCs w:val="20"/>
              </w:rPr>
              <w:t>d</w:t>
            </w:r>
            <w:r w:rsidRPr="009C5907">
              <w:rPr>
                <w:rFonts w:ascii="Arial Narrow" w:hAnsi="Arial Narrow" w:cs="Arial"/>
                <w:sz w:val="20"/>
                <w:szCs w:val="20"/>
              </w:rPr>
              <w:t>ea</w:t>
            </w:r>
          </w:p>
        </w:tc>
        <w:tc>
          <w:tcPr>
            <w:tcW w:w="1134" w:type="dxa"/>
            <w:vAlign w:val="center"/>
          </w:tcPr>
          <w:p w:rsidR="009E1D65" w:rsidRPr="009C5907" w:rsidRDefault="009E1D65" w:rsidP="005274DA">
            <w:pPr>
              <w:spacing w:after="0"/>
              <w:ind w:firstLine="0"/>
              <w:jc w:val="right"/>
              <w:rPr>
                <w:rFonts w:ascii="Arial Narrow" w:hAnsi="Arial Narrow" w:cs="Arial"/>
                <w:sz w:val="20"/>
                <w:szCs w:val="20"/>
              </w:rPr>
            </w:pPr>
            <w:r w:rsidRPr="009C5907">
              <w:rPr>
                <w:rFonts w:ascii="Arial Narrow" w:hAnsi="Arial Narrow" w:cs="Arial"/>
                <w:sz w:val="20"/>
                <w:szCs w:val="20"/>
              </w:rPr>
              <w:t>142.675</w:t>
            </w:r>
          </w:p>
        </w:tc>
        <w:tc>
          <w:tcPr>
            <w:tcW w:w="1843" w:type="dxa"/>
            <w:vAlign w:val="center"/>
          </w:tcPr>
          <w:p w:rsidR="009E1D65" w:rsidRPr="009C5907" w:rsidRDefault="009E1D65" w:rsidP="005274DA">
            <w:pPr>
              <w:spacing w:after="0"/>
              <w:ind w:firstLine="0"/>
              <w:jc w:val="right"/>
              <w:rPr>
                <w:rFonts w:ascii="Arial Narrow" w:hAnsi="Arial Narrow" w:cs="Arial"/>
                <w:sz w:val="20"/>
                <w:szCs w:val="20"/>
              </w:rPr>
            </w:pPr>
            <w:r w:rsidRPr="009C5907">
              <w:rPr>
                <w:rFonts w:ascii="Arial Narrow" w:hAnsi="Arial Narrow" w:cs="Arial"/>
                <w:sz w:val="20"/>
                <w:szCs w:val="20"/>
              </w:rPr>
              <w:t>142.675</w:t>
            </w:r>
          </w:p>
        </w:tc>
        <w:tc>
          <w:tcPr>
            <w:tcW w:w="1174" w:type="dxa"/>
            <w:vAlign w:val="center"/>
          </w:tcPr>
          <w:p w:rsidR="009E1D65" w:rsidRPr="009C5907" w:rsidRDefault="009E1D65" w:rsidP="005274DA">
            <w:pPr>
              <w:spacing w:after="0"/>
              <w:ind w:firstLine="0"/>
              <w:jc w:val="right"/>
              <w:rPr>
                <w:rFonts w:ascii="Arial Narrow" w:hAnsi="Arial Narrow" w:cs="Arial"/>
                <w:sz w:val="20"/>
                <w:szCs w:val="20"/>
              </w:rPr>
            </w:pPr>
          </w:p>
        </w:tc>
        <w:tc>
          <w:tcPr>
            <w:tcW w:w="992" w:type="dxa"/>
            <w:vAlign w:val="center"/>
          </w:tcPr>
          <w:p w:rsidR="009E1D65" w:rsidRPr="009C5907" w:rsidRDefault="009E1D65" w:rsidP="005274DA">
            <w:pPr>
              <w:spacing w:after="0"/>
              <w:ind w:firstLine="0"/>
              <w:jc w:val="right"/>
              <w:rPr>
                <w:rFonts w:ascii="Arial Narrow" w:hAnsi="Arial Narrow" w:cs="Arial"/>
                <w:sz w:val="20"/>
                <w:szCs w:val="20"/>
              </w:rPr>
            </w:pPr>
            <w:r w:rsidRPr="009C5907">
              <w:rPr>
                <w:rFonts w:ascii="Arial Narrow" w:hAnsi="Arial Narrow" w:cs="Arial"/>
                <w:sz w:val="20"/>
                <w:szCs w:val="20"/>
              </w:rPr>
              <w:t>0</w:t>
            </w:r>
          </w:p>
        </w:tc>
      </w:tr>
      <w:tr w:rsidR="00525671" w:rsidRPr="00525671" w:rsidTr="00664CD5">
        <w:trPr>
          <w:trHeight w:val="283"/>
        </w:trPr>
        <w:tc>
          <w:tcPr>
            <w:tcW w:w="3544" w:type="dxa"/>
            <w:shd w:val="clear" w:color="auto" w:fill="8DB3E2" w:themeFill="text2" w:themeFillTint="66"/>
            <w:vAlign w:val="center"/>
          </w:tcPr>
          <w:p w:rsidR="00525671" w:rsidRPr="00525671" w:rsidRDefault="00525671" w:rsidP="005274DA">
            <w:pPr>
              <w:spacing w:after="0"/>
              <w:ind w:firstLine="0"/>
              <w:jc w:val="left"/>
              <w:rPr>
                <w:rFonts w:ascii="Arial" w:hAnsi="Arial" w:cs="Arial"/>
                <w:sz w:val="18"/>
                <w:szCs w:val="18"/>
              </w:rPr>
            </w:pPr>
            <w:r w:rsidRPr="00525671">
              <w:rPr>
                <w:rFonts w:ascii="Arial" w:hAnsi="Arial" w:cs="Arial"/>
                <w:sz w:val="18"/>
                <w:szCs w:val="18"/>
              </w:rPr>
              <w:t>Total</w:t>
            </w:r>
          </w:p>
        </w:tc>
        <w:tc>
          <w:tcPr>
            <w:tcW w:w="1134" w:type="dxa"/>
            <w:shd w:val="clear" w:color="auto" w:fill="8DB3E2" w:themeFill="text2" w:themeFillTint="66"/>
            <w:vAlign w:val="center"/>
          </w:tcPr>
          <w:p w:rsidR="00525671" w:rsidRPr="00525671" w:rsidRDefault="00525671" w:rsidP="005274DA">
            <w:pPr>
              <w:spacing w:after="0"/>
              <w:ind w:firstLine="0"/>
              <w:jc w:val="right"/>
              <w:rPr>
                <w:rFonts w:ascii="Arial" w:hAnsi="Arial" w:cs="Arial"/>
                <w:sz w:val="18"/>
                <w:szCs w:val="18"/>
              </w:rPr>
            </w:pPr>
            <w:r w:rsidRPr="00525671">
              <w:rPr>
                <w:rFonts w:ascii="Arial" w:hAnsi="Arial" w:cs="Arial"/>
                <w:sz w:val="18"/>
                <w:szCs w:val="18"/>
              </w:rPr>
              <w:t>1.964.186</w:t>
            </w:r>
          </w:p>
        </w:tc>
        <w:tc>
          <w:tcPr>
            <w:tcW w:w="1843" w:type="dxa"/>
            <w:shd w:val="clear" w:color="auto" w:fill="8DB3E2" w:themeFill="text2" w:themeFillTint="66"/>
            <w:vAlign w:val="center"/>
          </w:tcPr>
          <w:p w:rsidR="00525671" w:rsidRPr="00525671" w:rsidRDefault="00525671" w:rsidP="005274DA">
            <w:pPr>
              <w:spacing w:after="0"/>
              <w:ind w:firstLine="0"/>
              <w:jc w:val="right"/>
              <w:rPr>
                <w:rFonts w:ascii="Arial" w:hAnsi="Arial" w:cs="Arial"/>
                <w:sz w:val="18"/>
                <w:szCs w:val="18"/>
              </w:rPr>
            </w:pPr>
            <w:r w:rsidRPr="00525671">
              <w:rPr>
                <w:rFonts w:ascii="Arial" w:hAnsi="Arial" w:cs="Arial"/>
                <w:sz w:val="18"/>
                <w:szCs w:val="18"/>
              </w:rPr>
              <w:t>1.127.675</w:t>
            </w:r>
          </w:p>
        </w:tc>
        <w:tc>
          <w:tcPr>
            <w:tcW w:w="1174" w:type="dxa"/>
            <w:shd w:val="clear" w:color="auto" w:fill="8DB3E2" w:themeFill="text2" w:themeFillTint="66"/>
            <w:vAlign w:val="center"/>
          </w:tcPr>
          <w:p w:rsidR="00525671" w:rsidRPr="00525671" w:rsidRDefault="00525671" w:rsidP="005274DA">
            <w:pPr>
              <w:spacing w:after="0"/>
              <w:ind w:firstLine="0"/>
              <w:jc w:val="right"/>
              <w:rPr>
                <w:rFonts w:ascii="Arial" w:hAnsi="Arial" w:cs="Arial"/>
                <w:sz w:val="18"/>
                <w:szCs w:val="18"/>
              </w:rPr>
            </w:pPr>
            <w:r w:rsidRPr="00525671">
              <w:rPr>
                <w:rFonts w:ascii="Arial" w:hAnsi="Arial" w:cs="Arial"/>
                <w:sz w:val="18"/>
                <w:szCs w:val="18"/>
              </w:rPr>
              <w:t>299.105</w:t>
            </w:r>
          </w:p>
        </w:tc>
        <w:tc>
          <w:tcPr>
            <w:tcW w:w="992" w:type="dxa"/>
            <w:shd w:val="clear" w:color="auto" w:fill="8DB3E2" w:themeFill="text2" w:themeFillTint="66"/>
            <w:vAlign w:val="center"/>
          </w:tcPr>
          <w:p w:rsidR="00525671" w:rsidRPr="00525671" w:rsidRDefault="00525671" w:rsidP="005274DA">
            <w:pPr>
              <w:spacing w:after="0"/>
              <w:ind w:firstLine="0"/>
              <w:jc w:val="right"/>
              <w:rPr>
                <w:rFonts w:ascii="Arial" w:hAnsi="Arial" w:cs="Arial"/>
                <w:sz w:val="18"/>
                <w:szCs w:val="18"/>
              </w:rPr>
            </w:pPr>
            <w:r w:rsidRPr="00525671">
              <w:rPr>
                <w:rFonts w:ascii="Arial" w:hAnsi="Arial" w:cs="Arial"/>
                <w:sz w:val="18"/>
                <w:szCs w:val="18"/>
              </w:rPr>
              <w:t>-537.406</w:t>
            </w:r>
          </w:p>
        </w:tc>
      </w:tr>
    </w:tbl>
    <w:p w:rsidR="009E1D65" w:rsidRPr="002D643F" w:rsidRDefault="009E1D65" w:rsidP="0027224E">
      <w:pPr>
        <w:pStyle w:val="texto"/>
        <w:spacing w:before="240" w:after="120"/>
        <w:rPr>
          <w:color w:val="000000"/>
          <w:szCs w:val="26"/>
          <w:lang w:val="es-ES" w:eastAsia="es-ES"/>
        </w:rPr>
      </w:pPr>
      <w:r w:rsidRPr="002D643F">
        <w:rPr>
          <w:color w:val="000000"/>
          <w:szCs w:val="26"/>
          <w:lang w:val="es-ES" w:eastAsia="es-ES"/>
        </w:rPr>
        <w:t>Como se deduce de estos datos, en 2015 la financiación de la estructura por parte del Gobierno de Navarra arroja un déficit de más de medio millón de euros.</w:t>
      </w:r>
    </w:p>
    <w:p w:rsidR="009E1D65" w:rsidRPr="00122DD9" w:rsidRDefault="009E1D65" w:rsidP="00555688">
      <w:pPr>
        <w:pStyle w:val="atitulo3"/>
        <w:rPr>
          <w:rFonts w:eastAsiaTheme="minorHAnsi"/>
          <w:lang w:val="es-ES"/>
        </w:rPr>
      </w:pPr>
      <w:r w:rsidRPr="00122DD9">
        <w:rPr>
          <w:rFonts w:eastAsiaTheme="minorHAnsi"/>
          <w:lang w:val="es-ES"/>
        </w:rPr>
        <w:t>V.4.3</w:t>
      </w:r>
      <w:r w:rsidR="00C20DEB">
        <w:rPr>
          <w:rFonts w:eastAsiaTheme="minorHAnsi"/>
          <w:lang w:val="es-ES"/>
        </w:rPr>
        <w:t>.</w:t>
      </w:r>
      <w:r w:rsidRPr="00122DD9">
        <w:rPr>
          <w:rFonts w:eastAsiaTheme="minorHAnsi"/>
          <w:lang w:val="es-ES"/>
        </w:rPr>
        <w:t xml:space="preserve"> Financiación de los proyectos y áreas de la investigación</w:t>
      </w:r>
    </w:p>
    <w:p w:rsidR="009E1D65" w:rsidRDefault="009E1D65" w:rsidP="00555688">
      <w:pPr>
        <w:pStyle w:val="atitulo4"/>
        <w:rPr>
          <w:rFonts w:eastAsiaTheme="minorHAnsi"/>
          <w:lang w:val="es-ES"/>
        </w:rPr>
      </w:pPr>
      <w:r w:rsidRPr="009E1D65">
        <w:rPr>
          <w:rFonts w:eastAsiaTheme="minorHAnsi"/>
          <w:lang w:val="es-ES"/>
        </w:rPr>
        <w:t>V.4.3.1</w:t>
      </w:r>
      <w:r w:rsidR="00C20DEB">
        <w:rPr>
          <w:rFonts w:eastAsiaTheme="minorHAnsi"/>
          <w:lang w:val="es-ES"/>
        </w:rPr>
        <w:t>.</w:t>
      </w:r>
      <w:r w:rsidRPr="009E1D65">
        <w:rPr>
          <w:rFonts w:eastAsiaTheme="minorHAnsi"/>
          <w:lang w:val="es-ES"/>
        </w:rPr>
        <w:t xml:space="preserve"> Proyectos de investigación </w:t>
      </w:r>
    </w:p>
    <w:p w:rsidR="009935F3" w:rsidRDefault="009935F3" w:rsidP="00C20DEB">
      <w:pPr>
        <w:pStyle w:val="atitulo4"/>
        <w:spacing w:after="0"/>
        <w:ind w:firstLine="142"/>
        <w:rPr>
          <w:rFonts w:eastAsiaTheme="minorHAnsi"/>
          <w:lang w:val="es-ES"/>
        </w:rPr>
      </w:pPr>
      <w:r>
        <w:rPr>
          <w:rFonts w:eastAsiaTheme="minorHAnsi"/>
          <w:noProof/>
          <w:lang w:val="es-ES" w:eastAsia="es-ES"/>
        </w:rPr>
        <w:drawing>
          <wp:inline distT="0" distB="0" distL="0" distR="0" wp14:anchorId="073A5BD9" wp14:editId="64E2588A">
            <wp:extent cx="5169877" cy="2994333"/>
            <wp:effectExtent l="0" t="0" r="0" b="0"/>
            <wp:docPr id="13" name="Imagen 13" descr="S:\COMUN\FRANCIS\FOTOS SERVET\LABORATORIO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UN\FRANCIS\FOTOS SERVET\LABORATORIO_0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0290" cy="2994572"/>
                    </a:xfrm>
                    <a:prstGeom prst="rect">
                      <a:avLst/>
                    </a:prstGeom>
                    <a:noFill/>
                    <a:ln>
                      <a:noFill/>
                    </a:ln>
                  </pic:spPr>
                </pic:pic>
              </a:graphicData>
            </a:graphic>
          </wp:inline>
        </w:drawing>
      </w:r>
    </w:p>
    <w:p w:rsidR="00FF7101" w:rsidRPr="00FF7101" w:rsidRDefault="00FF7101" w:rsidP="00C20DEB">
      <w:pPr>
        <w:pStyle w:val="texto"/>
        <w:spacing w:after="0"/>
        <w:ind w:firstLine="142"/>
        <w:rPr>
          <w:rFonts w:ascii="Arial" w:hAnsi="Arial" w:cs="Arial"/>
          <w:color w:val="000000"/>
          <w:sz w:val="20"/>
          <w:szCs w:val="20"/>
          <w:lang w:val="es-ES" w:eastAsia="es-ES"/>
        </w:rPr>
      </w:pPr>
      <w:r w:rsidRPr="00FF7101">
        <w:rPr>
          <w:rFonts w:ascii="Arial" w:hAnsi="Arial" w:cs="Arial"/>
          <w:color w:val="000000"/>
          <w:sz w:val="20"/>
          <w:szCs w:val="20"/>
          <w:lang w:val="es-ES" w:eastAsia="es-ES"/>
        </w:rPr>
        <w:t xml:space="preserve">Uno de los laboratorios del </w:t>
      </w:r>
      <w:r w:rsidR="007223E1">
        <w:rPr>
          <w:rFonts w:ascii="Arial" w:hAnsi="Arial" w:cs="Arial"/>
          <w:color w:val="000000"/>
          <w:sz w:val="20"/>
          <w:szCs w:val="20"/>
          <w:lang w:val="es-ES" w:eastAsia="es-ES"/>
        </w:rPr>
        <w:t>Navarrabiomed</w:t>
      </w:r>
    </w:p>
    <w:p w:rsidR="009E1D65" w:rsidRPr="002D643F" w:rsidRDefault="009E1D65" w:rsidP="001B32C7">
      <w:pPr>
        <w:pStyle w:val="texto"/>
        <w:spacing w:before="240" w:after="240"/>
        <w:rPr>
          <w:color w:val="000000"/>
          <w:szCs w:val="26"/>
          <w:lang w:val="es-ES" w:eastAsia="es-ES"/>
        </w:rPr>
      </w:pPr>
      <w:r w:rsidRPr="002D643F">
        <w:rPr>
          <w:color w:val="000000"/>
          <w:szCs w:val="26"/>
          <w:lang w:val="es-ES" w:eastAsia="es-ES"/>
        </w:rPr>
        <w:t>En general, en los centros de investigación existe una parte de estructura fija que debe financiarse</w:t>
      </w:r>
      <w:r w:rsidR="00034B39">
        <w:rPr>
          <w:color w:val="000000"/>
          <w:szCs w:val="26"/>
          <w:lang w:val="es-ES" w:eastAsia="es-ES"/>
        </w:rPr>
        <w:t xml:space="preserve"> con ingresos generales</w:t>
      </w:r>
      <w:r w:rsidRPr="002D643F">
        <w:rPr>
          <w:color w:val="000000"/>
          <w:szCs w:val="26"/>
          <w:lang w:val="es-ES" w:eastAsia="es-ES"/>
        </w:rPr>
        <w:t xml:space="preserve"> y los gastos de los diferentes proyectos</w:t>
      </w:r>
      <w:r w:rsidR="00034B39">
        <w:rPr>
          <w:color w:val="000000"/>
          <w:szCs w:val="26"/>
          <w:lang w:val="es-ES" w:eastAsia="es-ES"/>
        </w:rPr>
        <w:t xml:space="preserve"> que</w:t>
      </w:r>
      <w:r w:rsidRPr="002D643F">
        <w:rPr>
          <w:color w:val="000000"/>
          <w:szCs w:val="26"/>
          <w:lang w:val="es-ES" w:eastAsia="es-ES"/>
        </w:rPr>
        <w:t xml:space="preserve"> se financian con las subvenciones obtenidas de diferentes planes o concursos de investigación. Por ello es importante conocer la financiación conseguida que permite realizar las diferentes investigaciones. </w:t>
      </w:r>
    </w:p>
    <w:p w:rsidR="009E1D65" w:rsidRPr="002D643F" w:rsidRDefault="009E1D65" w:rsidP="004151EF">
      <w:pPr>
        <w:pStyle w:val="texto"/>
        <w:spacing w:before="120" w:after="240"/>
        <w:rPr>
          <w:color w:val="000000"/>
          <w:szCs w:val="26"/>
          <w:lang w:val="es-ES" w:eastAsia="es-ES"/>
        </w:rPr>
      </w:pPr>
      <w:r w:rsidRPr="002D643F">
        <w:rPr>
          <w:color w:val="000000"/>
          <w:szCs w:val="26"/>
          <w:lang w:val="es-ES" w:eastAsia="es-ES"/>
        </w:rPr>
        <w:t>Así entre los años 2012 y 2015, los cobros que se han percibido para proyectos de investigación tienen el siguiente origen:</w:t>
      </w:r>
    </w:p>
    <w:tbl>
      <w:tblPr>
        <w:tblW w:w="8647" w:type="dxa"/>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552"/>
        <w:gridCol w:w="2126"/>
        <w:gridCol w:w="1843"/>
        <w:gridCol w:w="2126"/>
      </w:tblGrid>
      <w:tr w:rsidR="009E1D65" w:rsidRPr="00306649" w:rsidTr="00F07886">
        <w:trPr>
          <w:trHeight w:val="283"/>
        </w:trPr>
        <w:tc>
          <w:tcPr>
            <w:tcW w:w="2552" w:type="dxa"/>
            <w:shd w:val="clear" w:color="auto" w:fill="8DB3E2" w:themeFill="text2" w:themeFillTint="66"/>
            <w:vAlign w:val="center"/>
            <w:hideMark/>
          </w:tcPr>
          <w:p w:rsidR="009E1D65" w:rsidRPr="00306649" w:rsidRDefault="009E1D65" w:rsidP="00C83674">
            <w:pPr>
              <w:spacing w:after="0"/>
              <w:ind w:firstLine="0"/>
              <w:jc w:val="left"/>
              <w:rPr>
                <w:rFonts w:ascii="Arial" w:hAnsi="Arial" w:cs="Arial"/>
                <w:bCs/>
                <w:color w:val="000000"/>
                <w:sz w:val="18"/>
                <w:szCs w:val="18"/>
                <w:lang w:val="es-ES" w:eastAsia="es-ES"/>
              </w:rPr>
            </w:pPr>
            <w:r w:rsidRPr="00306649">
              <w:rPr>
                <w:rFonts w:ascii="Arial" w:hAnsi="Arial" w:cs="Arial"/>
                <w:bCs/>
                <w:color w:val="000000"/>
                <w:sz w:val="18"/>
                <w:szCs w:val="18"/>
                <w:lang w:val="es-ES" w:eastAsia="es-ES"/>
              </w:rPr>
              <w:t>Financiador</w:t>
            </w:r>
          </w:p>
        </w:tc>
        <w:tc>
          <w:tcPr>
            <w:tcW w:w="2126" w:type="dxa"/>
            <w:shd w:val="clear" w:color="auto" w:fill="8DB3E2" w:themeFill="text2" w:themeFillTint="66"/>
            <w:vAlign w:val="center"/>
            <w:hideMark/>
          </w:tcPr>
          <w:p w:rsidR="009E1D65" w:rsidRPr="00306649" w:rsidRDefault="009E1D65" w:rsidP="005274DA">
            <w:pPr>
              <w:spacing w:after="0"/>
              <w:ind w:firstLine="0"/>
              <w:jc w:val="right"/>
              <w:rPr>
                <w:rFonts w:ascii="Arial" w:hAnsi="Arial" w:cs="Arial"/>
                <w:bCs/>
                <w:color w:val="000000"/>
                <w:sz w:val="18"/>
                <w:szCs w:val="18"/>
                <w:lang w:val="es-ES" w:eastAsia="es-ES"/>
              </w:rPr>
            </w:pPr>
            <w:r w:rsidRPr="00306649">
              <w:rPr>
                <w:rFonts w:ascii="Arial" w:hAnsi="Arial" w:cs="Arial"/>
                <w:bCs/>
                <w:color w:val="000000"/>
                <w:sz w:val="18"/>
                <w:szCs w:val="18"/>
                <w:lang w:val="es-ES" w:eastAsia="es-ES"/>
              </w:rPr>
              <w:t>Ingresos</w:t>
            </w:r>
          </w:p>
        </w:tc>
        <w:tc>
          <w:tcPr>
            <w:tcW w:w="1843" w:type="dxa"/>
            <w:shd w:val="clear" w:color="auto" w:fill="8DB3E2" w:themeFill="text2" w:themeFillTint="66"/>
            <w:vAlign w:val="center"/>
            <w:hideMark/>
          </w:tcPr>
          <w:p w:rsidR="009E1D65" w:rsidRPr="00306649" w:rsidRDefault="009E1D65" w:rsidP="005274DA">
            <w:pPr>
              <w:spacing w:after="0"/>
              <w:ind w:firstLine="0"/>
              <w:jc w:val="right"/>
              <w:rPr>
                <w:rFonts w:ascii="Arial" w:hAnsi="Arial" w:cs="Arial"/>
                <w:bCs/>
                <w:color w:val="000000"/>
                <w:sz w:val="18"/>
                <w:szCs w:val="18"/>
                <w:lang w:val="es-ES" w:eastAsia="es-ES"/>
              </w:rPr>
            </w:pPr>
            <w:r w:rsidRPr="00306649">
              <w:rPr>
                <w:rFonts w:ascii="Arial" w:hAnsi="Arial" w:cs="Arial"/>
                <w:bCs/>
                <w:color w:val="000000"/>
                <w:sz w:val="18"/>
                <w:szCs w:val="18"/>
                <w:lang w:val="es-ES" w:eastAsia="es-ES"/>
              </w:rPr>
              <w:t>N</w:t>
            </w:r>
            <w:r w:rsidR="005274DA">
              <w:rPr>
                <w:rFonts w:ascii="Arial" w:hAnsi="Arial" w:cs="Arial"/>
                <w:bCs/>
                <w:color w:val="000000"/>
                <w:sz w:val="18"/>
                <w:szCs w:val="18"/>
                <w:lang w:val="es-ES" w:eastAsia="es-ES"/>
              </w:rPr>
              <w:t>º</w:t>
            </w:r>
            <w:r w:rsidRPr="00306649">
              <w:rPr>
                <w:rFonts w:ascii="Arial" w:hAnsi="Arial" w:cs="Arial"/>
                <w:bCs/>
                <w:color w:val="000000"/>
                <w:sz w:val="18"/>
                <w:szCs w:val="18"/>
                <w:lang w:val="es-ES" w:eastAsia="es-ES"/>
              </w:rPr>
              <w:t xml:space="preserve"> proyectos</w:t>
            </w:r>
          </w:p>
        </w:tc>
        <w:tc>
          <w:tcPr>
            <w:tcW w:w="2126" w:type="dxa"/>
            <w:shd w:val="clear" w:color="auto" w:fill="8DB3E2" w:themeFill="text2" w:themeFillTint="66"/>
            <w:vAlign w:val="center"/>
            <w:hideMark/>
          </w:tcPr>
          <w:p w:rsidR="009E1D65" w:rsidRPr="00306649" w:rsidRDefault="009E1D65" w:rsidP="004151EF">
            <w:pPr>
              <w:spacing w:after="0"/>
              <w:ind w:firstLine="0"/>
              <w:jc w:val="right"/>
              <w:rPr>
                <w:rFonts w:ascii="Arial" w:hAnsi="Arial" w:cs="Arial"/>
                <w:bCs/>
                <w:color w:val="000000"/>
                <w:sz w:val="18"/>
                <w:szCs w:val="18"/>
                <w:lang w:val="es-ES" w:eastAsia="es-ES"/>
              </w:rPr>
            </w:pPr>
            <w:r w:rsidRPr="00306649">
              <w:rPr>
                <w:rFonts w:ascii="Arial" w:hAnsi="Arial" w:cs="Arial"/>
                <w:bCs/>
                <w:color w:val="000000"/>
                <w:sz w:val="18"/>
                <w:szCs w:val="18"/>
                <w:lang w:val="es-ES" w:eastAsia="es-ES"/>
              </w:rPr>
              <w:t>Importe medio</w:t>
            </w:r>
            <w:r w:rsidR="004151EF">
              <w:rPr>
                <w:rFonts w:ascii="Arial" w:hAnsi="Arial" w:cs="Arial"/>
                <w:bCs/>
                <w:color w:val="000000"/>
                <w:sz w:val="18"/>
                <w:szCs w:val="18"/>
                <w:lang w:val="es-ES" w:eastAsia="es-ES"/>
              </w:rPr>
              <w:t xml:space="preserve"> proyecto</w:t>
            </w:r>
          </w:p>
        </w:tc>
      </w:tr>
      <w:tr w:rsidR="009E1D65" w:rsidRPr="009E1D65" w:rsidTr="00F07886">
        <w:trPr>
          <w:trHeight w:val="283"/>
        </w:trPr>
        <w:tc>
          <w:tcPr>
            <w:tcW w:w="2552" w:type="dxa"/>
            <w:noWrap/>
            <w:vAlign w:val="center"/>
            <w:hideMark/>
          </w:tcPr>
          <w:p w:rsidR="009E1D65" w:rsidRPr="00306649" w:rsidRDefault="009E1D65" w:rsidP="009E1D65">
            <w:pPr>
              <w:spacing w:after="0"/>
              <w:ind w:firstLine="0"/>
              <w:jc w:val="left"/>
              <w:rPr>
                <w:rFonts w:ascii="Arial Narrow" w:hAnsi="Arial Narrow" w:cs="Arial"/>
                <w:lang w:val="es-ES" w:eastAsia="es-ES"/>
              </w:rPr>
            </w:pPr>
            <w:r w:rsidRPr="00306649">
              <w:rPr>
                <w:rFonts w:ascii="Arial Narrow" w:hAnsi="Arial Narrow" w:cs="Arial"/>
                <w:lang w:val="es-ES" w:eastAsia="es-ES"/>
              </w:rPr>
              <w:t>Estatal</w:t>
            </w:r>
          </w:p>
        </w:tc>
        <w:tc>
          <w:tcPr>
            <w:tcW w:w="2126" w:type="dxa"/>
            <w:noWrap/>
            <w:vAlign w:val="center"/>
            <w:hideMark/>
          </w:tcPr>
          <w:p w:rsidR="009E1D65" w:rsidRPr="00306649" w:rsidRDefault="009E1D65" w:rsidP="00C83674">
            <w:pPr>
              <w:spacing w:after="0"/>
              <w:ind w:firstLine="0"/>
              <w:jc w:val="right"/>
              <w:rPr>
                <w:rFonts w:ascii="Arial Narrow" w:hAnsi="Arial Narrow" w:cs="Arial"/>
                <w:lang w:val="es-ES" w:eastAsia="es-ES"/>
              </w:rPr>
            </w:pPr>
            <w:r w:rsidRPr="00306649">
              <w:rPr>
                <w:rFonts w:ascii="Arial Narrow" w:hAnsi="Arial Narrow" w:cs="Arial"/>
                <w:lang w:val="es-ES" w:eastAsia="es-ES"/>
              </w:rPr>
              <w:t>2.503.706</w:t>
            </w:r>
          </w:p>
        </w:tc>
        <w:tc>
          <w:tcPr>
            <w:tcW w:w="1843" w:type="dxa"/>
            <w:noWrap/>
            <w:vAlign w:val="center"/>
            <w:hideMark/>
          </w:tcPr>
          <w:p w:rsidR="009E1D65" w:rsidRPr="00306649" w:rsidRDefault="009E1D65" w:rsidP="00C83674">
            <w:pPr>
              <w:spacing w:after="0"/>
              <w:ind w:firstLine="0"/>
              <w:jc w:val="right"/>
              <w:rPr>
                <w:rFonts w:ascii="Arial Narrow" w:hAnsi="Arial Narrow" w:cs="Arial"/>
                <w:lang w:val="es-ES" w:eastAsia="es-ES"/>
              </w:rPr>
            </w:pPr>
            <w:r w:rsidRPr="00306649">
              <w:rPr>
                <w:rFonts w:ascii="Arial Narrow" w:hAnsi="Arial Narrow" w:cs="Arial"/>
                <w:lang w:val="es-ES" w:eastAsia="es-ES"/>
              </w:rPr>
              <w:t>29</w:t>
            </w:r>
          </w:p>
        </w:tc>
        <w:tc>
          <w:tcPr>
            <w:tcW w:w="2126" w:type="dxa"/>
            <w:noWrap/>
            <w:vAlign w:val="center"/>
            <w:hideMark/>
          </w:tcPr>
          <w:p w:rsidR="009E1D65" w:rsidRPr="00306649" w:rsidRDefault="009E1D65" w:rsidP="00C83674">
            <w:pPr>
              <w:spacing w:after="0"/>
              <w:ind w:firstLine="0"/>
              <w:jc w:val="right"/>
              <w:rPr>
                <w:rFonts w:ascii="Arial Narrow" w:hAnsi="Arial Narrow" w:cs="Arial"/>
                <w:lang w:val="es-ES" w:eastAsia="es-ES"/>
              </w:rPr>
            </w:pPr>
            <w:r w:rsidRPr="00306649">
              <w:rPr>
                <w:rFonts w:ascii="Arial Narrow" w:hAnsi="Arial Narrow" w:cs="Arial"/>
                <w:lang w:val="es-ES" w:eastAsia="es-ES"/>
              </w:rPr>
              <w:t>86.335</w:t>
            </w:r>
          </w:p>
        </w:tc>
      </w:tr>
      <w:tr w:rsidR="00C83674" w:rsidRPr="00C83674" w:rsidTr="00F07886">
        <w:trPr>
          <w:trHeight w:val="283"/>
        </w:trPr>
        <w:tc>
          <w:tcPr>
            <w:tcW w:w="2552" w:type="dxa"/>
            <w:noWrap/>
            <w:vAlign w:val="center"/>
            <w:hideMark/>
          </w:tcPr>
          <w:p w:rsidR="009E1D65" w:rsidRPr="00306649" w:rsidRDefault="009E1D65" w:rsidP="009E1D65">
            <w:pPr>
              <w:spacing w:after="0"/>
              <w:ind w:firstLine="0"/>
              <w:jc w:val="left"/>
              <w:rPr>
                <w:rFonts w:ascii="Arial Narrow" w:hAnsi="Arial Narrow" w:cs="Arial"/>
                <w:lang w:val="es-ES" w:eastAsia="es-ES"/>
              </w:rPr>
            </w:pPr>
            <w:r w:rsidRPr="00306649">
              <w:rPr>
                <w:rFonts w:ascii="Arial Narrow" w:hAnsi="Arial Narrow" w:cs="Arial"/>
                <w:lang w:val="es-ES" w:eastAsia="es-ES"/>
              </w:rPr>
              <w:t>Europa</w:t>
            </w:r>
          </w:p>
        </w:tc>
        <w:tc>
          <w:tcPr>
            <w:tcW w:w="2126" w:type="dxa"/>
            <w:noWrap/>
            <w:vAlign w:val="center"/>
            <w:hideMark/>
          </w:tcPr>
          <w:p w:rsidR="009E1D65" w:rsidRPr="00306649" w:rsidRDefault="009E1D65" w:rsidP="00C83674">
            <w:pPr>
              <w:spacing w:after="0"/>
              <w:ind w:firstLine="0"/>
              <w:jc w:val="right"/>
              <w:rPr>
                <w:rFonts w:ascii="Arial Narrow" w:hAnsi="Arial Narrow" w:cs="Arial"/>
                <w:lang w:val="es-ES" w:eastAsia="es-ES"/>
              </w:rPr>
            </w:pPr>
            <w:r w:rsidRPr="00306649">
              <w:rPr>
                <w:rFonts w:ascii="Arial Narrow" w:hAnsi="Arial Narrow" w:cs="Arial"/>
                <w:lang w:val="es-ES" w:eastAsia="es-ES"/>
              </w:rPr>
              <w:t>448.125</w:t>
            </w:r>
          </w:p>
        </w:tc>
        <w:tc>
          <w:tcPr>
            <w:tcW w:w="1843" w:type="dxa"/>
            <w:noWrap/>
            <w:vAlign w:val="center"/>
            <w:hideMark/>
          </w:tcPr>
          <w:p w:rsidR="009E1D65" w:rsidRPr="00306649" w:rsidRDefault="009E1D65" w:rsidP="00C83674">
            <w:pPr>
              <w:spacing w:after="0"/>
              <w:ind w:firstLine="0"/>
              <w:jc w:val="right"/>
              <w:rPr>
                <w:rFonts w:ascii="Arial Narrow" w:hAnsi="Arial Narrow" w:cs="Arial"/>
                <w:lang w:val="es-ES" w:eastAsia="es-ES"/>
              </w:rPr>
            </w:pPr>
            <w:r w:rsidRPr="00306649">
              <w:rPr>
                <w:rFonts w:ascii="Arial Narrow" w:hAnsi="Arial Narrow" w:cs="Arial"/>
                <w:lang w:val="es-ES" w:eastAsia="es-ES"/>
              </w:rPr>
              <w:t>3</w:t>
            </w:r>
          </w:p>
        </w:tc>
        <w:tc>
          <w:tcPr>
            <w:tcW w:w="2126" w:type="dxa"/>
            <w:noWrap/>
            <w:vAlign w:val="center"/>
            <w:hideMark/>
          </w:tcPr>
          <w:p w:rsidR="009E1D65" w:rsidRPr="00C83674" w:rsidRDefault="009E1D65" w:rsidP="00C83674">
            <w:pPr>
              <w:spacing w:after="0"/>
              <w:ind w:firstLine="0"/>
              <w:jc w:val="right"/>
              <w:rPr>
                <w:rFonts w:ascii="Arial Narrow" w:hAnsi="Arial Narrow" w:cs="Arial"/>
                <w:lang w:val="es-ES" w:eastAsia="es-ES"/>
              </w:rPr>
            </w:pPr>
            <w:r w:rsidRPr="00C83674">
              <w:rPr>
                <w:rFonts w:ascii="Arial Narrow" w:hAnsi="Arial Narrow" w:cs="Arial"/>
                <w:lang w:val="es-ES" w:eastAsia="es-ES"/>
              </w:rPr>
              <w:t>149.375</w:t>
            </w:r>
          </w:p>
        </w:tc>
      </w:tr>
      <w:tr w:rsidR="009E1D65" w:rsidRPr="009E1D65" w:rsidTr="00F07886">
        <w:trPr>
          <w:trHeight w:val="283"/>
        </w:trPr>
        <w:tc>
          <w:tcPr>
            <w:tcW w:w="2552" w:type="dxa"/>
            <w:noWrap/>
            <w:vAlign w:val="center"/>
            <w:hideMark/>
          </w:tcPr>
          <w:p w:rsidR="009E1D65" w:rsidRPr="00306649" w:rsidRDefault="009E1D65" w:rsidP="009E1D65">
            <w:pPr>
              <w:spacing w:after="0"/>
              <w:ind w:firstLine="0"/>
              <w:jc w:val="left"/>
              <w:rPr>
                <w:rFonts w:ascii="Arial Narrow" w:hAnsi="Arial Narrow" w:cs="Arial"/>
                <w:lang w:val="es-ES" w:eastAsia="es-ES"/>
              </w:rPr>
            </w:pPr>
            <w:r w:rsidRPr="00306649">
              <w:rPr>
                <w:rFonts w:ascii="Arial Narrow" w:hAnsi="Arial Narrow" w:cs="Arial"/>
                <w:lang w:val="es-ES" w:eastAsia="es-ES"/>
              </w:rPr>
              <w:t>Gobierno Navarra</w:t>
            </w:r>
          </w:p>
        </w:tc>
        <w:tc>
          <w:tcPr>
            <w:tcW w:w="2126" w:type="dxa"/>
            <w:noWrap/>
            <w:vAlign w:val="center"/>
            <w:hideMark/>
          </w:tcPr>
          <w:p w:rsidR="009E1D65" w:rsidRPr="00306649" w:rsidRDefault="009E1D65" w:rsidP="00C83674">
            <w:pPr>
              <w:spacing w:after="0"/>
              <w:ind w:firstLine="0"/>
              <w:jc w:val="right"/>
              <w:rPr>
                <w:rFonts w:ascii="Arial Narrow" w:hAnsi="Arial Narrow" w:cs="Arial"/>
                <w:lang w:val="es-ES" w:eastAsia="es-ES"/>
              </w:rPr>
            </w:pPr>
            <w:r w:rsidRPr="00306649">
              <w:rPr>
                <w:rFonts w:ascii="Arial Narrow" w:hAnsi="Arial Narrow" w:cs="Arial"/>
                <w:lang w:val="es-ES" w:eastAsia="es-ES"/>
              </w:rPr>
              <w:t>431.335</w:t>
            </w:r>
          </w:p>
        </w:tc>
        <w:tc>
          <w:tcPr>
            <w:tcW w:w="1843" w:type="dxa"/>
            <w:noWrap/>
            <w:vAlign w:val="center"/>
            <w:hideMark/>
          </w:tcPr>
          <w:p w:rsidR="009E1D65" w:rsidRPr="00306649" w:rsidRDefault="009E1D65" w:rsidP="00C83674">
            <w:pPr>
              <w:spacing w:after="0"/>
              <w:ind w:firstLine="0"/>
              <w:jc w:val="right"/>
              <w:rPr>
                <w:rFonts w:ascii="Arial Narrow" w:hAnsi="Arial Narrow" w:cs="Arial"/>
                <w:lang w:val="es-ES" w:eastAsia="es-ES"/>
              </w:rPr>
            </w:pPr>
            <w:r w:rsidRPr="00306649">
              <w:rPr>
                <w:rFonts w:ascii="Arial Narrow" w:hAnsi="Arial Narrow" w:cs="Arial"/>
                <w:lang w:val="es-ES" w:eastAsia="es-ES"/>
              </w:rPr>
              <w:t>12</w:t>
            </w:r>
          </w:p>
        </w:tc>
        <w:tc>
          <w:tcPr>
            <w:tcW w:w="2126" w:type="dxa"/>
            <w:noWrap/>
            <w:vAlign w:val="center"/>
            <w:hideMark/>
          </w:tcPr>
          <w:p w:rsidR="009E1D65" w:rsidRPr="00306649" w:rsidRDefault="009E1D65" w:rsidP="00C83674">
            <w:pPr>
              <w:spacing w:after="0"/>
              <w:ind w:firstLine="0"/>
              <w:jc w:val="right"/>
              <w:rPr>
                <w:rFonts w:ascii="Arial Narrow" w:hAnsi="Arial Narrow" w:cs="Arial"/>
                <w:lang w:val="es-ES" w:eastAsia="es-ES"/>
              </w:rPr>
            </w:pPr>
            <w:r w:rsidRPr="00306649">
              <w:rPr>
                <w:rFonts w:ascii="Arial Narrow" w:hAnsi="Arial Narrow" w:cs="Arial"/>
                <w:lang w:val="es-ES" w:eastAsia="es-ES"/>
              </w:rPr>
              <w:t>35.945</w:t>
            </w:r>
          </w:p>
        </w:tc>
      </w:tr>
      <w:tr w:rsidR="009E1D65" w:rsidRPr="009E1D65" w:rsidTr="00F07886">
        <w:trPr>
          <w:trHeight w:val="283"/>
        </w:trPr>
        <w:tc>
          <w:tcPr>
            <w:tcW w:w="2552" w:type="dxa"/>
            <w:noWrap/>
            <w:vAlign w:val="center"/>
            <w:hideMark/>
          </w:tcPr>
          <w:p w:rsidR="009E1D65" w:rsidRPr="00306649" w:rsidRDefault="009E1D65" w:rsidP="009E1D65">
            <w:pPr>
              <w:spacing w:after="0"/>
              <w:ind w:firstLine="0"/>
              <w:jc w:val="left"/>
              <w:rPr>
                <w:rFonts w:ascii="Arial Narrow" w:hAnsi="Arial Narrow" w:cs="Arial"/>
                <w:lang w:val="es-ES" w:eastAsia="es-ES"/>
              </w:rPr>
            </w:pPr>
            <w:r w:rsidRPr="00306649">
              <w:rPr>
                <w:rFonts w:ascii="Arial Narrow" w:hAnsi="Arial Narrow" w:cs="Arial"/>
                <w:lang w:val="es-ES" w:eastAsia="es-ES"/>
              </w:rPr>
              <w:t>Otros</w:t>
            </w:r>
          </w:p>
        </w:tc>
        <w:tc>
          <w:tcPr>
            <w:tcW w:w="2126" w:type="dxa"/>
            <w:noWrap/>
            <w:vAlign w:val="center"/>
            <w:hideMark/>
          </w:tcPr>
          <w:p w:rsidR="009E1D65" w:rsidRPr="00306649" w:rsidRDefault="009E1D65" w:rsidP="00C83674">
            <w:pPr>
              <w:spacing w:after="0"/>
              <w:ind w:firstLine="0"/>
              <w:jc w:val="right"/>
              <w:rPr>
                <w:rFonts w:ascii="Arial Narrow" w:hAnsi="Arial Narrow" w:cs="Arial"/>
                <w:lang w:val="es-ES" w:eastAsia="es-ES"/>
              </w:rPr>
            </w:pPr>
            <w:r w:rsidRPr="00306649">
              <w:rPr>
                <w:rFonts w:ascii="Arial Narrow" w:hAnsi="Arial Narrow" w:cs="Arial"/>
                <w:lang w:val="es-ES" w:eastAsia="es-ES"/>
              </w:rPr>
              <w:t>411.999</w:t>
            </w:r>
          </w:p>
        </w:tc>
        <w:tc>
          <w:tcPr>
            <w:tcW w:w="1843" w:type="dxa"/>
            <w:noWrap/>
            <w:vAlign w:val="center"/>
            <w:hideMark/>
          </w:tcPr>
          <w:p w:rsidR="009E1D65" w:rsidRPr="00306649" w:rsidRDefault="009E1D65" w:rsidP="00C83674">
            <w:pPr>
              <w:spacing w:after="0"/>
              <w:ind w:firstLine="0"/>
              <w:jc w:val="right"/>
              <w:rPr>
                <w:rFonts w:ascii="Arial Narrow" w:hAnsi="Arial Narrow" w:cs="Arial"/>
                <w:lang w:val="es-ES" w:eastAsia="es-ES"/>
              </w:rPr>
            </w:pPr>
            <w:r w:rsidRPr="00306649">
              <w:rPr>
                <w:rFonts w:ascii="Arial Narrow" w:hAnsi="Arial Narrow" w:cs="Arial"/>
                <w:lang w:val="es-ES" w:eastAsia="es-ES"/>
              </w:rPr>
              <w:t>14</w:t>
            </w:r>
          </w:p>
        </w:tc>
        <w:tc>
          <w:tcPr>
            <w:tcW w:w="2126" w:type="dxa"/>
            <w:noWrap/>
            <w:vAlign w:val="center"/>
            <w:hideMark/>
          </w:tcPr>
          <w:p w:rsidR="009E1D65" w:rsidRPr="00306649" w:rsidRDefault="009E1D65" w:rsidP="00C83674">
            <w:pPr>
              <w:spacing w:after="0"/>
              <w:ind w:firstLine="0"/>
              <w:jc w:val="right"/>
              <w:rPr>
                <w:rFonts w:ascii="Arial Narrow" w:hAnsi="Arial Narrow" w:cs="Arial"/>
                <w:lang w:val="es-ES" w:eastAsia="es-ES"/>
              </w:rPr>
            </w:pPr>
            <w:r w:rsidRPr="00306649">
              <w:rPr>
                <w:rFonts w:ascii="Arial Narrow" w:hAnsi="Arial Narrow" w:cs="Arial"/>
                <w:lang w:val="es-ES" w:eastAsia="es-ES"/>
              </w:rPr>
              <w:t>29.428</w:t>
            </w:r>
          </w:p>
        </w:tc>
      </w:tr>
      <w:tr w:rsidR="009E1D65" w:rsidRPr="00306649" w:rsidTr="00F07886">
        <w:trPr>
          <w:trHeight w:val="283"/>
        </w:trPr>
        <w:tc>
          <w:tcPr>
            <w:tcW w:w="2552" w:type="dxa"/>
            <w:shd w:val="clear" w:color="auto" w:fill="8DB3E2" w:themeFill="text2" w:themeFillTint="66"/>
            <w:noWrap/>
            <w:vAlign w:val="center"/>
            <w:hideMark/>
          </w:tcPr>
          <w:p w:rsidR="009E1D65" w:rsidRPr="00306649" w:rsidRDefault="009E1D65" w:rsidP="00A306D4">
            <w:pPr>
              <w:spacing w:after="0"/>
              <w:ind w:firstLine="0"/>
              <w:jc w:val="left"/>
              <w:rPr>
                <w:rFonts w:ascii="Arial" w:hAnsi="Arial" w:cs="Arial"/>
                <w:bCs/>
                <w:color w:val="000000"/>
                <w:sz w:val="18"/>
                <w:szCs w:val="18"/>
                <w:lang w:val="es-ES" w:eastAsia="es-ES"/>
              </w:rPr>
            </w:pPr>
            <w:r w:rsidRPr="00306649">
              <w:rPr>
                <w:rFonts w:ascii="Arial" w:hAnsi="Arial" w:cs="Arial"/>
                <w:bCs/>
                <w:color w:val="000000"/>
                <w:sz w:val="18"/>
                <w:szCs w:val="18"/>
                <w:lang w:val="es-ES" w:eastAsia="es-ES"/>
              </w:rPr>
              <w:t>Total general</w:t>
            </w:r>
          </w:p>
        </w:tc>
        <w:tc>
          <w:tcPr>
            <w:tcW w:w="2126" w:type="dxa"/>
            <w:shd w:val="clear" w:color="auto" w:fill="8DB3E2" w:themeFill="text2" w:themeFillTint="66"/>
            <w:noWrap/>
            <w:vAlign w:val="center"/>
            <w:hideMark/>
          </w:tcPr>
          <w:p w:rsidR="009E1D65" w:rsidRPr="00306649" w:rsidRDefault="00A306D4" w:rsidP="00C83674">
            <w:pPr>
              <w:spacing w:after="0"/>
              <w:ind w:firstLine="0"/>
              <w:jc w:val="right"/>
              <w:rPr>
                <w:rFonts w:ascii="Arial" w:hAnsi="Arial" w:cs="Arial"/>
                <w:bCs/>
                <w:color w:val="000000"/>
                <w:sz w:val="18"/>
                <w:szCs w:val="18"/>
                <w:lang w:val="es-ES" w:eastAsia="es-ES"/>
              </w:rPr>
            </w:pPr>
            <w:r>
              <w:rPr>
                <w:rFonts w:ascii="Arial" w:hAnsi="Arial" w:cs="Arial"/>
                <w:bCs/>
                <w:color w:val="000000"/>
                <w:sz w:val="18"/>
                <w:szCs w:val="18"/>
                <w:lang w:val="es-ES" w:eastAsia="es-ES"/>
              </w:rPr>
              <w:t>3</w:t>
            </w:r>
            <w:r w:rsidR="009E1D65" w:rsidRPr="00306649">
              <w:rPr>
                <w:rFonts w:ascii="Arial" w:hAnsi="Arial" w:cs="Arial"/>
                <w:bCs/>
                <w:color w:val="000000"/>
                <w:sz w:val="18"/>
                <w:szCs w:val="18"/>
                <w:lang w:val="es-ES" w:eastAsia="es-ES"/>
              </w:rPr>
              <w:t>.795.165</w:t>
            </w:r>
          </w:p>
        </w:tc>
        <w:tc>
          <w:tcPr>
            <w:tcW w:w="1843" w:type="dxa"/>
            <w:shd w:val="clear" w:color="auto" w:fill="8DB3E2" w:themeFill="text2" w:themeFillTint="66"/>
            <w:noWrap/>
            <w:vAlign w:val="center"/>
            <w:hideMark/>
          </w:tcPr>
          <w:p w:rsidR="009E1D65" w:rsidRPr="00306649" w:rsidRDefault="009E1D65" w:rsidP="00C83674">
            <w:pPr>
              <w:spacing w:after="0"/>
              <w:ind w:firstLine="0"/>
              <w:jc w:val="right"/>
              <w:rPr>
                <w:rFonts w:ascii="Arial" w:hAnsi="Arial" w:cs="Arial"/>
                <w:bCs/>
                <w:color w:val="000000"/>
                <w:sz w:val="18"/>
                <w:szCs w:val="18"/>
                <w:lang w:val="es-ES" w:eastAsia="es-ES"/>
              </w:rPr>
            </w:pPr>
            <w:r w:rsidRPr="00306649">
              <w:rPr>
                <w:rFonts w:ascii="Arial" w:hAnsi="Arial" w:cs="Arial"/>
                <w:bCs/>
                <w:color w:val="000000"/>
                <w:sz w:val="18"/>
                <w:szCs w:val="18"/>
                <w:lang w:val="es-ES" w:eastAsia="es-ES"/>
              </w:rPr>
              <w:t xml:space="preserve">58  </w:t>
            </w:r>
          </w:p>
        </w:tc>
        <w:tc>
          <w:tcPr>
            <w:tcW w:w="2126" w:type="dxa"/>
            <w:shd w:val="clear" w:color="auto" w:fill="8DB3E2" w:themeFill="text2" w:themeFillTint="66"/>
            <w:noWrap/>
            <w:vAlign w:val="center"/>
          </w:tcPr>
          <w:p w:rsidR="009E1D65" w:rsidRPr="00306649" w:rsidRDefault="00C228C6" w:rsidP="00A306D4">
            <w:pPr>
              <w:spacing w:after="0"/>
              <w:ind w:firstLine="0"/>
              <w:jc w:val="right"/>
              <w:rPr>
                <w:rFonts w:ascii="Arial" w:hAnsi="Arial" w:cs="Arial"/>
                <w:bCs/>
                <w:color w:val="000000"/>
                <w:sz w:val="18"/>
                <w:szCs w:val="18"/>
                <w:lang w:val="es-ES" w:eastAsia="es-ES"/>
              </w:rPr>
            </w:pPr>
            <w:r>
              <w:rPr>
                <w:rFonts w:ascii="Arial" w:hAnsi="Arial" w:cs="Arial"/>
                <w:bCs/>
                <w:color w:val="000000"/>
                <w:sz w:val="18"/>
                <w:szCs w:val="18"/>
                <w:lang w:val="es-ES" w:eastAsia="es-ES"/>
              </w:rPr>
              <w:t>65.434</w:t>
            </w:r>
          </w:p>
        </w:tc>
      </w:tr>
    </w:tbl>
    <w:p w:rsidR="009E1D65" w:rsidRPr="00306649" w:rsidRDefault="009E1D65" w:rsidP="00AA0B52">
      <w:pPr>
        <w:pStyle w:val="texto"/>
        <w:spacing w:before="120" w:after="240"/>
        <w:rPr>
          <w:color w:val="000000"/>
          <w:szCs w:val="26"/>
          <w:lang w:val="es-ES" w:eastAsia="es-ES"/>
        </w:rPr>
      </w:pPr>
      <w:r w:rsidRPr="00306649">
        <w:rPr>
          <w:color w:val="000000"/>
          <w:szCs w:val="26"/>
          <w:lang w:val="es-ES" w:eastAsia="es-ES"/>
        </w:rPr>
        <w:t xml:space="preserve">La financiación estatal procede de: </w:t>
      </w:r>
    </w:p>
    <w:tbl>
      <w:tblPr>
        <w:tblW w:w="8678" w:type="dxa"/>
        <w:jc w:val="center"/>
        <w:tblInd w:w="-11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955"/>
        <w:gridCol w:w="2934"/>
        <w:gridCol w:w="1789"/>
      </w:tblGrid>
      <w:tr w:rsidR="009E1D65" w:rsidRPr="009F1C99" w:rsidTr="00CC49B9">
        <w:trPr>
          <w:trHeight w:val="283"/>
          <w:jc w:val="center"/>
        </w:trPr>
        <w:tc>
          <w:tcPr>
            <w:tcW w:w="3955" w:type="dxa"/>
            <w:shd w:val="clear" w:color="auto" w:fill="8DB3E2" w:themeFill="text2" w:themeFillTint="66"/>
            <w:noWrap/>
            <w:vAlign w:val="center"/>
            <w:hideMark/>
          </w:tcPr>
          <w:p w:rsidR="009E1D65" w:rsidRPr="009F1C99" w:rsidRDefault="009E1D65" w:rsidP="00AA0B52">
            <w:pPr>
              <w:spacing w:after="0"/>
              <w:ind w:firstLine="0"/>
              <w:jc w:val="left"/>
              <w:rPr>
                <w:rFonts w:ascii="Arial" w:hAnsi="Arial" w:cs="Arial"/>
                <w:bCs/>
                <w:sz w:val="18"/>
                <w:szCs w:val="18"/>
                <w:lang w:val="es-ES" w:eastAsia="es-ES"/>
              </w:rPr>
            </w:pPr>
            <w:r w:rsidRPr="009F1C99">
              <w:rPr>
                <w:rFonts w:ascii="Arial" w:hAnsi="Arial" w:cs="Arial"/>
                <w:bCs/>
                <w:sz w:val="18"/>
                <w:szCs w:val="18"/>
                <w:lang w:val="es-ES" w:eastAsia="es-ES"/>
              </w:rPr>
              <w:t>Financiador</w:t>
            </w:r>
          </w:p>
        </w:tc>
        <w:tc>
          <w:tcPr>
            <w:tcW w:w="2934" w:type="dxa"/>
            <w:shd w:val="clear" w:color="auto" w:fill="8DB3E2" w:themeFill="text2" w:themeFillTint="66"/>
            <w:noWrap/>
            <w:vAlign w:val="center"/>
            <w:hideMark/>
          </w:tcPr>
          <w:p w:rsidR="009E1D65" w:rsidRPr="009F1C99" w:rsidRDefault="009E1D65" w:rsidP="00AA0B52">
            <w:pPr>
              <w:spacing w:after="0"/>
              <w:ind w:firstLine="0"/>
              <w:jc w:val="right"/>
              <w:rPr>
                <w:rFonts w:ascii="Arial" w:hAnsi="Arial" w:cs="Arial"/>
                <w:bCs/>
                <w:sz w:val="18"/>
                <w:szCs w:val="18"/>
                <w:lang w:val="es-ES" w:eastAsia="es-ES"/>
              </w:rPr>
            </w:pPr>
            <w:r w:rsidRPr="009F1C99">
              <w:rPr>
                <w:rFonts w:ascii="Arial" w:hAnsi="Arial" w:cs="Arial"/>
                <w:bCs/>
                <w:sz w:val="18"/>
                <w:szCs w:val="18"/>
                <w:lang w:val="es-ES" w:eastAsia="es-ES"/>
              </w:rPr>
              <w:t>Total</w:t>
            </w:r>
          </w:p>
        </w:tc>
        <w:tc>
          <w:tcPr>
            <w:tcW w:w="1789" w:type="dxa"/>
            <w:shd w:val="clear" w:color="auto" w:fill="8DB3E2" w:themeFill="text2" w:themeFillTint="66"/>
            <w:noWrap/>
            <w:vAlign w:val="center"/>
            <w:hideMark/>
          </w:tcPr>
          <w:p w:rsidR="009E1D65" w:rsidRPr="009F1C99" w:rsidRDefault="00664CD5" w:rsidP="0066370A">
            <w:pPr>
              <w:spacing w:after="0"/>
              <w:ind w:firstLine="0"/>
              <w:jc w:val="right"/>
              <w:rPr>
                <w:rFonts w:ascii="Arial" w:hAnsi="Arial" w:cs="Arial"/>
                <w:bCs/>
                <w:sz w:val="18"/>
                <w:szCs w:val="18"/>
                <w:lang w:val="es-ES" w:eastAsia="es-ES"/>
              </w:rPr>
            </w:pPr>
            <w:r w:rsidRPr="009F1C99">
              <w:rPr>
                <w:rFonts w:ascii="Arial" w:hAnsi="Arial" w:cs="Arial"/>
                <w:bCs/>
                <w:sz w:val="18"/>
                <w:szCs w:val="18"/>
                <w:lang w:val="es-ES" w:eastAsia="es-ES"/>
              </w:rPr>
              <w:t>Porcentaje</w:t>
            </w:r>
          </w:p>
        </w:tc>
      </w:tr>
      <w:tr w:rsidR="009E1D65" w:rsidRPr="00C20DEB" w:rsidTr="00CC49B9">
        <w:trPr>
          <w:trHeight w:val="283"/>
          <w:jc w:val="center"/>
        </w:trPr>
        <w:tc>
          <w:tcPr>
            <w:tcW w:w="3955" w:type="dxa"/>
            <w:noWrap/>
            <w:vAlign w:val="center"/>
            <w:hideMark/>
          </w:tcPr>
          <w:p w:rsidR="009E1D65" w:rsidRPr="00C20DEB" w:rsidRDefault="009E1D65" w:rsidP="009E1D65">
            <w:pPr>
              <w:spacing w:after="0"/>
              <w:ind w:firstLine="0"/>
              <w:jc w:val="left"/>
              <w:rPr>
                <w:rFonts w:ascii="Arial Narrow" w:hAnsi="Arial Narrow" w:cs="Arial"/>
                <w:lang w:val="es-ES" w:eastAsia="es-ES"/>
              </w:rPr>
            </w:pPr>
            <w:r w:rsidRPr="00C20DEB">
              <w:rPr>
                <w:rFonts w:ascii="Arial Narrow" w:hAnsi="Arial Narrow" w:cs="Arial"/>
                <w:lang w:val="es-ES" w:eastAsia="es-ES"/>
              </w:rPr>
              <w:t>Instituto de Salud Carlos III</w:t>
            </w:r>
          </w:p>
        </w:tc>
        <w:tc>
          <w:tcPr>
            <w:tcW w:w="2934" w:type="dxa"/>
            <w:noWrap/>
            <w:vAlign w:val="center"/>
            <w:hideMark/>
          </w:tcPr>
          <w:p w:rsidR="009E1D65" w:rsidRPr="00C20DEB" w:rsidRDefault="009E1D65" w:rsidP="00C83674">
            <w:pPr>
              <w:spacing w:after="0"/>
              <w:ind w:firstLine="0"/>
              <w:jc w:val="right"/>
              <w:rPr>
                <w:rFonts w:ascii="Arial Narrow" w:hAnsi="Arial Narrow" w:cs="Arial"/>
                <w:lang w:val="es-ES" w:eastAsia="es-ES"/>
              </w:rPr>
            </w:pPr>
            <w:r w:rsidRPr="00C20DEB">
              <w:rPr>
                <w:rFonts w:ascii="Arial Narrow" w:hAnsi="Arial Narrow" w:cs="Arial"/>
                <w:lang w:val="es-ES" w:eastAsia="es-ES"/>
              </w:rPr>
              <w:t>2.070.079</w:t>
            </w:r>
          </w:p>
        </w:tc>
        <w:tc>
          <w:tcPr>
            <w:tcW w:w="1789" w:type="dxa"/>
            <w:noWrap/>
            <w:vAlign w:val="center"/>
            <w:hideMark/>
          </w:tcPr>
          <w:p w:rsidR="009E1D65" w:rsidRPr="00C20DEB" w:rsidRDefault="009E1D65" w:rsidP="00C83674">
            <w:pPr>
              <w:spacing w:after="0"/>
              <w:ind w:firstLine="0"/>
              <w:jc w:val="right"/>
              <w:rPr>
                <w:rFonts w:ascii="Arial Narrow" w:hAnsi="Arial Narrow" w:cs="Arial"/>
                <w:lang w:val="es-ES" w:eastAsia="es-ES"/>
              </w:rPr>
            </w:pPr>
            <w:r w:rsidRPr="00C20DEB">
              <w:rPr>
                <w:rFonts w:ascii="Arial Narrow" w:hAnsi="Arial Narrow" w:cs="Arial"/>
                <w:lang w:val="es-ES" w:eastAsia="es-ES"/>
              </w:rPr>
              <w:t>83</w:t>
            </w:r>
          </w:p>
        </w:tc>
      </w:tr>
      <w:tr w:rsidR="009E1D65" w:rsidRPr="00C20DEB" w:rsidTr="00CC49B9">
        <w:trPr>
          <w:trHeight w:val="283"/>
          <w:jc w:val="center"/>
        </w:trPr>
        <w:tc>
          <w:tcPr>
            <w:tcW w:w="3955" w:type="dxa"/>
            <w:noWrap/>
            <w:vAlign w:val="center"/>
            <w:hideMark/>
          </w:tcPr>
          <w:p w:rsidR="009E1D65" w:rsidRPr="00C20DEB" w:rsidRDefault="009E1D65" w:rsidP="009E1D65">
            <w:pPr>
              <w:spacing w:after="0"/>
              <w:ind w:firstLine="0"/>
              <w:jc w:val="left"/>
              <w:rPr>
                <w:rFonts w:ascii="Arial Narrow" w:hAnsi="Arial Narrow" w:cs="Arial"/>
                <w:lang w:val="es-ES" w:eastAsia="es-ES"/>
              </w:rPr>
            </w:pPr>
            <w:r w:rsidRPr="00C20DEB">
              <w:rPr>
                <w:rFonts w:ascii="Arial Narrow" w:hAnsi="Arial Narrow" w:cs="Arial"/>
                <w:lang w:val="es-ES" w:eastAsia="es-ES"/>
              </w:rPr>
              <w:t>MINECO</w:t>
            </w:r>
          </w:p>
        </w:tc>
        <w:tc>
          <w:tcPr>
            <w:tcW w:w="2934" w:type="dxa"/>
            <w:noWrap/>
            <w:vAlign w:val="center"/>
            <w:hideMark/>
          </w:tcPr>
          <w:p w:rsidR="009E1D65" w:rsidRPr="00C20DEB" w:rsidRDefault="009E1D65" w:rsidP="00C83674">
            <w:pPr>
              <w:spacing w:after="0"/>
              <w:ind w:firstLine="0"/>
              <w:jc w:val="right"/>
              <w:rPr>
                <w:rFonts w:ascii="Arial Narrow" w:hAnsi="Arial Narrow" w:cs="Arial"/>
                <w:lang w:val="es-ES" w:eastAsia="es-ES"/>
              </w:rPr>
            </w:pPr>
            <w:r w:rsidRPr="00C20DEB">
              <w:rPr>
                <w:rFonts w:ascii="Arial Narrow" w:hAnsi="Arial Narrow" w:cs="Arial"/>
                <w:lang w:val="es-ES" w:eastAsia="es-ES"/>
              </w:rPr>
              <w:t>328.500</w:t>
            </w:r>
          </w:p>
        </w:tc>
        <w:tc>
          <w:tcPr>
            <w:tcW w:w="1789" w:type="dxa"/>
            <w:noWrap/>
            <w:vAlign w:val="center"/>
            <w:hideMark/>
          </w:tcPr>
          <w:p w:rsidR="009E1D65" w:rsidRPr="00C20DEB" w:rsidRDefault="009E1D65" w:rsidP="00C83674">
            <w:pPr>
              <w:spacing w:after="0"/>
              <w:ind w:firstLine="0"/>
              <w:jc w:val="right"/>
              <w:rPr>
                <w:rFonts w:ascii="Arial Narrow" w:hAnsi="Arial Narrow" w:cs="Arial"/>
                <w:lang w:val="es-ES" w:eastAsia="es-ES"/>
              </w:rPr>
            </w:pPr>
            <w:r w:rsidRPr="00C20DEB">
              <w:rPr>
                <w:rFonts w:ascii="Arial Narrow" w:hAnsi="Arial Narrow" w:cs="Arial"/>
                <w:lang w:val="es-ES" w:eastAsia="es-ES"/>
              </w:rPr>
              <w:t>13</w:t>
            </w:r>
          </w:p>
        </w:tc>
      </w:tr>
      <w:tr w:rsidR="009E1D65" w:rsidRPr="00C20DEB" w:rsidTr="00CC49B9">
        <w:trPr>
          <w:trHeight w:val="283"/>
          <w:jc w:val="center"/>
        </w:trPr>
        <w:tc>
          <w:tcPr>
            <w:tcW w:w="3955" w:type="dxa"/>
            <w:noWrap/>
            <w:vAlign w:val="center"/>
            <w:hideMark/>
          </w:tcPr>
          <w:p w:rsidR="009E1D65" w:rsidRPr="00C20DEB" w:rsidRDefault="00D115C2" w:rsidP="009E1D65">
            <w:pPr>
              <w:spacing w:after="0"/>
              <w:ind w:firstLine="0"/>
              <w:jc w:val="left"/>
              <w:rPr>
                <w:rFonts w:ascii="Arial Narrow" w:hAnsi="Arial Narrow" w:cs="Arial"/>
                <w:lang w:val="es-ES" w:eastAsia="es-ES"/>
              </w:rPr>
            </w:pPr>
            <w:r>
              <w:rPr>
                <w:rFonts w:ascii="Arial Narrow" w:hAnsi="Arial Narrow" w:cs="Arial"/>
                <w:lang w:val="es-ES" w:eastAsia="es-ES"/>
              </w:rPr>
              <w:t xml:space="preserve">Ministerio </w:t>
            </w:r>
            <w:r w:rsidR="009E1D65" w:rsidRPr="00C20DEB">
              <w:rPr>
                <w:rFonts w:ascii="Arial Narrow" w:hAnsi="Arial Narrow" w:cs="Arial"/>
                <w:lang w:val="es-ES" w:eastAsia="es-ES"/>
              </w:rPr>
              <w:t>Sanidad, P.S. e Igualdad</w:t>
            </w:r>
          </w:p>
        </w:tc>
        <w:tc>
          <w:tcPr>
            <w:tcW w:w="2934" w:type="dxa"/>
            <w:noWrap/>
            <w:vAlign w:val="center"/>
            <w:hideMark/>
          </w:tcPr>
          <w:p w:rsidR="009E1D65" w:rsidRPr="00C20DEB" w:rsidRDefault="009E1D65" w:rsidP="00C83674">
            <w:pPr>
              <w:spacing w:after="0"/>
              <w:ind w:firstLine="0"/>
              <w:jc w:val="right"/>
              <w:rPr>
                <w:rFonts w:ascii="Arial Narrow" w:hAnsi="Arial Narrow" w:cs="Arial"/>
                <w:lang w:val="es-ES" w:eastAsia="es-ES"/>
              </w:rPr>
            </w:pPr>
            <w:r w:rsidRPr="00C20DEB">
              <w:rPr>
                <w:rFonts w:ascii="Arial Narrow" w:hAnsi="Arial Narrow" w:cs="Arial"/>
                <w:lang w:val="es-ES" w:eastAsia="es-ES"/>
              </w:rPr>
              <w:t>105.128</w:t>
            </w:r>
          </w:p>
        </w:tc>
        <w:tc>
          <w:tcPr>
            <w:tcW w:w="1789" w:type="dxa"/>
            <w:noWrap/>
            <w:vAlign w:val="center"/>
            <w:hideMark/>
          </w:tcPr>
          <w:p w:rsidR="009E1D65" w:rsidRPr="00C20DEB" w:rsidRDefault="009E1D65" w:rsidP="00C83674">
            <w:pPr>
              <w:spacing w:after="0"/>
              <w:ind w:firstLine="0"/>
              <w:jc w:val="right"/>
              <w:rPr>
                <w:rFonts w:ascii="Arial Narrow" w:hAnsi="Arial Narrow" w:cs="Arial"/>
                <w:lang w:val="es-ES" w:eastAsia="es-ES"/>
              </w:rPr>
            </w:pPr>
            <w:r w:rsidRPr="00C20DEB">
              <w:rPr>
                <w:rFonts w:ascii="Arial Narrow" w:hAnsi="Arial Narrow" w:cs="Arial"/>
                <w:lang w:val="es-ES" w:eastAsia="es-ES"/>
              </w:rPr>
              <w:t>4</w:t>
            </w:r>
          </w:p>
        </w:tc>
      </w:tr>
      <w:tr w:rsidR="009E1D65" w:rsidRPr="009F1C99" w:rsidTr="00CC49B9">
        <w:trPr>
          <w:trHeight w:val="283"/>
          <w:jc w:val="center"/>
        </w:trPr>
        <w:tc>
          <w:tcPr>
            <w:tcW w:w="3955" w:type="dxa"/>
            <w:shd w:val="clear" w:color="auto" w:fill="8DB3E2" w:themeFill="text2" w:themeFillTint="66"/>
            <w:noWrap/>
            <w:vAlign w:val="center"/>
            <w:hideMark/>
          </w:tcPr>
          <w:p w:rsidR="009E1D65" w:rsidRPr="009F1C99" w:rsidRDefault="009E1D65" w:rsidP="009E1D65">
            <w:pPr>
              <w:spacing w:after="0"/>
              <w:ind w:firstLine="0"/>
              <w:jc w:val="left"/>
              <w:rPr>
                <w:rFonts w:ascii="Arial" w:hAnsi="Arial" w:cs="Arial"/>
                <w:bCs/>
                <w:sz w:val="18"/>
                <w:szCs w:val="18"/>
                <w:lang w:val="es-ES" w:eastAsia="es-ES"/>
              </w:rPr>
            </w:pPr>
            <w:r w:rsidRPr="009F1C99">
              <w:rPr>
                <w:rFonts w:ascii="Arial" w:hAnsi="Arial" w:cs="Arial"/>
                <w:bCs/>
                <w:sz w:val="18"/>
                <w:szCs w:val="18"/>
                <w:lang w:val="es-ES" w:eastAsia="es-ES"/>
              </w:rPr>
              <w:t>Total general</w:t>
            </w:r>
          </w:p>
        </w:tc>
        <w:tc>
          <w:tcPr>
            <w:tcW w:w="2934" w:type="dxa"/>
            <w:shd w:val="clear" w:color="auto" w:fill="8DB3E2" w:themeFill="text2" w:themeFillTint="66"/>
            <w:noWrap/>
            <w:vAlign w:val="center"/>
            <w:hideMark/>
          </w:tcPr>
          <w:p w:rsidR="009E1D65" w:rsidRPr="009F1C99" w:rsidRDefault="009E1D65" w:rsidP="00C83674">
            <w:pPr>
              <w:spacing w:after="0"/>
              <w:ind w:firstLine="0"/>
              <w:jc w:val="right"/>
              <w:rPr>
                <w:rFonts w:ascii="Arial" w:hAnsi="Arial" w:cs="Arial"/>
                <w:bCs/>
                <w:sz w:val="18"/>
                <w:szCs w:val="18"/>
                <w:lang w:val="es-ES" w:eastAsia="es-ES"/>
              </w:rPr>
            </w:pPr>
            <w:r w:rsidRPr="009F1C99">
              <w:rPr>
                <w:rFonts w:ascii="Arial" w:hAnsi="Arial" w:cs="Arial"/>
                <w:bCs/>
                <w:sz w:val="18"/>
                <w:szCs w:val="18"/>
                <w:lang w:val="es-ES" w:eastAsia="es-ES"/>
              </w:rPr>
              <w:t>2.503.706</w:t>
            </w:r>
          </w:p>
        </w:tc>
        <w:tc>
          <w:tcPr>
            <w:tcW w:w="1789" w:type="dxa"/>
            <w:shd w:val="clear" w:color="auto" w:fill="8DB3E2" w:themeFill="text2" w:themeFillTint="66"/>
            <w:noWrap/>
            <w:vAlign w:val="center"/>
            <w:hideMark/>
          </w:tcPr>
          <w:p w:rsidR="009E1D65" w:rsidRPr="009F1C99" w:rsidRDefault="009E1D65" w:rsidP="00C83674">
            <w:pPr>
              <w:spacing w:after="0"/>
              <w:ind w:firstLine="0"/>
              <w:jc w:val="right"/>
              <w:rPr>
                <w:rFonts w:ascii="Arial" w:hAnsi="Arial" w:cs="Arial"/>
                <w:bCs/>
                <w:sz w:val="18"/>
                <w:szCs w:val="18"/>
                <w:lang w:val="es-ES" w:eastAsia="es-ES"/>
              </w:rPr>
            </w:pPr>
            <w:r w:rsidRPr="009F1C99">
              <w:rPr>
                <w:rFonts w:ascii="Arial" w:hAnsi="Arial" w:cs="Arial"/>
                <w:bCs/>
                <w:sz w:val="18"/>
                <w:szCs w:val="18"/>
                <w:lang w:val="es-ES" w:eastAsia="es-ES"/>
              </w:rPr>
              <w:t>100</w:t>
            </w:r>
          </w:p>
        </w:tc>
      </w:tr>
    </w:tbl>
    <w:p w:rsidR="009E1D65" w:rsidRDefault="009E1D65" w:rsidP="00306649">
      <w:pPr>
        <w:pStyle w:val="texto"/>
        <w:spacing w:before="120" w:after="120"/>
        <w:rPr>
          <w:color w:val="000000"/>
          <w:szCs w:val="26"/>
          <w:lang w:val="es-ES" w:eastAsia="es-ES"/>
        </w:rPr>
      </w:pPr>
      <w:r w:rsidRPr="00306649">
        <w:rPr>
          <w:color w:val="000000"/>
          <w:szCs w:val="26"/>
          <w:lang w:val="es-ES" w:eastAsia="es-ES"/>
        </w:rPr>
        <w:t>Es decir que del Instituto de Salud Carlos III procede el 83 por ciento del total de ingresos estatales y 55 por ciento del total de ingresos para proyectos investigación.</w:t>
      </w:r>
    </w:p>
    <w:p w:rsidR="009E1D65" w:rsidRPr="00306649" w:rsidRDefault="009E1D65" w:rsidP="00732B3E">
      <w:pPr>
        <w:pStyle w:val="texto"/>
        <w:spacing w:before="120" w:after="240"/>
        <w:rPr>
          <w:color w:val="000000"/>
          <w:szCs w:val="26"/>
          <w:lang w:val="es-ES" w:eastAsia="es-ES"/>
        </w:rPr>
      </w:pPr>
      <w:r w:rsidRPr="00306649">
        <w:rPr>
          <w:color w:val="000000"/>
          <w:szCs w:val="26"/>
          <w:lang w:val="es-ES" w:eastAsia="es-ES"/>
        </w:rPr>
        <w:t xml:space="preserve">Los 29 proyectos estatales tienen diferentes presupuestos. A continuación, presentamos los datos de  los dos mayores y los dos menores: </w:t>
      </w:r>
    </w:p>
    <w:tbl>
      <w:tblPr>
        <w:tblStyle w:val="Tablaconcuadrcula1"/>
        <w:tblW w:w="8546" w:type="dxa"/>
        <w:jc w:val="center"/>
        <w:tblInd w:w="-372" w:type="dxa"/>
        <w:tblBorders>
          <w:left w:val="none" w:sz="0" w:space="0" w:color="auto"/>
          <w:right w:val="none" w:sz="0" w:space="0" w:color="auto"/>
          <w:insideV w:val="none" w:sz="0" w:space="0" w:color="auto"/>
        </w:tblBorders>
        <w:tblLook w:val="04A0" w:firstRow="1" w:lastRow="0" w:firstColumn="1" w:lastColumn="0" w:noHBand="0" w:noVBand="1"/>
      </w:tblPr>
      <w:tblGrid>
        <w:gridCol w:w="1189"/>
        <w:gridCol w:w="1366"/>
        <w:gridCol w:w="2052"/>
        <w:gridCol w:w="1870"/>
        <w:gridCol w:w="1174"/>
        <w:gridCol w:w="895"/>
      </w:tblGrid>
      <w:tr w:rsidR="00AA0B52" w:rsidRPr="009F1C99" w:rsidTr="00243A71">
        <w:trPr>
          <w:trHeight w:val="283"/>
          <w:jc w:val="center"/>
        </w:trPr>
        <w:tc>
          <w:tcPr>
            <w:tcW w:w="1189" w:type="dxa"/>
            <w:shd w:val="clear" w:color="auto" w:fill="8DB3E2" w:themeFill="text2" w:themeFillTint="66"/>
            <w:noWrap/>
            <w:vAlign w:val="center"/>
            <w:hideMark/>
          </w:tcPr>
          <w:p w:rsidR="009E1D65" w:rsidRPr="009F1C99" w:rsidRDefault="009E1D65" w:rsidP="0066370A">
            <w:pPr>
              <w:spacing w:after="0"/>
              <w:ind w:firstLine="0"/>
              <w:jc w:val="left"/>
              <w:rPr>
                <w:rFonts w:ascii="Arial" w:hAnsi="Arial" w:cs="Arial"/>
                <w:bCs/>
                <w:sz w:val="18"/>
                <w:szCs w:val="18"/>
                <w:lang w:val="en-US"/>
              </w:rPr>
            </w:pPr>
            <w:r w:rsidRPr="009F1C99">
              <w:rPr>
                <w:rFonts w:ascii="Arial" w:hAnsi="Arial" w:cs="Arial"/>
                <w:bCs/>
                <w:sz w:val="18"/>
                <w:szCs w:val="18"/>
              </w:rPr>
              <w:t>Año Conc</w:t>
            </w:r>
          </w:p>
        </w:tc>
        <w:tc>
          <w:tcPr>
            <w:tcW w:w="1366" w:type="dxa"/>
            <w:shd w:val="clear" w:color="auto" w:fill="8DB3E2" w:themeFill="text2" w:themeFillTint="66"/>
            <w:noWrap/>
            <w:vAlign w:val="center"/>
            <w:hideMark/>
          </w:tcPr>
          <w:p w:rsidR="009E1D65" w:rsidRPr="009F1C99" w:rsidRDefault="009E1D65" w:rsidP="00AA0B52">
            <w:pPr>
              <w:spacing w:after="0"/>
              <w:ind w:firstLine="0"/>
              <w:jc w:val="right"/>
              <w:rPr>
                <w:rFonts w:ascii="Arial" w:hAnsi="Arial" w:cs="Arial"/>
                <w:bCs/>
                <w:sz w:val="18"/>
                <w:szCs w:val="18"/>
                <w:lang w:val="en-US"/>
              </w:rPr>
            </w:pPr>
            <w:r w:rsidRPr="009F1C99">
              <w:rPr>
                <w:rFonts w:ascii="Arial" w:hAnsi="Arial" w:cs="Arial"/>
                <w:bCs/>
                <w:sz w:val="18"/>
                <w:szCs w:val="18"/>
              </w:rPr>
              <w:t>Financiador</w:t>
            </w:r>
          </w:p>
        </w:tc>
        <w:tc>
          <w:tcPr>
            <w:tcW w:w="2052" w:type="dxa"/>
            <w:shd w:val="clear" w:color="auto" w:fill="8DB3E2" w:themeFill="text2" w:themeFillTint="66"/>
            <w:noWrap/>
            <w:vAlign w:val="center"/>
            <w:hideMark/>
          </w:tcPr>
          <w:p w:rsidR="009E1D65" w:rsidRPr="009F1C99" w:rsidRDefault="009E1D65" w:rsidP="0066370A">
            <w:pPr>
              <w:spacing w:after="0"/>
              <w:ind w:firstLine="0"/>
              <w:jc w:val="center"/>
              <w:rPr>
                <w:rFonts w:ascii="Arial" w:hAnsi="Arial" w:cs="Arial"/>
                <w:bCs/>
                <w:sz w:val="18"/>
                <w:szCs w:val="18"/>
                <w:lang w:val="en-US"/>
              </w:rPr>
            </w:pPr>
            <w:r w:rsidRPr="009F1C99">
              <w:rPr>
                <w:rFonts w:ascii="Arial" w:hAnsi="Arial" w:cs="Arial"/>
                <w:bCs/>
                <w:sz w:val="18"/>
                <w:szCs w:val="18"/>
              </w:rPr>
              <w:t>C</w:t>
            </w:r>
            <w:r w:rsidR="00AA0B52" w:rsidRPr="009F1C99">
              <w:rPr>
                <w:rFonts w:ascii="Arial" w:hAnsi="Arial" w:cs="Arial"/>
                <w:bCs/>
                <w:sz w:val="18"/>
                <w:szCs w:val="18"/>
              </w:rPr>
              <w:t>entro origen IP</w:t>
            </w:r>
          </w:p>
        </w:tc>
        <w:tc>
          <w:tcPr>
            <w:tcW w:w="1870" w:type="dxa"/>
            <w:shd w:val="clear" w:color="auto" w:fill="8DB3E2" w:themeFill="text2" w:themeFillTint="66"/>
            <w:noWrap/>
            <w:vAlign w:val="center"/>
            <w:hideMark/>
          </w:tcPr>
          <w:p w:rsidR="009E1D65" w:rsidRPr="009F1C99" w:rsidRDefault="009E1D65" w:rsidP="0066370A">
            <w:pPr>
              <w:spacing w:after="0"/>
              <w:ind w:firstLine="0"/>
              <w:jc w:val="center"/>
              <w:rPr>
                <w:rFonts w:ascii="Arial" w:hAnsi="Arial" w:cs="Arial"/>
                <w:bCs/>
                <w:sz w:val="18"/>
                <w:szCs w:val="18"/>
                <w:lang w:val="en-US"/>
              </w:rPr>
            </w:pPr>
            <w:r w:rsidRPr="009F1C99">
              <w:rPr>
                <w:rFonts w:ascii="Arial" w:hAnsi="Arial" w:cs="Arial"/>
                <w:bCs/>
                <w:sz w:val="18"/>
                <w:szCs w:val="18"/>
              </w:rPr>
              <w:t>I</w:t>
            </w:r>
            <w:r w:rsidR="00AA0B52" w:rsidRPr="009F1C99">
              <w:rPr>
                <w:rFonts w:ascii="Arial" w:hAnsi="Arial" w:cs="Arial"/>
                <w:bCs/>
                <w:sz w:val="18"/>
                <w:szCs w:val="18"/>
              </w:rPr>
              <w:t>nvestigación</w:t>
            </w:r>
          </w:p>
        </w:tc>
        <w:tc>
          <w:tcPr>
            <w:tcW w:w="1174" w:type="dxa"/>
            <w:shd w:val="clear" w:color="auto" w:fill="8DB3E2" w:themeFill="text2" w:themeFillTint="66"/>
            <w:noWrap/>
            <w:vAlign w:val="center"/>
            <w:hideMark/>
          </w:tcPr>
          <w:p w:rsidR="009E1D65" w:rsidRPr="009F1C99" w:rsidRDefault="009E1D65" w:rsidP="0066370A">
            <w:pPr>
              <w:spacing w:after="0"/>
              <w:ind w:firstLine="0"/>
              <w:jc w:val="center"/>
              <w:rPr>
                <w:rFonts w:ascii="Arial" w:hAnsi="Arial" w:cs="Arial"/>
                <w:bCs/>
                <w:sz w:val="18"/>
                <w:szCs w:val="18"/>
                <w:lang w:val="en-US"/>
              </w:rPr>
            </w:pPr>
            <w:r w:rsidRPr="009F1C99">
              <w:rPr>
                <w:rFonts w:ascii="Arial" w:hAnsi="Arial" w:cs="Arial"/>
                <w:bCs/>
                <w:sz w:val="18"/>
                <w:szCs w:val="18"/>
              </w:rPr>
              <w:t>A</w:t>
            </w:r>
            <w:r w:rsidR="00AA0B52" w:rsidRPr="009F1C99">
              <w:rPr>
                <w:rFonts w:ascii="Arial" w:hAnsi="Arial" w:cs="Arial"/>
                <w:bCs/>
                <w:sz w:val="18"/>
                <w:szCs w:val="18"/>
              </w:rPr>
              <w:t>rea</w:t>
            </w:r>
          </w:p>
        </w:tc>
        <w:tc>
          <w:tcPr>
            <w:tcW w:w="895" w:type="dxa"/>
            <w:shd w:val="clear" w:color="auto" w:fill="8DB3E2" w:themeFill="text2" w:themeFillTint="66"/>
            <w:noWrap/>
            <w:vAlign w:val="center"/>
            <w:hideMark/>
          </w:tcPr>
          <w:p w:rsidR="009E1D65" w:rsidRPr="009F1C99" w:rsidRDefault="009E1D65" w:rsidP="00AA0B52">
            <w:pPr>
              <w:spacing w:after="0"/>
              <w:ind w:firstLine="0"/>
              <w:jc w:val="right"/>
              <w:rPr>
                <w:rFonts w:ascii="Arial" w:hAnsi="Arial" w:cs="Arial"/>
                <w:bCs/>
                <w:sz w:val="18"/>
                <w:szCs w:val="18"/>
                <w:lang w:val="en-US"/>
              </w:rPr>
            </w:pPr>
            <w:r w:rsidRPr="009F1C99">
              <w:rPr>
                <w:rFonts w:ascii="Arial" w:hAnsi="Arial" w:cs="Arial"/>
                <w:bCs/>
                <w:sz w:val="18"/>
                <w:szCs w:val="18"/>
              </w:rPr>
              <w:t>T</w:t>
            </w:r>
            <w:r w:rsidR="00AA0B52" w:rsidRPr="009F1C99">
              <w:rPr>
                <w:rFonts w:ascii="Arial" w:hAnsi="Arial" w:cs="Arial"/>
                <w:bCs/>
                <w:sz w:val="18"/>
                <w:szCs w:val="18"/>
              </w:rPr>
              <w:t>otal</w:t>
            </w:r>
          </w:p>
        </w:tc>
      </w:tr>
      <w:tr w:rsidR="00AA0B52" w:rsidRPr="000B313A" w:rsidTr="00243A71">
        <w:trPr>
          <w:trHeight w:val="283"/>
          <w:jc w:val="center"/>
        </w:trPr>
        <w:tc>
          <w:tcPr>
            <w:tcW w:w="1189" w:type="dxa"/>
            <w:noWrap/>
            <w:vAlign w:val="center"/>
            <w:hideMark/>
          </w:tcPr>
          <w:p w:rsidR="009E1D65" w:rsidRPr="00B20619" w:rsidRDefault="009E1D65" w:rsidP="009F1C99">
            <w:pPr>
              <w:spacing w:after="0"/>
              <w:ind w:firstLine="0"/>
              <w:jc w:val="left"/>
              <w:rPr>
                <w:rFonts w:ascii="Arial Narrow" w:hAnsi="Arial Narrow"/>
                <w:sz w:val="20"/>
                <w:szCs w:val="20"/>
                <w:lang w:val="en-US"/>
              </w:rPr>
            </w:pPr>
            <w:r w:rsidRPr="00B20619">
              <w:rPr>
                <w:rFonts w:ascii="Arial Narrow" w:hAnsi="Arial Narrow"/>
                <w:sz w:val="20"/>
                <w:szCs w:val="20"/>
              </w:rPr>
              <w:t>2013</w:t>
            </w:r>
          </w:p>
        </w:tc>
        <w:tc>
          <w:tcPr>
            <w:tcW w:w="1366" w:type="dxa"/>
            <w:noWrap/>
            <w:vAlign w:val="center"/>
            <w:hideMark/>
          </w:tcPr>
          <w:p w:rsidR="009E1D65" w:rsidRPr="00B20619" w:rsidRDefault="009E1D65" w:rsidP="00243A71">
            <w:pPr>
              <w:spacing w:after="0"/>
              <w:ind w:firstLine="0"/>
              <w:jc w:val="center"/>
              <w:rPr>
                <w:rFonts w:ascii="Arial Narrow" w:hAnsi="Arial Narrow"/>
                <w:sz w:val="20"/>
                <w:szCs w:val="20"/>
                <w:lang w:val="en-US"/>
              </w:rPr>
            </w:pPr>
            <w:r w:rsidRPr="00B20619">
              <w:rPr>
                <w:rFonts w:ascii="Arial Narrow" w:hAnsi="Arial Narrow"/>
                <w:sz w:val="20"/>
                <w:szCs w:val="20"/>
              </w:rPr>
              <w:t>ISCIII</w:t>
            </w:r>
          </w:p>
        </w:tc>
        <w:tc>
          <w:tcPr>
            <w:tcW w:w="2052" w:type="dxa"/>
            <w:noWrap/>
            <w:vAlign w:val="center"/>
            <w:hideMark/>
          </w:tcPr>
          <w:p w:rsidR="009E1D65" w:rsidRPr="00B20619" w:rsidRDefault="009E1D65" w:rsidP="0066370A">
            <w:pPr>
              <w:spacing w:after="0"/>
              <w:ind w:firstLine="0"/>
              <w:jc w:val="center"/>
              <w:rPr>
                <w:rFonts w:ascii="Arial Narrow" w:hAnsi="Arial Narrow"/>
                <w:sz w:val="20"/>
                <w:szCs w:val="20"/>
                <w:lang w:val="en-US"/>
              </w:rPr>
            </w:pPr>
            <w:r w:rsidRPr="00B20619">
              <w:rPr>
                <w:rFonts w:ascii="Arial Narrow" w:hAnsi="Arial Narrow"/>
                <w:sz w:val="20"/>
                <w:szCs w:val="20"/>
              </w:rPr>
              <w:t>FMS</w:t>
            </w:r>
          </w:p>
        </w:tc>
        <w:tc>
          <w:tcPr>
            <w:tcW w:w="1870" w:type="dxa"/>
            <w:noWrap/>
            <w:vAlign w:val="center"/>
            <w:hideMark/>
          </w:tcPr>
          <w:p w:rsidR="009E1D65" w:rsidRPr="00B20619" w:rsidRDefault="00AA0B52" w:rsidP="0066370A">
            <w:pPr>
              <w:spacing w:after="0"/>
              <w:ind w:firstLine="0"/>
              <w:jc w:val="center"/>
              <w:rPr>
                <w:rFonts w:ascii="Arial Narrow" w:hAnsi="Arial Narrow"/>
                <w:sz w:val="20"/>
                <w:szCs w:val="20"/>
                <w:lang w:val="en-US"/>
              </w:rPr>
            </w:pPr>
            <w:r w:rsidRPr="00B20619">
              <w:rPr>
                <w:rFonts w:ascii="Arial Narrow" w:hAnsi="Arial Narrow"/>
                <w:sz w:val="20"/>
                <w:szCs w:val="20"/>
              </w:rPr>
              <w:t>Cardiovascular</w:t>
            </w:r>
          </w:p>
        </w:tc>
        <w:tc>
          <w:tcPr>
            <w:tcW w:w="1174" w:type="dxa"/>
            <w:noWrap/>
            <w:vAlign w:val="center"/>
            <w:hideMark/>
          </w:tcPr>
          <w:p w:rsidR="009E1D65" w:rsidRPr="00B20619" w:rsidRDefault="009E1D65" w:rsidP="0066370A">
            <w:pPr>
              <w:spacing w:after="0"/>
              <w:ind w:firstLine="0"/>
              <w:jc w:val="center"/>
              <w:rPr>
                <w:rFonts w:ascii="Arial Narrow" w:hAnsi="Arial Narrow"/>
                <w:sz w:val="20"/>
                <w:szCs w:val="20"/>
                <w:lang w:val="en-US"/>
              </w:rPr>
            </w:pPr>
            <w:r w:rsidRPr="00B20619">
              <w:rPr>
                <w:rFonts w:ascii="Arial Narrow" w:hAnsi="Arial Narrow"/>
                <w:sz w:val="20"/>
                <w:szCs w:val="20"/>
              </w:rPr>
              <w:t>C</w:t>
            </w:r>
            <w:r w:rsidR="00AA0B52" w:rsidRPr="00B20619">
              <w:rPr>
                <w:rFonts w:ascii="Arial Narrow" w:hAnsi="Arial Narrow"/>
                <w:sz w:val="20"/>
                <w:szCs w:val="20"/>
              </w:rPr>
              <w:t>ardiología</w:t>
            </w:r>
          </w:p>
        </w:tc>
        <w:tc>
          <w:tcPr>
            <w:tcW w:w="895" w:type="dxa"/>
            <w:noWrap/>
            <w:vAlign w:val="center"/>
            <w:hideMark/>
          </w:tcPr>
          <w:p w:rsidR="009E1D65" w:rsidRPr="00B20619" w:rsidRDefault="009E1D65" w:rsidP="0066370A">
            <w:pPr>
              <w:spacing w:after="0"/>
              <w:ind w:firstLine="0"/>
              <w:jc w:val="right"/>
              <w:rPr>
                <w:rFonts w:ascii="Arial Narrow" w:hAnsi="Arial Narrow"/>
                <w:sz w:val="20"/>
                <w:szCs w:val="20"/>
                <w:lang w:val="en-US"/>
              </w:rPr>
            </w:pPr>
            <w:r w:rsidRPr="00B20619">
              <w:rPr>
                <w:rFonts w:ascii="Arial Narrow" w:hAnsi="Arial Narrow"/>
                <w:sz w:val="20"/>
                <w:szCs w:val="20"/>
              </w:rPr>
              <w:t>324.000</w:t>
            </w:r>
          </w:p>
        </w:tc>
      </w:tr>
      <w:tr w:rsidR="00AA0B52" w:rsidRPr="000B313A" w:rsidTr="00243A71">
        <w:trPr>
          <w:trHeight w:val="283"/>
          <w:jc w:val="center"/>
        </w:trPr>
        <w:tc>
          <w:tcPr>
            <w:tcW w:w="1189" w:type="dxa"/>
            <w:noWrap/>
            <w:vAlign w:val="center"/>
            <w:hideMark/>
          </w:tcPr>
          <w:p w:rsidR="009E1D65" w:rsidRPr="00B20619" w:rsidRDefault="009E1D65" w:rsidP="009F1C99">
            <w:pPr>
              <w:spacing w:after="0"/>
              <w:ind w:firstLine="0"/>
              <w:jc w:val="left"/>
              <w:rPr>
                <w:rFonts w:ascii="Arial Narrow" w:hAnsi="Arial Narrow"/>
                <w:sz w:val="20"/>
                <w:szCs w:val="20"/>
                <w:lang w:val="en-US"/>
              </w:rPr>
            </w:pPr>
            <w:r w:rsidRPr="00B20619">
              <w:rPr>
                <w:rFonts w:ascii="Arial Narrow" w:hAnsi="Arial Narrow"/>
                <w:sz w:val="20"/>
                <w:szCs w:val="20"/>
              </w:rPr>
              <w:t>2012</w:t>
            </w:r>
          </w:p>
        </w:tc>
        <w:tc>
          <w:tcPr>
            <w:tcW w:w="1366" w:type="dxa"/>
            <w:noWrap/>
            <w:vAlign w:val="center"/>
            <w:hideMark/>
          </w:tcPr>
          <w:p w:rsidR="009E1D65" w:rsidRPr="00B20619" w:rsidRDefault="009E1D65" w:rsidP="00243A71">
            <w:pPr>
              <w:spacing w:after="0"/>
              <w:ind w:firstLine="0"/>
              <w:jc w:val="center"/>
              <w:rPr>
                <w:rFonts w:ascii="Arial Narrow" w:hAnsi="Arial Narrow"/>
                <w:sz w:val="20"/>
                <w:szCs w:val="20"/>
                <w:lang w:val="en-US"/>
              </w:rPr>
            </w:pPr>
            <w:r w:rsidRPr="00B20619">
              <w:rPr>
                <w:rFonts w:ascii="Arial Narrow" w:hAnsi="Arial Narrow"/>
                <w:sz w:val="20"/>
                <w:szCs w:val="20"/>
              </w:rPr>
              <w:t>ISCIII</w:t>
            </w:r>
          </w:p>
        </w:tc>
        <w:tc>
          <w:tcPr>
            <w:tcW w:w="2052" w:type="dxa"/>
            <w:noWrap/>
            <w:vAlign w:val="center"/>
            <w:hideMark/>
          </w:tcPr>
          <w:p w:rsidR="009E1D65" w:rsidRPr="00B20619" w:rsidRDefault="009E1D65" w:rsidP="0066370A">
            <w:pPr>
              <w:spacing w:after="0"/>
              <w:ind w:firstLine="0"/>
              <w:jc w:val="center"/>
              <w:rPr>
                <w:rFonts w:ascii="Arial Narrow" w:hAnsi="Arial Narrow"/>
                <w:sz w:val="20"/>
                <w:szCs w:val="20"/>
                <w:lang w:val="en-US"/>
              </w:rPr>
            </w:pPr>
            <w:r w:rsidRPr="00B20619">
              <w:rPr>
                <w:rFonts w:ascii="Arial Narrow" w:hAnsi="Arial Narrow"/>
                <w:sz w:val="20"/>
                <w:szCs w:val="20"/>
              </w:rPr>
              <w:t>FMS</w:t>
            </w:r>
          </w:p>
        </w:tc>
        <w:tc>
          <w:tcPr>
            <w:tcW w:w="1870" w:type="dxa"/>
            <w:noWrap/>
            <w:vAlign w:val="center"/>
            <w:hideMark/>
          </w:tcPr>
          <w:p w:rsidR="009E1D65" w:rsidRPr="00B20619" w:rsidRDefault="009E1D65" w:rsidP="0066370A">
            <w:pPr>
              <w:spacing w:after="0"/>
              <w:ind w:firstLine="0"/>
              <w:jc w:val="center"/>
              <w:rPr>
                <w:rFonts w:ascii="Arial Narrow" w:hAnsi="Arial Narrow"/>
                <w:sz w:val="20"/>
                <w:szCs w:val="20"/>
                <w:lang w:val="en-US"/>
              </w:rPr>
            </w:pPr>
            <w:r w:rsidRPr="00B20619">
              <w:rPr>
                <w:rFonts w:ascii="Arial Narrow" w:hAnsi="Arial Narrow"/>
                <w:sz w:val="20"/>
                <w:szCs w:val="20"/>
              </w:rPr>
              <w:t>I</w:t>
            </w:r>
            <w:r w:rsidR="00AA0B52" w:rsidRPr="00B20619">
              <w:rPr>
                <w:rFonts w:ascii="Arial Narrow" w:hAnsi="Arial Narrow"/>
                <w:sz w:val="20"/>
                <w:szCs w:val="20"/>
              </w:rPr>
              <w:t>nmunomodulación</w:t>
            </w:r>
          </w:p>
        </w:tc>
        <w:tc>
          <w:tcPr>
            <w:tcW w:w="1174" w:type="dxa"/>
            <w:noWrap/>
            <w:vAlign w:val="center"/>
            <w:hideMark/>
          </w:tcPr>
          <w:p w:rsidR="009E1D65" w:rsidRPr="00B20619" w:rsidRDefault="00AA0B52" w:rsidP="0066370A">
            <w:pPr>
              <w:spacing w:after="0"/>
              <w:ind w:firstLine="0"/>
              <w:jc w:val="center"/>
              <w:rPr>
                <w:rFonts w:ascii="Arial Narrow" w:hAnsi="Arial Narrow"/>
                <w:sz w:val="20"/>
                <w:szCs w:val="20"/>
                <w:lang w:val="en-US"/>
              </w:rPr>
            </w:pPr>
            <w:r w:rsidRPr="00B20619">
              <w:rPr>
                <w:rFonts w:ascii="Arial Narrow" w:hAnsi="Arial Narrow"/>
                <w:sz w:val="20"/>
                <w:szCs w:val="20"/>
              </w:rPr>
              <w:t>Cáncer</w:t>
            </w:r>
          </w:p>
        </w:tc>
        <w:tc>
          <w:tcPr>
            <w:tcW w:w="895" w:type="dxa"/>
            <w:noWrap/>
            <w:vAlign w:val="center"/>
            <w:hideMark/>
          </w:tcPr>
          <w:p w:rsidR="009E1D65" w:rsidRPr="00B20619" w:rsidRDefault="009E1D65" w:rsidP="0066370A">
            <w:pPr>
              <w:spacing w:after="0"/>
              <w:ind w:firstLine="0"/>
              <w:jc w:val="right"/>
              <w:rPr>
                <w:rFonts w:ascii="Arial Narrow" w:hAnsi="Arial Narrow"/>
                <w:sz w:val="20"/>
                <w:szCs w:val="20"/>
                <w:lang w:val="en-US"/>
              </w:rPr>
            </w:pPr>
            <w:r w:rsidRPr="00B20619">
              <w:rPr>
                <w:rFonts w:ascii="Arial Narrow" w:hAnsi="Arial Narrow"/>
                <w:sz w:val="20"/>
                <w:szCs w:val="20"/>
              </w:rPr>
              <w:t xml:space="preserve">273.375 </w:t>
            </w:r>
          </w:p>
        </w:tc>
      </w:tr>
      <w:tr w:rsidR="00AA0B52" w:rsidRPr="000B313A" w:rsidTr="00243A71">
        <w:trPr>
          <w:trHeight w:val="283"/>
          <w:jc w:val="center"/>
        </w:trPr>
        <w:tc>
          <w:tcPr>
            <w:tcW w:w="1189" w:type="dxa"/>
            <w:noWrap/>
            <w:vAlign w:val="center"/>
            <w:hideMark/>
          </w:tcPr>
          <w:p w:rsidR="009E1D65" w:rsidRPr="00B20619" w:rsidRDefault="009E1D65" w:rsidP="009F1C99">
            <w:pPr>
              <w:spacing w:after="0"/>
              <w:ind w:firstLine="0"/>
              <w:jc w:val="left"/>
              <w:rPr>
                <w:rFonts w:ascii="Arial Narrow" w:hAnsi="Arial Narrow"/>
                <w:sz w:val="20"/>
                <w:szCs w:val="20"/>
                <w:lang w:val="en-US"/>
              </w:rPr>
            </w:pPr>
            <w:r w:rsidRPr="00B20619">
              <w:rPr>
                <w:rFonts w:ascii="Arial Narrow" w:hAnsi="Arial Narrow"/>
                <w:sz w:val="20"/>
                <w:szCs w:val="20"/>
              </w:rPr>
              <w:t>2012</w:t>
            </w:r>
          </w:p>
        </w:tc>
        <w:tc>
          <w:tcPr>
            <w:tcW w:w="1366" w:type="dxa"/>
            <w:noWrap/>
            <w:vAlign w:val="center"/>
            <w:hideMark/>
          </w:tcPr>
          <w:p w:rsidR="009E1D65" w:rsidRPr="00B20619" w:rsidRDefault="009E1D65" w:rsidP="00243A71">
            <w:pPr>
              <w:spacing w:after="0"/>
              <w:ind w:firstLine="0"/>
              <w:jc w:val="center"/>
              <w:rPr>
                <w:rFonts w:ascii="Arial Narrow" w:hAnsi="Arial Narrow"/>
                <w:sz w:val="20"/>
                <w:szCs w:val="20"/>
                <w:lang w:val="en-US"/>
              </w:rPr>
            </w:pPr>
            <w:r w:rsidRPr="00B20619">
              <w:rPr>
                <w:rFonts w:ascii="Arial Narrow" w:hAnsi="Arial Narrow"/>
                <w:sz w:val="20"/>
                <w:szCs w:val="20"/>
              </w:rPr>
              <w:t>ISCIII</w:t>
            </w:r>
          </w:p>
        </w:tc>
        <w:tc>
          <w:tcPr>
            <w:tcW w:w="2052" w:type="dxa"/>
            <w:noWrap/>
            <w:vAlign w:val="center"/>
            <w:hideMark/>
          </w:tcPr>
          <w:p w:rsidR="009E1D65" w:rsidRPr="00B20619" w:rsidRDefault="009E1D65" w:rsidP="0066370A">
            <w:pPr>
              <w:spacing w:after="0"/>
              <w:ind w:firstLine="0"/>
              <w:jc w:val="center"/>
              <w:rPr>
                <w:rFonts w:ascii="Arial Narrow" w:hAnsi="Arial Narrow"/>
                <w:sz w:val="20"/>
                <w:szCs w:val="20"/>
                <w:lang w:val="en-US"/>
              </w:rPr>
            </w:pPr>
            <w:r w:rsidRPr="00B20619">
              <w:rPr>
                <w:rFonts w:ascii="Arial Narrow" w:hAnsi="Arial Narrow"/>
                <w:sz w:val="20"/>
                <w:szCs w:val="20"/>
              </w:rPr>
              <w:t>Salud Mental</w:t>
            </w:r>
          </w:p>
        </w:tc>
        <w:tc>
          <w:tcPr>
            <w:tcW w:w="1870" w:type="dxa"/>
            <w:noWrap/>
            <w:vAlign w:val="center"/>
            <w:hideMark/>
          </w:tcPr>
          <w:p w:rsidR="009E1D65" w:rsidRPr="00B20619" w:rsidRDefault="009E1D65" w:rsidP="0066370A">
            <w:pPr>
              <w:spacing w:after="0"/>
              <w:ind w:firstLine="0"/>
              <w:jc w:val="center"/>
              <w:rPr>
                <w:rFonts w:ascii="Arial Narrow" w:hAnsi="Arial Narrow"/>
                <w:sz w:val="20"/>
                <w:szCs w:val="20"/>
                <w:lang w:val="en-US"/>
              </w:rPr>
            </w:pPr>
            <w:r w:rsidRPr="00B20619">
              <w:rPr>
                <w:rFonts w:ascii="Arial Narrow" w:hAnsi="Arial Narrow"/>
                <w:sz w:val="20"/>
                <w:szCs w:val="20"/>
              </w:rPr>
              <w:t>C</w:t>
            </w:r>
            <w:r w:rsidR="00AA0B52" w:rsidRPr="00B20619">
              <w:rPr>
                <w:rFonts w:ascii="Arial Narrow" w:hAnsi="Arial Narrow"/>
                <w:sz w:val="20"/>
                <w:szCs w:val="20"/>
              </w:rPr>
              <w:t>alidad vida cáncer</w:t>
            </w:r>
          </w:p>
        </w:tc>
        <w:tc>
          <w:tcPr>
            <w:tcW w:w="1174" w:type="dxa"/>
            <w:noWrap/>
            <w:vAlign w:val="center"/>
            <w:hideMark/>
          </w:tcPr>
          <w:p w:rsidR="009E1D65" w:rsidRPr="00B20619" w:rsidRDefault="009E1D65" w:rsidP="0066370A">
            <w:pPr>
              <w:spacing w:after="0"/>
              <w:ind w:firstLine="0"/>
              <w:jc w:val="center"/>
              <w:rPr>
                <w:rFonts w:ascii="Arial Narrow" w:hAnsi="Arial Narrow"/>
                <w:sz w:val="20"/>
                <w:szCs w:val="20"/>
                <w:lang w:val="en-US"/>
              </w:rPr>
            </w:pPr>
            <w:r w:rsidRPr="00B20619">
              <w:rPr>
                <w:rFonts w:ascii="Arial Narrow" w:hAnsi="Arial Narrow"/>
                <w:sz w:val="20"/>
                <w:szCs w:val="20"/>
              </w:rPr>
              <w:t>P</w:t>
            </w:r>
            <w:r w:rsidR="00AA0B52" w:rsidRPr="00B20619">
              <w:rPr>
                <w:rFonts w:ascii="Arial Narrow" w:hAnsi="Arial Narrow"/>
                <w:sz w:val="20"/>
                <w:szCs w:val="20"/>
              </w:rPr>
              <w:t>sicología</w:t>
            </w:r>
          </w:p>
        </w:tc>
        <w:tc>
          <w:tcPr>
            <w:tcW w:w="895" w:type="dxa"/>
            <w:noWrap/>
            <w:vAlign w:val="center"/>
            <w:hideMark/>
          </w:tcPr>
          <w:p w:rsidR="009E1D65" w:rsidRPr="00B20619" w:rsidRDefault="009E1D65" w:rsidP="0066370A">
            <w:pPr>
              <w:spacing w:after="0"/>
              <w:ind w:firstLine="0"/>
              <w:jc w:val="right"/>
              <w:rPr>
                <w:rFonts w:ascii="Arial Narrow" w:hAnsi="Arial Narrow"/>
                <w:sz w:val="20"/>
                <w:szCs w:val="20"/>
                <w:lang w:val="en-US"/>
              </w:rPr>
            </w:pPr>
            <w:r w:rsidRPr="00B20619">
              <w:rPr>
                <w:rFonts w:ascii="Arial Narrow" w:hAnsi="Arial Narrow"/>
                <w:sz w:val="20"/>
                <w:szCs w:val="20"/>
              </w:rPr>
              <w:t xml:space="preserve">16.819 </w:t>
            </w:r>
          </w:p>
        </w:tc>
      </w:tr>
      <w:tr w:rsidR="00AA0B52" w:rsidRPr="000B313A" w:rsidTr="00243A71">
        <w:trPr>
          <w:trHeight w:val="283"/>
          <w:jc w:val="center"/>
        </w:trPr>
        <w:tc>
          <w:tcPr>
            <w:tcW w:w="1189" w:type="dxa"/>
            <w:noWrap/>
            <w:vAlign w:val="center"/>
            <w:hideMark/>
          </w:tcPr>
          <w:p w:rsidR="009E1D65" w:rsidRPr="00B20619" w:rsidRDefault="009E1D65" w:rsidP="009F1C99">
            <w:pPr>
              <w:spacing w:after="0"/>
              <w:ind w:firstLine="0"/>
              <w:jc w:val="left"/>
              <w:rPr>
                <w:rFonts w:ascii="Arial Narrow" w:hAnsi="Arial Narrow"/>
                <w:sz w:val="20"/>
                <w:szCs w:val="20"/>
                <w:lang w:val="en-US"/>
              </w:rPr>
            </w:pPr>
            <w:r w:rsidRPr="00B20619">
              <w:rPr>
                <w:rFonts w:ascii="Arial Narrow" w:hAnsi="Arial Narrow"/>
                <w:sz w:val="20"/>
                <w:szCs w:val="20"/>
              </w:rPr>
              <w:t>2012</w:t>
            </w:r>
          </w:p>
        </w:tc>
        <w:tc>
          <w:tcPr>
            <w:tcW w:w="1366" w:type="dxa"/>
            <w:noWrap/>
            <w:vAlign w:val="center"/>
            <w:hideMark/>
          </w:tcPr>
          <w:p w:rsidR="009E1D65" w:rsidRPr="00B20619" w:rsidRDefault="009E1D65" w:rsidP="00243A71">
            <w:pPr>
              <w:spacing w:after="0"/>
              <w:ind w:firstLine="0"/>
              <w:jc w:val="center"/>
              <w:rPr>
                <w:rFonts w:ascii="Arial Narrow" w:hAnsi="Arial Narrow"/>
                <w:sz w:val="20"/>
                <w:szCs w:val="20"/>
                <w:lang w:val="en-US"/>
              </w:rPr>
            </w:pPr>
            <w:r w:rsidRPr="00B20619">
              <w:rPr>
                <w:rFonts w:ascii="Arial Narrow" w:hAnsi="Arial Narrow"/>
                <w:sz w:val="20"/>
                <w:szCs w:val="20"/>
              </w:rPr>
              <w:t>ISCIII</w:t>
            </w:r>
          </w:p>
        </w:tc>
        <w:tc>
          <w:tcPr>
            <w:tcW w:w="2052" w:type="dxa"/>
            <w:noWrap/>
            <w:vAlign w:val="center"/>
            <w:hideMark/>
          </w:tcPr>
          <w:p w:rsidR="009E1D65" w:rsidRPr="00B20619" w:rsidRDefault="009E1D65" w:rsidP="0066370A">
            <w:pPr>
              <w:spacing w:after="0"/>
              <w:ind w:firstLine="0"/>
              <w:jc w:val="center"/>
              <w:rPr>
                <w:rFonts w:ascii="Arial Narrow" w:hAnsi="Arial Narrow"/>
                <w:sz w:val="20"/>
                <w:szCs w:val="20"/>
                <w:lang w:val="en-US"/>
              </w:rPr>
            </w:pPr>
            <w:r w:rsidRPr="00B20619">
              <w:rPr>
                <w:rFonts w:ascii="Arial Narrow" w:hAnsi="Arial Narrow"/>
                <w:sz w:val="20"/>
                <w:szCs w:val="20"/>
              </w:rPr>
              <w:t>CHNa</w:t>
            </w:r>
          </w:p>
        </w:tc>
        <w:tc>
          <w:tcPr>
            <w:tcW w:w="1870" w:type="dxa"/>
            <w:noWrap/>
            <w:vAlign w:val="center"/>
            <w:hideMark/>
          </w:tcPr>
          <w:p w:rsidR="009E1D65" w:rsidRPr="00B20619" w:rsidRDefault="009E1D65" w:rsidP="0066370A">
            <w:pPr>
              <w:spacing w:after="0"/>
              <w:ind w:firstLine="0"/>
              <w:jc w:val="center"/>
              <w:rPr>
                <w:rFonts w:ascii="Arial Narrow" w:hAnsi="Arial Narrow"/>
                <w:sz w:val="20"/>
                <w:szCs w:val="20"/>
                <w:lang w:val="en-US"/>
              </w:rPr>
            </w:pPr>
            <w:r w:rsidRPr="00B20619">
              <w:rPr>
                <w:rFonts w:ascii="Arial Narrow" w:hAnsi="Arial Narrow"/>
                <w:sz w:val="20"/>
                <w:szCs w:val="20"/>
              </w:rPr>
              <w:t>A</w:t>
            </w:r>
            <w:r w:rsidR="0066370A" w:rsidRPr="00B20619">
              <w:rPr>
                <w:rFonts w:ascii="Arial Narrow" w:hAnsi="Arial Narrow"/>
                <w:sz w:val="20"/>
                <w:szCs w:val="20"/>
              </w:rPr>
              <w:t>nestesia</w:t>
            </w:r>
          </w:p>
        </w:tc>
        <w:tc>
          <w:tcPr>
            <w:tcW w:w="1174" w:type="dxa"/>
            <w:noWrap/>
            <w:vAlign w:val="center"/>
            <w:hideMark/>
          </w:tcPr>
          <w:p w:rsidR="009E1D65" w:rsidRPr="00B20619" w:rsidRDefault="009E1D65" w:rsidP="0066370A">
            <w:pPr>
              <w:spacing w:after="0"/>
              <w:ind w:firstLine="0"/>
              <w:jc w:val="center"/>
              <w:rPr>
                <w:rFonts w:ascii="Arial Narrow" w:hAnsi="Arial Narrow"/>
                <w:sz w:val="20"/>
                <w:szCs w:val="20"/>
                <w:lang w:val="en-US"/>
              </w:rPr>
            </w:pPr>
            <w:r w:rsidRPr="00B20619">
              <w:rPr>
                <w:rFonts w:ascii="Arial Narrow" w:hAnsi="Arial Narrow"/>
                <w:sz w:val="20"/>
                <w:szCs w:val="20"/>
              </w:rPr>
              <w:t>A</w:t>
            </w:r>
            <w:r w:rsidR="0066370A" w:rsidRPr="00B20619">
              <w:rPr>
                <w:rFonts w:ascii="Arial Narrow" w:hAnsi="Arial Narrow"/>
                <w:sz w:val="20"/>
                <w:szCs w:val="20"/>
              </w:rPr>
              <w:t>nestesia</w:t>
            </w:r>
          </w:p>
        </w:tc>
        <w:tc>
          <w:tcPr>
            <w:tcW w:w="895" w:type="dxa"/>
            <w:noWrap/>
            <w:vAlign w:val="center"/>
            <w:hideMark/>
          </w:tcPr>
          <w:p w:rsidR="009E1D65" w:rsidRPr="00B20619" w:rsidRDefault="009E1D65" w:rsidP="0066370A">
            <w:pPr>
              <w:spacing w:after="0"/>
              <w:ind w:firstLine="0"/>
              <w:jc w:val="right"/>
              <w:rPr>
                <w:rFonts w:ascii="Arial Narrow" w:hAnsi="Arial Narrow"/>
                <w:sz w:val="20"/>
                <w:szCs w:val="20"/>
                <w:lang w:val="en-US"/>
              </w:rPr>
            </w:pPr>
            <w:r w:rsidRPr="00B20619">
              <w:rPr>
                <w:rFonts w:ascii="Arial Narrow" w:hAnsi="Arial Narrow"/>
                <w:sz w:val="20"/>
                <w:szCs w:val="20"/>
              </w:rPr>
              <w:t xml:space="preserve"> 4.235 </w:t>
            </w:r>
          </w:p>
        </w:tc>
      </w:tr>
    </w:tbl>
    <w:p w:rsidR="009E1D65" w:rsidRPr="00306649" w:rsidRDefault="009E1D65" w:rsidP="00306649">
      <w:pPr>
        <w:pStyle w:val="texto"/>
        <w:spacing w:before="120" w:after="120"/>
        <w:rPr>
          <w:color w:val="000000"/>
          <w:szCs w:val="26"/>
          <w:lang w:val="es-ES" w:eastAsia="es-ES"/>
        </w:rPr>
      </w:pPr>
      <w:r w:rsidRPr="00306649">
        <w:rPr>
          <w:color w:val="000000"/>
          <w:szCs w:val="26"/>
          <w:lang w:val="es-ES" w:eastAsia="es-ES"/>
        </w:rPr>
        <w:t xml:space="preserve">La financiación europea corresponde a los siguientes proyectos: </w:t>
      </w:r>
    </w:p>
    <w:tbl>
      <w:tblPr>
        <w:tblStyle w:val="Tablaconcuadrcula1"/>
        <w:tblW w:w="0" w:type="auto"/>
        <w:tblInd w:w="250" w:type="dxa"/>
        <w:tblBorders>
          <w:left w:val="none" w:sz="0" w:space="0" w:color="auto"/>
          <w:right w:val="none" w:sz="0" w:space="0" w:color="auto"/>
          <w:insideV w:val="none" w:sz="0" w:space="0" w:color="auto"/>
        </w:tblBorders>
        <w:tblLook w:val="04A0" w:firstRow="1" w:lastRow="0" w:firstColumn="1" w:lastColumn="0" w:noHBand="0" w:noVBand="1"/>
      </w:tblPr>
      <w:tblGrid>
        <w:gridCol w:w="652"/>
        <w:gridCol w:w="1616"/>
        <w:gridCol w:w="2162"/>
        <w:gridCol w:w="1471"/>
        <w:gridCol w:w="194"/>
        <w:gridCol w:w="1170"/>
        <w:gridCol w:w="283"/>
        <w:gridCol w:w="1099"/>
      </w:tblGrid>
      <w:tr w:rsidR="0066370A" w:rsidRPr="000B313A" w:rsidTr="009F1C99">
        <w:trPr>
          <w:trHeight w:val="283"/>
        </w:trPr>
        <w:tc>
          <w:tcPr>
            <w:tcW w:w="652" w:type="dxa"/>
            <w:shd w:val="clear" w:color="auto" w:fill="8DB3E2" w:themeFill="text2" w:themeFillTint="66"/>
            <w:vAlign w:val="center"/>
            <w:hideMark/>
          </w:tcPr>
          <w:p w:rsidR="009E1D65" w:rsidRPr="000B313A" w:rsidRDefault="009E1D65" w:rsidP="0066370A">
            <w:pPr>
              <w:spacing w:after="0"/>
              <w:ind w:firstLine="0"/>
              <w:jc w:val="left"/>
              <w:rPr>
                <w:rFonts w:ascii="Arial" w:hAnsi="Arial" w:cs="Arial"/>
                <w:bCs/>
                <w:sz w:val="18"/>
                <w:szCs w:val="18"/>
                <w:lang w:val="en-US"/>
              </w:rPr>
            </w:pPr>
            <w:r w:rsidRPr="000B313A">
              <w:rPr>
                <w:rFonts w:ascii="Arial" w:hAnsi="Arial" w:cs="Arial"/>
                <w:bCs/>
                <w:sz w:val="18"/>
                <w:szCs w:val="18"/>
              </w:rPr>
              <w:t>A</w:t>
            </w:r>
            <w:r w:rsidR="0066370A" w:rsidRPr="000B313A">
              <w:rPr>
                <w:rFonts w:ascii="Arial" w:hAnsi="Arial" w:cs="Arial"/>
                <w:bCs/>
                <w:sz w:val="18"/>
                <w:szCs w:val="18"/>
              </w:rPr>
              <w:t>ñ</w:t>
            </w:r>
            <w:r w:rsidRPr="000B313A">
              <w:rPr>
                <w:rFonts w:ascii="Arial" w:hAnsi="Arial" w:cs="Arial"/>
                <w:bCs/>
                <w:sz w:val="18"/>
                <w:szCs w:val="18"/>
              </w:rPr>
              <w:t>o</w:t>
            </w:r>
          </w:p>
        </w:tc>
        <w:tc>
          <w:tcPr>
            <w:tcW w:w="1616" w:type="dxa"/>
            <w:shd w:val="clear" w:color="auto" w:fill="8DB3E2" w:themeFill="text2" w:themeFillTint="66"/>
            <w:vAlign w:val="center"/>
            <w:hideMark/>
          </w:tcPr>
          <w:p w:rsidR="009E1D65" w:rsidRPr="000B313A" w:rsidRDefault="009E1D65" w:rsidP="009E1D65">
            <w:pPr>
              <w:spacing w:after="0"/>
              <w:ind w:firstLine="0"/>
              <w:jc w:val="left"/>
              <w:rPr>
                <w:rFonts w:ascii="Arial" w:hAnsi="Arial" w:cs="Arial"/>
                <w:bCs/>
                <w:sz w:val="18"/>
                <w:szCs w:val="18"/>
                <w:lang w:val="en-US"/>
              </w:rPr>
            </w:pPr>
            <w:r w:rsidRPr="000B313A">
              <w:rPr>
                <w:rFonts w:ascii="Arial" w:hAnsi="Arial" w:cs="Arial"/>
                <w:bCs/>
                <w:sz w:val="18"/>
                <w:szCs w:val="18"/>
              </w:rPr>
              <w:t>3 proyectos</w:t>
            </w:r>
          </w:p>
        </w:tc>
        <w:tc>
          <w:tcPr>
            <w:tcW w:w="2162" w:type="dxa"/>
            <w:shd w:val="clear" w:color="auto" w:fill="8DB3E2" w:themeFill="text2" w:themeFillTint="66"/>
            <w:noWrap/>
            <w:vAlign w:val="center"/>
            <w:hideMark/>
          </w:tcPr>
          <w:p w:rsidR="009E1D65" w:rsidRPr="000B313A" w:rsidRDefault="009E1D65" w:rsidP="009E1D65">
            <w:pPr>
              <w:spacing w:after="0"/>
              <w:ind w:firstLine="0"/>
              <w:jc w:val="left"/>
              <w:rPr>
                <w:rFonts w:ascii="Arial" w:hAnsi="Arial" w:cs="Arial"/>
                <w:sz w:val="18"/>
                <w:szCs w:val="18"/>
                <w:lang w:val="en-US"/>
              </w:rPr>
            </w:pPr>
            <w:r w:rsidRPr="000B313A">
              <w:rPr>
                <w:rFonts w:ascii="Arial" w:hAnsi="Arial" w:cs="Arial"/>
                <w:sz w:val="18"/>
                <w:szCs w:val="18"/>
              </w:rPr>
              <w:t>Temática investigación</w:t>
            </w:r>
          </w:p>
        </w:tc>
        <w:tc>
          <w:tcPr>
            <w:tcW w:w="1471" w:type="dxa"/>
            <w:shd w:val="clear" w:color="auto" w:fill="8DB3E2" w:themeFill="text2" w:themeFillTint="66"/>
            <w:noWrap/>
            <w:vAlign w:val="center"/>
            <w:hideMark/>
          </w:tcPr>
          <w:p w:rsidR="009E1D65" w:rsidRPr="000B313A" w:rsidRDefault="009E1D65" w:rsidP="009E1D65">
            <w:pPr>
              <w:spacing w:after="0"/>
              <w:ind w:firstLine="0"/>
              <w:jc w:val="left"/>
              <w:rPr>
                <w:rFonts w:ascii="Arial" w:hAnsi="Arial" w:cs="Arial"/>
                <w:sz w:val="18"/>
                <w:szCs w:val="18"/>
                <w:lang w:val="en-US"/>
              </w:rPr>
            </w:pPr>
            <w:r w:rsidRPr="000B313A">
              <w:rPr>
                <w:rFonts w:ascii="Arial" w:hAnsi="Arial" w:cs="Arial"/>
                <w:sz w:val="18"/>
                <w:szCs w:val="18"/>
              </w:rPr>
              <w:t>Área</w:t>
            </w:r>
          </w:p>
        </w:tc>
        <w:tc>
          <w:tcPr>
            <w:tcW w:w="1364" w:type="dxa"/>
            <w:gridSpan w:val="2"/>
            <w:shd w:val="clear" w:color="auto" w:fill="8DB3E2" w:themeFill="text2" w:themeFillTint="66"/>
            <w:noWrap/>
            <w:vAlign w:val="center"/>
            <w:hideMark/>
          </w:tcPr>
          <w:p w:rsidR="009E1D65" w:rsidRPr="000B313A" w:rsidRDefault="009E1D65" w:rsidP="00732B3E">
            <w:pPr>
              <w:spacing w:after="0"/>
              <w:ind w:firstLine="0"/>
              <w:jc w:val="right"/>
              <w:rPr>
                <w:rFonts w:ascii="Arial" w:hAnsi="Arial" w:cs="Arial"/>
                <w:sz w:val="18"/>
                <w:szCs w:val="18"/>
                <w:lang w:val="en-US"/>
              </w:rPr>
            </w:pPr>
            <w:r w:rsidRPr="000B313A">
              <w:rPr>
                <w:rFonts w:ascii="Arial" w:hAnsi="Arial" w:cs="Arial"/>
                <w:sz w:val="18"/>
                <w:szCs w:val="18"/>
              </w:rPr>
              <w:t>Importe</w:t>
            </w:r>
          </w:p>
        </w:tc>
        <w:tc>
          <w:tcPr>
            <w:tcW w:w="1382" w:type="dxa"/>
            <w:gridSpan w:val="2"/>
            <w:shd w:val="clear" w:color="auto" w:fill="8DB3E2" w:themeFill="text2" w:themeFillTint="66"/>
            <w:noWrap/>
            <w:vAlign w:val="center"/>
            <w:hideMark/>
          </w:tcPr>
          <w:p w:rsidR="009E1D65" w:rsidRPr="000B313A" w:rsidRDefault="00243A71" w:rsidP="00732B3E">
            <w:pPr>
              <w:spacing w:after="0"/>
              <w:ind w:firstLine="0"/>
              <w:jc w:val="right"/>
              <w:rPr>
                <w:rFonts w:ascii="Arial" w:hAnsi="Arial" w:cs="Arial"/>
                <w:sz w:val="18"/>
                <w:szCs w:val="18"/>
                <w:lang w:val="en-US"/>
              </w:rPr>
            </w:pPr>
            <w:r>
              <w:rPr>
                <w:rFonts w:ascii="Arial" w:hAnsi="Arial" w:cs="Arial"/>
                <w:sz w:val="18"/>
                <w:szCs w:val="18"/>
                <w:lang w:val="en-US"/>
              </w:rPr>
              <w:t>Porcentaje</w:t>
            </w:r>
          </w:p>
        </w:tc>
      </w:tr>
      <w:tr w:rsidR="0066370A" w:rsidRPr="00C43542" w:rsidTr="009F1C99">
        <w:trPr>
          <w:trHeight w:val="283"/>
        </w:trPr>
        <w:tc>
          <w:tcPr>
            <w:tcW w:w="652" w:type="dxa"/>
            <w:noWrap/>
            <w:vAlign w:val="center"/>
            <w:hideMark/>
          </w:tcPr>
          <w:p w:rsidR="009E1D65" w:rsidRPr="00B20619" w:rsidRDefault="009E1D65" w:rsidP="009E1D65">
            <w:pPr>
              <w:spacing w:after="0"/>
              <w:ind w:firstLine="0"/>
              <w:jc w:val="left"/>
              <w:rPr>
                <w:rFonts w:ascii="Arial Narrow" w:hAnsi="Arial Narrow"/>
                <w:sz w:val="20"/>
                <w:szCs w:val="20"/>
                <w:lang w:val="en-US"/>
              </w:rPr>
            </w:pPr>
            <w:r w:rsidRPr="00B20619">
              <w:rPr>
                <w:rFonts w:ascii="Arial Narrow" w:hAnsi="Arial Narrow"/>
                <w:sz w:val="20"/>
                <w:szCs w:val="20"/>
              </w:rPr>
              <w:t>2013</w:t>
            </w:r>
          </w:p>
        </w:tc>
        <w:tc>
          <w:tcPr>
            <w:tcW w:w="1616" w:type="dxa"/>
            <w:noWrap/>
            <w:vAlign w:val="center"/>
            <w:hideMark/>
          </w:tcPr>
          <w:p w:rsidR="009E1D65" w:rsidRPr="00B20619" w:rsidRDefault="009E1D65" w:rsidP="0066370A">
            <w:pPr>
              <w:spacing w:after="0"/>
              <w:ind w:firstLine="0"/>
              <w:jc w:val="left"/>
              <w:rPr>
                <w:rFonts w:ascii="Arial Narrow" w:hAnsi="Arial Narrow"/>
                <w:sz w:val="20"/>
                <w:szCs w:val="20"/>
                <w:lang w:val="en-US"/>
              </w:rPr>
            </w:pPr>
            <w:r w:rsidRPr="00B20619">
              <w:rPr>
                <w:rFonts w:ascii="Arial Narrow" w:hAnsi="Arial Narrow"/>
                <w:sz w:val="20"/>
                <w:szCs w:val="20"/>
              </w:rPr>
              <w:t>F</w:t>
            </w:r>
            <w:r w:rsidR="0066370A" w:rsidRPr="00B20619">
              <w:rPr>
                <w:rFonts w:ascii="Arial Narrow" w:hAnsi="Arial Narrow"/>
                <w:sz w:val="20"/>
                <w:szCs w:val="20"/>
              </w:rPr>
              <w:t>ibrotargets</w:t>
            </w:r>
            <w:r w:rsidRPr="00B20619">
              <w:rPr>
                <w:rFonts w:ascii="Arial Narrow" w:hAnsi="Arial Narrow"/>
                <w:sz w:val="20"/>
                <w:szCs w:val="20"/>
              </w:rPr>
              <w:t xml:space="preserve">- </w:t>
            </w:r>
          </w:p>
        </w:tc>
        <w:tc>
          <w:tcPr>
            <w:tcW w:w="2162" w:type="dxa"/>
            <w:noWrap/>
            <w:vAlign w:val="center"/>
            <w:hideMark/>
          </w:tcPr>
          <w:p w:rsidR="009E1D65" w:rsidRPr="00B20619" w:rsidRDefault="009E1D65" w:rsidP="0066370A">
            <w:pPr>
              <w:spacing w:after="0"/>
              <w:ind w:firstLine="0"/>
              <w:jc w:val="left"/>
              <w:rPr>
                <w:rFonts w:ascii="Arial Narrow" w:hAnsi="Arial Narrow"/>
                <w:sz w:val="20"/>
                <w:szCs w:val="20"/>
                <w:lang w:val="en-US"/>
              </w:rPr>
            </w:pPr>
            <w:r w:rsidRPr="00B20619">
              <w:rPr>
                <w:rFonts w:ascii="Arial Narrow" w:hAnsi="Arial Narrow"/>
                <w:sz w:val="20"/>
                <w:szCs w:val="20"/>
              </w:rPr>
              <w:t>C</w:t>
            </w:r>
            <w:r w:rsidR="0066370A" w:rsidRPr="00B20619">
              <w:rPr>
                <w:rFonts w:ascii="Arial Narrow" w:hAnsi="Arial Narrow"/>
                <w:sz w:val="20"/>
                <w:szCs w:val="20"/>
              </w:rPr>
              <w:t>ardiovascular</w:t>
            </w:r>
          </w:p>
        </w:tc>
        <w:tc>
          <w:tcPr>
            <w:tcW w:w="1471" w:type="dxa"/>
            <w:noWrap/>
            <w:vAlign w:val="center"/>
            <w:hideMark/>
          </w:tcPr>
          <w:p w:rsidR="009E1D65" w:rsidRPr="00B20619" w:rsidRDefault="009E1D65" w:rsidP="0066370A">
            <w:pPr>
              <w:spacing w:after="0"/>
              <w:ind w:firstLine="0"/>
              <w:jc w:val="left"/>
              <w:rPr>
                <w:rFonts w:ascii="Arial Narrow" w:hAnsi="Arial Narrow"/>
                <w:sz w:val="20"/>
                <w:szCs w:val="20"/>
                <w:lang w:val="en-US"/>
              </w:rPr>
            </w:pPr>
            <w:r w:rsidRPr="00B20619">
              <w:rPr>
                <w:rFonts w:ascii="Arial Narrow" w:hAnsi="Arial Narrow"/>
                <w:sz w:val="20"/>
                <w:szCs w:val="20"/>
              </w:rPr>
              <w:t>C</w:t>
            </w:r>
            <w:r w:rsidR="0066370A" w:rsidRPr="00B20619">
              <w:rPr>
                <w:rFonts w:ascii="Arial Narrow" w:hAnsi="Arial Narrow"/>
                <w:sz w:val="20"/>
                <w:szCs w:val="20"/>
              </w:rPr>
              <w:t>ardiología</w:t>
            </w:r>
          </w:p>
        </w:tc>
        <w:tc>
          <w:tcPr>
            <w:tcW w:w="1647" w:type="dxa"/>
            <w:gridSpan w:val="3"/>
            <w:noWrap/>
            <w:vAlign w:val="center"/>
            <w:hideMark/>
          </w:tcPr>
          <w:p w:rsidR="009E1D65" w:rsidRPr="00B20619" w:rsidRDefault="009E1D65" w:rsidP="00732B3E">
            <w:pPr>
              <w:spacing w:after="0"/>
              <w:ind w:firstLine="0"/>
              <w:jc w:val="right"/>
              <w:rPr>
                <w:rFonts w:ascii="Arial Narrow" w:hAnsi="Arial Narrow"/>
                <w:bCs/>
                <w:sz w:val="20"/>
                <w:szCs w:val="20"/>
                <w:lang w:val="en-US"/>
              </w:rPr>
            </w:pPr>
            <w:r w:rsidRPr="00B20619">
              <w:rPr>
                <w:rFonts w:ascii="Arial Narrow" w:hAnsi="Arial Narrow"/>
                <w:bCs/>
                <w:sz w:val="20"/>
                <w:szCs w:val="20"/>
              </w:rPr>
              <w:t>358.000</w:t>
            </w:r>
          </w:p>
        </w:tc>
        <w:tc>
          <w:tcPr>
            <w:tcW w:w="1099" w:type="dxa"/>
            <w:noWrap/>
            <w:vAlign w:val="center"/>
          </w:tcPr>
          <w:p w:rsidR="009E1D65" w:rsidRPr="00B20619" w:rsidRDefault="00732B3E" w:rsidP="00C83674">
            <w:pPr>
              <w:spacing w:after="0"/>
              <w:ind w:firstLine="0"/>
              <w:jc w:val="right"/>
              <w:rPr>
                <w:rFonts w:ascii="Arial Narrow" w:hAnsi="Arial Narrow"/>
                <w:sz w:val="20"/>
                <w:szCs w:val="20"/>
                <w:lang w:val="en-US"/>
              </w:rPr>
            </w:pPr>
            <w:r w:rsidRPr="00B20619">
              <w:rPr>
                <w:rFonts w:ascii="Arial Narrow" w:hAnsi="Arial Narrow"/>
                <w:sz w:val="20"/>
                <w:szCs w:val="20"/>
                <w:lang w:val="en-US"/>
              </w:rPr>
              <w:t>80</w:t>
            </w:r>
          </w:p>
        </w:tc>
      </w:tr>
      <w:tr w:rsidR="0066370A" w:rsidRPr="00C43542" w:rsidTr="009F1C99">
        <w:trPr>
          <w:trHeight w:val="283"/>
        </w:trPr>
        <w:tc>
          <w:tcPr>
            <w:tcW w:w="652" w:type="dxa"/>
            <w:noWrap/>
            <w:vAlign w:val="center"/>
            <w:hideMark/>
          </w:tcPr>
          <w:p w:rsidR="009E1D65" w:rsidRPr="00B20619" w:rsidRDefault="009E1D65" w:rsidP="009E1D65">
            <w:pPr>
              <w:spacing w:after="0"/>
              <w:ind w:firstLine="0"/>
              <w:jc w:val="left"/>
              <w:rPr>
                <w:rFonts w:ascii="Arial Narrow" w:hAnsi="Arial Narrow"/>
                <w:sz w:val="20"/>
                <w:szCs w:val="20"/>
                <w:lang w:val="en-US"/>
              </w:rPr>
            </w:pPr>
            <w:r w:rsidRPr="00B20619">
              <w:rPr>
                <w:rFonts w:ascii="Arial Narrow" w:hAnsi="Arial Narrow"/>
                <w:sz w:val="20"/>
                <w:szCs w:val="20"/>
              </w:rPr>
              <w:t>2012</w:t>
            </w:r>
          </w:p>
        </w:tc>
        <w:tc>
          <w:tcPr>
            <w:tcW w:w="1616" w:type="dxa"/>
            <w:noWrap/>
            <w:vAlign w:val="center"/>
            <w:hideMark/>
          </w:tcPr>
          <w:p w:rsidR="009E1D65" w:rsidRPr="00B20619" w:rsidRDefault="009E1D65" w:rsidP="0066370A">
            <w:pPr>
              <w:spacing w:after="0"/>
              <w:ind w:firstLine="0"/>
              <w:jc w:val="left"/>
              <w:rPr>
                <w:rFonts w:ascii="Arial Narrow" w:hAnsi="Arial Narrow"/>
                <w:sz w:val="20"/>
                <w:szCs w:val="20"/>
                <w:lang w:val="en-US"/>
              </w:rPr>
            </w:pPr>
            <w:r w:rsidRPr="00B20619">
              <w:rPr>
                <w:rFonts w:ascii="Arial Narrow" w:hAnsi="Arial Narrow"/>
                <w:sz w:val="20"/>
                <w:szCs w:val="20"/>
              </w:rPr>
              <w:t>J</w:t>
            </w:r>
            <w:r w:rsidR="0066370A" w:rsidRPr="00B20619">
              <w:rPr>
                <w:rFonts w:ascii="Arial Narrow" w:hAnsi="Arial Narrow"/>
                <w:sz w:val="20"/>
                <w:szCs w:val="20"/>
              </w:rPr>
              <w:t>amie</w:t>
            </w:r>
            <w:r w:rsidRPr="00B20619">
              <w:rPr>
                <w:rFonts w:ascii="Arial Narrow" w:hAnsi="Arial Narrow"/>
                <w:sz w:val="20"/>
                <w:szCs w:val="20"/>
              </w:rPr>
              <w:t>-</w:t>
            </w:r>
          </w:p>
        </w:tc>
        <w:tc>
          <w:tcPr>
            <w:tcW w:w="2162" w:type="dxa"/>
            <w:noWrap/>
            <w:vAlign w:val="center"/>
            <w:hideMark/>
          </w:tcPr>
          <w:p w:rsidR="009E1D65" w:rsidRPr="00B20619" w:rsidRDefault="009E1D65" w:rsidP="0066370A">
            <w:pPr>
              <w:spacing w:after="0"/>
              <w:ind w:firstLine="0"/>
              <w:jc w:val="left"/>
              <w:rPr>
                <w:rFonts w:ascii="Arial Narrow" w:hAnsi="Arial Narrow"/>
                <w:sz w:val="20"/>
                <w:szCs w:val="20"/>
                <w:lang w:val="en-US"/>
              </w:rPr>
            </w:pPr>
            <w:r w:rsidRPr="00B20619">
              <w:rPr>
                <w:rFonts w:ascii="Arial Narrow" w:hAnsi="Arial Narrow"/>
                <w:sz w:val="20"/>
                <w:szCs w:val="20"/>
              </w:rPr>
              <w:t>U</w:t>
            </w:r>
            <w:r w:rsidR="0066370A" w:rsidRPr="00B20619">
              <w:rPr>
                <w:rFonts w:ascii="Arial Narrow" w:hAnsi="Arial Narrow"/>
                <w:sz w:val="20"/>
                <w:szCs w:val="20"/>
              </w:rPr>
              <w:t>rgencias</w:t>
            </w:r>
          </w:p>
        </w:tc>
        <w:tc>
          <w:tcPr>
            <w:tcW w:w="1471" w:type="dxa"/>
            <w:noWrap/>
            <w:vAlign w:val="center"/>
            <w:hideMark/>
          </w:tcPr>
          <w:p w:rsidR="009E1D65" w:rsidRPr="00B20619" w:rsidRDefault="009E1D65" w:rsidP="0066370A">
            <w:pPr>
              <w:spacing w:after="0"/>
              <w:ind w:firstLine="0"/>
              <w:jc w:val="left"/>
              <w:rPr>
                <w:rFonts w:ascii="Arial Narrow" w:hAnsi="Arial Narrow"/>
                <w:sz w:val="20"/>
                <w:szCs w:val="20"/>
                <w:lang w:val="en-US"/>
              </w:rPr>
            </w:pPr>
            <w:r w:rsidRPr="00B20619">
              <w:rPr>
                <w:rFonts w:ascii="Arial Narrow" w:hAnsi="Arial Narrow"/>
                <w:sz w:val="20"/>
                <w:szCs w:val="20"/>
              </w:rPr>
              <w:t>U</w:t>
            </w:r>
            <w:r w:rsidR="0066370A" w:rsidRPr="00B20619">
              <w:rPr>
                <w:rFonts w:ascii="Arial Narrow" w:hAnsi="Arial Narrow"/>
                <w:sz w:val="20"/>
                <w:szCs w:val="20"/>
              </w:rPr>
              <w:t>rgencias</w:t>
            </w:r>
          </w:p>
        </w:tc>
        <w:tc>
          <w:tcPr>
            <w:tcW w:w="1647" w:type="dxa"/>
            <w:gridSpan w:val="3"/>
            <w:noWrap/>
            <w:vAlign w:val="center"/>
            <w:hideMark/>
          </w:tcPr>
          <w:p w:rsidR="009E1D65" w:rsidRPr="00B20619" w:rsidRDefault="009E1D65" w:rsidP="00C83674">
            <w:pPr>
              <w:spacing w:after="0"/>
              <w:ind w:firstLine="0"/>
              <w:jc w:val="right"/>
              <w:rPr>
                <w:rFonts w:ascii="Arial Narrow" w:hAnsi="Arial Narrow"/>
                <w:sz w:val="20"/>
                <w:szCs w:val="20"/>
                <w:lang w:val="en-US"/>
              </w:rPr>
            </w:pPr>
            <w:r w:rsidRPr="00B20619">
              <w:rPr>
                <w:rFonts w:ascii="Arial Narrow" w:hAnsi="Arial Narrow"/>
                <w:sz w:val="20"/>
                <w:szCs w:val="20"/>
              </w:rPr>
              <w:t>28.496</w:t>
            </w:r>
          </w:p>
        </w:tc>
        <w:tc>
          <w:tcPr>
            <w:tcW w:w="1099" w:type="dxa"/>
            <w:noWrap/>
            <w:vAlign w:val="center"/>
          </w:tcPr>
          <w:p w:rsidR="009E1D65" w:rsidRPr="00B20619" w:rsidRDefault="00732B3E" w:rsidP="00C83674">
            <w:pPr>
              <w:spacing w:after="0"/>
              <w:ind w:firstLine="0"/>
              <w:jc w:val="right"/>
              <w:rPr>
                <w:rFonts w:ascii="Arial Narrow" w:hAnsi="Arial Narrow"/>
                <w:sz w:val="20"/>
                <w:szCs w:val="20"/>
                <w:lang w:val="en-US"/>
              </w:rPr>
            </w:pPr>
            <w:r w:rsidRPr="00B20619">
              <w:rPr>
                <w:rFonts w:ascii="Arial Narrow" w:hAnsi="Arial Narrow"/>
                <w:sz w:val="20"/>
                <w:szCs w:val="20"/>
                <w:lang w:val="en-US"/>
              </w:rPr>
              <w:t>6</w:t>
            </w:r>
          </w:p>
        </w:tc>
      </w:tr>
      <w:tr w:rsidR="0066370A" w:rsidRPr="00C43542" w:rsidTr="009F1C99">
        <w:trPr>
          <w:trHeight w:val="283"/>
        </w:trPr>
        <w:tc>
          <w:tcPr>
            <w:tcW w:w="652" w:type="dxa"/>
            <w:noWrap/>
            <w:vAlign w:val="center"/>
            <w:hideMark/>
          </w:tcPr>
          <w:p w:rsidR="009E1D65" w:rsidRPr="00B20619" w:rsidRDefault="009E1D65" w:rsidP="009E1D65">
            <w:pPr>
              <w:spacing w:after="0"/>
              <w:ind w:firstLine="0"/>
              <w:jc w:val="left"/>
              <w:rPr>
                <w:rFonts w:ascii="Arial Narrow" w:hAnsi="Arial Narrow"/>
                <w:sz w:val="20"/>
                <w:szCs w:val="20"/>
                <w:lang w:val="en-US"/>
              </w:rPr>
            </w:pPr>
            <w:r w:rsidRPr="00B20619">
              <w:rPr>
                <w:rFonts w:ascii="Arial Narrow" w:hAnsi="Arial Narrow"/>
                <w:sz w:val="20"/>
                <w:szCs w:val="20"/>
              </w:rPr>
              <w:t>2012</w:t>
            </w:r>
          </w:p>
        </w:tc>
        <w:tc>
          <w:tcPr>
            <w:tcW w:w="1616" w:type="dxa"/>
            <w:noWrap/>
            <w:vAlign w:val="center"/>
            <w:hideMark/>
          </w:tcPr>
          <w:p w:rsidR="009E1D65" w:rsidRPr="00B20619" w:rsidRDefault="009E1D65" w:rsidP="0066370A">
            <w:pPr>
              <w:spacing w:after="0"/>
              <w:ind w:firstLine="0"/>
              <w:jc w:val="left"/>
              <w:rPr>
                <w:rFonts w:ascii="Arial Narrow" w:hAnsi="Arial Narrow"/>
                <w:sz w:val="20"/>
                <w:szCs w:val="20"/>
                <w:lang w:val="en-US"/>
              </w:rPr>
            </w:pPr>
            <w:r w:rsidRPr="00B20619">
              <w:rPr>
                <w:rFonts w:ascii="Arial Narrow" w:hAnsi="Arial Narrow"/>
                <w:sz w:val="20"/>
                <w:szCs w:val="20"/>
              </w:rPr>
              <w:t>C</w:t>
            </w:r>
            <w:r w:rsidR="0066370A" w:rsidRPr="00B20619">
              <w:rPr>
                <w:rFonts w:ascii="Arial Narrow" w:hAnsi="Arial Narrow"/>
                <w:sz w:val="20"/>
                <w:szCs w:val="20"/>
              </w:rPr>
              <w:t>ochrane</w:t>
            </w:r>
          </w:p>
        </w:tc>
        <w:tc>
          <w:tcPr>
            <w:tcW w:w="2162" w:type="dxa"/>
            <w:noWrap/>
            <w:vAlign w:val="center"/>
            <w:hideMark/>
          </w:tcPr>
          <w:p w:rsidR="009E1D65" w:rsidRPr="00B20619" w:rsidRDefault="009E1D65" w:rsidP="0066370A">
            <w:pPr>
              <w:spacing w:after="0"/>
              <w:ind w:firstLine="0"/>
              <w:jc w:val="left"/>
              <w:rPr>
                <w:rFonts w:ascii="Arial Narrow" w:hAnsi="Arial Narrow"/>
                <w:sz w:val="20"/>
                <w:szCs w:val="20"/>
                <w:lang w:val="en-US"/>
              </w:rPr>
            </w:pPr>
            <w:r w:rsidRPr="00B20619">
              <w:rPr>
                <w:rFonts w:ascii="Arial Narrow" w:hAnsi="Arial Narrow"/>
                <w:sz w:val="20"/>
                <w:szCs w:val="20"/>
              </w:rPr>
              <w:t>R</w:t>
            </w:r>
            <w:r w:rsidR="0066370A" w:rsidRPr="00B20619">
              <w:rPr>
                <w:rFonts w:ascii="Arial Narrow" w:hAnsi="Arial Narrow"/>
                <w:sz w:val="20"/>
                <w:szCs w:val="20"/>
              </w:rPr>
              <w:t>iesgo-cardiovascular</w:t>
            </w:r>
          </w:p>
        </w:tc>
        <w:tc>
          <w:tcPr>
            <w:tcW w:w="1665" w:type="dxa"/>
            <w:gridSpan w:val="2"/>
            <w:noWrap/>
            <w:vAlign w:val="center"/>
            <w:hideMark/>
          </w:tcPr>
          <w:p w:rsidR="009E1D65" w:rsidRPr="00B20619" w:rsidRDefault="009E1D65" w:rsidP="0066370A">
            <w:pPr>
              <w:spacing w:after="0"/>
              <w:ind w:firstLine="0"/>
              <w:jc w:val="left"/>
              <w:rPr>
                <w:rFonts w:ascii="Arial Narrow" w:hAnsi="Arial Narrow"/>
                <w:sz w:val="20"/>
                <w:szCs w:val="20"/>
                <w:lang w:val="en-US"/>
              </w:rPr>
            </w:pPr>
            <w:r w:rsidRPr="00B20619">
              <w:rPr>
                <w:rFonts w:ascii="Arial Narrow" w:hAnsi="Arial Narrow"/>
                <w:sz w:val="20"/>
                <w:szCs w:val="20"/>
              </w:rPr>
              <w:t>A</w:t>
            </w:r>
            <w:r w:rsidR="0066370A" w:rsidRPr="00B20619">
              <w:rPr>
                <w:rFonts w:ascii="Arial Narrow" w:hAnsi="Arial Narrow"/>
                <w:sz w:val="20"/>
                <w:szCs w:val="20"/>
              </w:rPr>
              <w:t>tención primaria</w:t>
            </w:r>
          </w:p>
        </w:tc>
        <w:tc>
          <w:tcPr>
            <w:tcW w:w="1453" w:type="dxa"/>
            <w:gridSpan w:val="2"/>
            <w:noWrap/>
            <w:vAlign w:val="center"/>
            <w:hideMark/>
          </w:tcPr>
          <w:p w:rsidR="009E1D65" w:rsidRPr="00B20619" w:rsidRDefault="009E1D65" w:rsidP="00C83674">
            <w:pPr>
              <w:spacing w:after="0"/>
              <w:ind w:firstLine="0"/>
              <w:jc w:val="right"/>
              <w:rPr>
                <w:rFonts w:ascii="Arial Narrow" w:hAnsi="Arial Narrow"/>
                <w:sz w:val="20"/>
                <w:szCs w:val="20"/>
                <w:lang w:val="en-US"/>
              </w:rPr>
            </w:pPr>
            <w:r w:rsidRPr="00B20619">
              <w:rPr>
                <w:rFonts w:ascii="Arial Narrow" w:hAnsi="Arial Narrow"/>
                <w:sz w:val="20"/>
                <w:szCs w:val="20"/>
              </w:rPr>
              <w:t>61.629</w:t>
            </w:r>
          </w:p>
        </w:tc>
        <w:tc>
          <w:tcPr>
            <w:tcW w:w="1099" w:type="dxa"/>
            <w:noWrap/>
            <w:vAlign w:val="center"/>
          </w:tcPr>
          <w:p w:rsidR="009E1D65" w:rsidRPr="00B20619" w:rsidRDefault="00732B3E" w:rsidP="00C83674">
            <w:pPr>
              <w:spacing w:after="0"/>
              <w:ind w:firstLine="0"/>
              <w:jc w:val="right"/>
              <w:rPr>
                <w:rFonts w:ascii="Arial Narrow" w:hAnsi="Arial Narrow"/>
                <w:sz w:val="20"/>
                <w:szCs w:val="20"/>
                <w:lang w:val="en-US"/>
              </w:rPr>
            </w:pPr>
            <w:r w:rsidRPr="00B20619">
              <w:rPr>
                <w:rFonts w:ascii="Arial Narrow" w:hAnsi="Arial Narrow"/>
                <w:sz w:val="20"/>
                <w:szCs w:val="20"/>
                <w:lang w:val="en-US"/>
              </w:rPr>
              <w:t>14</w:t>
            </w:r>
          </w:p>
        </w:tc>
      </w:tr>
      <w:tr w:rsidR="009E1D65" w:rsidRPr="000B313A" w:rsidTr="009F1C99">
        <w:trPr>
          <w:trHeight w:hRule="exact" w:val="284"/>
        </w:trPr>
        <w:tc>
          <w:tcPr>
            <w:tcW w:w="5901" w:type="dxa"/>
            <w:gridSpan w:val="4"/>
            <w:shd w:val="clear" w:color="auto" w:fill="8DB3E2" w:themeFill="text2" w:themeFillTint="66"/>
            <w:noWrap/>
            <w:vAlign w:val="center"/>
            <w:hideMark/>
          </w:tcPr>
          <w:p w:rsidR="009E1D65" w:rsidRPr="000B313A" w:rsidRDefault="009E1D65" w:rsidP="0066370A">
            <w:pPr>
              <w:spacing w:after="0"/>
              <w:ind w:firstLine="0"/>
              <w:jc w:val="left"/>
              <w:rPr>
                <w:rFonts w:ascii="Arial" w:hAnsi="Arial" w:cs="Arial"/>
                <w:bCs/>
                <w:sz w:val="18"/>
                <w:szCs w:val="18"/>
                <w:lang w:val="en-US"/>
              </w:rPr>
            </w:pPr>
            <w:r w:rsidRPr="000B313A">
              <w:rPr>
                <w:rFonts w:ascii="Arial" w:hAnsi="Arial" w:cs="Arial"/>
                <w:bCs/>
                <w:sz w:val="18"/>
                <w:szCs w:val="18"/>
              </w:rPr>
              <w:t>T</w:t>
            </w:r>
            <w:r w:rsidR="0066370A" w:rsidRPr="000B313A">
              <w:rPr>
                <w:rFonts w:ascii="Arial" w:hAnsi="Arial" w:cs="Arial"/>
                <w:bCs/>
                <w:sz w:val="18"/>
                <w:szCs w:val="18"/>
              </w:rPr>
              <w:t>otal Europa</w:t>
            </w:r>
          </w:p>
        </w:tc>
        <w:tc>
          <w:tcPr>
            <w:tcW w:w="1647" w:type="dxa"/>
            <w:gridSpan w:val="3"/>
            <w:shd w:val="clear" w:color="auto" w:fill="8DB3E2" w:themeFill="text2" w:themeFillTint="66"/>
            <w:noWrap/>
            <w:vAlign w:val="center"/>
            <w:hideMark/>
          </w:tcPr>
          <w:p w:rsidR="009E1D65" w:rsidRPr="000B313A" w:rsidRDefault="009E1D65" w:rsidP="00C83674">
            <w:pPr>
              <w:spacing w:after="0"/>
              <w:ind w:firstLine="0"/>
              <w:jc w:val="right"/>
              <w:rPr>
                <w:rFonts w:ascii="Arial" w:hAnsi="Arial" w:cs="Arial"/>
                <w:bCs/>
                <w:sz w:val="18"/>
                <w:szCs w:val="18"/>
                <w:lang w:val="en-US"/>
              </w:rPr>
            </w:pPr>
            <w:r w:rsidRPr="000B313A">
              <w:rPr>
                <w:rFonts w:ascii="Arial" w:hAnsi="Arial" w:cs="Arial"/>
                <w:bCs/>
                <w:sz w:val="18"/>
                <w:szCs w:val="18"/>
              </w:rPr>
              <w:t>448.125</w:t>
            </w:r>
          </w:p>
        </w:tc>
        <w:tc>
          <w:tcPr>
            <w:tcW w:w="1099" w:type="dxa"/>
            <w:shd w:val="clear" w:color="auto" w:fill="8DB3E2" w:themeFill="text2" w:themeFillTint="66"/>
            <w:noWrap/>
            <w:vAlign w:val="center"/>
            <w:hideMark/>
          </w:tcPr>
          <w:p w:rsidR="009E1D65" w:rsidRPr="000B313A" w:rsidRDefault="009E1D65" w:rsidP="00C83674">
            <w:pPr>
              <w:spacing w:after="0"/>
              <w:ind w:firstLine="0"/>
              <w:jc w:val="right"/>
              <w:rPr>
                <w:rFonts w:ascii="Arial" w:hAnsi="Arial" w:cs="Arial"/>
                <w:sz w:val="18"/>
                <w:szCs w:val="18"/>
                <w:lang w:val="en-US"/>
              </w:rPr>
            </w:pPr>
          </w:p>
        </w:tc>
      </w:tr>
    </w:tbl>
    <w:p w:rsidR="009E1D65" w:rsidRPr="00306649" w:rsidRDefault="009E1D65" w:rsidP="00306649">
      <w:pPr>
        <w:pStyle w:val="texto"/>
        <w:spacing w:before="120" w:after="120"/>
        <w:rPr>
          <w:color w:val="000000"/>
          <w:szCs w:val="26"/>
          <w:lang w:val="es-ES" w:eastAsia="es-ES"/>
        </w:rPr>
      </w:pPr>
      <w:r w:rsidRPr="00306649">
        <w:rPr>
          <w:color w:val="000000"/>
          <w:szCs w:val="26"/>
          <w:lang w:val="es-ES" w:eastAsia="es-ES"/>
        </w:rPr>
        <w:t>Como puede verse los importes de cada proyecto son muy diferentes, suponiendo uno de ellos el 80 por ciento del total.</w:t>
      </w:r>
    </w:p>
    <w:p w:rsidR="009E1D65" w:rsidRDefault="009E1D65" w:rsidP="00306649">
      <w:pPr>
        <w:pStyle w:val="texto"/>
        <w:spacing w:before="120" w:after="120"/>
        <w:rPr>
          <w:color w:val="000000"/>
          <w:szCs w:val="26"/>
          <w:lang w:val="es-ES" w:eastAsia="es-ES"/>
        </w:rPr>
      </w:pPr>
      <w:r w:rsidRPr="00306649">
        <w:rPr>
          <w:color w:val="000000"/>
          <w:szCs w:val="26"/>
          <w:lang w:val="es-ES" w:eastAsia="es-ES"/>
        </w:rPr>
        <w:t xml:space="preserve">Los proyectos financiados por el Gobierno de Navarra, ordenados por importe son los siguientes: </w:t>
      </w:r>
    </w:p>
    <w:tbl>
      <w:tblPr>
        <w:tblW w:w="8647" w:type="dxa"/>
        <w:tblInd w:w="212"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701"/>
        <w:gridCol w:w="3544"/>
        <w:gridCol w:w="2113"/>
        <w:gridCol w:w="1289"/>
      </w:tblGrid>
      <w:tr w:rsidR="009E1D65" w:rsidRPr="00732B3E" w:rsidTr="009F1C99">
        <w:trPr>
          <w:trHeight w:val="283"/>
        </w:trPr>
        <w:tc>
          <w:tcPr>
            <w:tcW w:w="1701" w:type="dxa"/>
            <w:shd w:val="clear" w:color="auto" w:fill="8DB3E2" w:themeFill="text2" w:themeFillTint="66"/>
            <w:noWrap/>
            <w:vAlign w:val="center"/>
            <w:hideMark/>
          </w:tcPr>
          <w:p w:rsidR="009E1D65" w:rsidRPr="00732B3E" w:rsidRDefault="009E1D65" w:rsidP="009E1D65">
            <w:pPr>
              <w:spacing w:after="0"/>
              <w:ind w:firstLine="0"/>
              <w:jc w:val="left"/>
              <w:rPr>
                <w:rFonts w:ascii="Arial" w:hAnsi="Arial" w:cs="Arial"/>
                <w:bCs/>
                <w:sz w:val="18"/>
                <w:szCs w:val="18"/>
                <w:lang w:val="es-ES" w:eastAsia="es-ES"/>
              </w:rPr>
            </w:pPr>
            <w:r w:rsidRPr="00732B3E">
              <w:rPr>
                <w:rFonts w:ascii="Arial" w:hAnsi="Arial" w:cs="Arial"/>
                <w:bCs/>
                <w:sz w:val="18"/>
                <w:szCs w:val="18"/>
                <w:lang w:val="es-ES" w:eastAsia="es-ES"/>
              </w:rPr>
              <w:t>Proyecto</w:t>
            </w:r>
          </w:p>
        </w:tc>
        <w:tc>
          <w:tcPr>
            <w:tcW w:w="3544" w:type="dxa"/>
            <w:shd w:val="clear" w:color="auto" w:fill="8DB3E2" w:themeFill="text2" w:themeFillTint="66"/>
            <w:noWrap/>
            <w:vAlign w:val="center"/>
            <w:hideMark/>
          </w:tcPr>
          <w:p w:rsidR="009E1D65" w:rsidRPr="00732B3E" w:rsidRDefault="009E1D65" w:rsidP="000B313A">
            <w:pPr>
              <w:spacing w:after="0"/>
              <w:ind w:firstLine="0"/>
              <w:jc w:val="left"/>
              <w:rPr>
                <w:rFonts w:ascii="Arial" w:hAnsi="Arial" w:cs="Arial"/>
                <w:bCs/>
                <w:sz w:val="18"/>
                <w:szCs w:val="18"/>
                <w:lang w:val="es-ES" w:eastAsia="es-ES"/>
              </w:rPr>
            </w:pPr>
            <w:r w:rsidRPr="00732B3E">
              <w:rPr>
                <w:rFonts w:ascii="Arial" w:hAnsi="Arial" w:cs="Arial"/>
                <w:bCs/>
                <w:sz w:val="18"/>
                <w:szCs w:val="18"/>
                <w:lang w:val="es-ES" w:eastAsia="es-ES"/>
              </w:rPr>
              <w:t xml:space="preserve">Centro origen </w:t>
            </w:r>
            <w:r w:rsidR="000B313A">
              <w:rPr>
                <w:rFonts w:ascii="Arial" w:hAnsi="Arial" w:cs="Arial"/>
                <w:bCs/>
                <w:sz w:val="18"/>
                <w:szCs w:val="18"/>
                <w:lang w:val="es-ES" w:eastAsia="es-ES"/>
              </w:rPr>
              <w:t>i</w:t>
            </w:r>
            <w:r w:rsidRPr="00732B3E">
              <w:rPr>
                <w:rFonts w:ascii="Arial" w:hAnsi="Arial" w:cs="Arial"/>
                <w:bCs/>
                <w:sz w:val="18"/>
                <w:szCs w:val="18"/>
                <w:lang w:val="es-ES" w:eastAsia="es-ES"/>
              </w:rPr>
              <w:t>nvestigador</w:t>
            </w:r>
          </w:p>
        </w:tc>
        <w:tc>
          <w:tcPr>
            <w:tcW w:w="2113" w:type="dxa"/>
            <w:shd w:val="clear" w:color="auto" w:fill="8DB3E2" w:themeFill="text2" w:themeFillTint="66"/>
            <w:noWrap/>
            <w:vAlign w:val="center"/>
            <w:hideMark/>
          </w:tcPr>
          <w:p w:rsidR="009E1D65" w:rsidRPr="00732B3E" w:rsidRDefault="00732B3E" w:rsidP="00ED4B3B">
            <w:pPr>
              <w:spacing w:after="0"/>
              <w:ind w:firstLine="0"/>
              <w:jc w:val="left"/>
              <w:rPr>
                <w:rFonts w:ascii="Arial" w:hAnsi="Arial" w:cs="Arial"/>
                <w:bCs/>
                <w:sz w:val="18"/>
                <w:szCs w:val="18"/>
                <w:lang w:val="es-ES" w:eastAsia="es-ES"/>
              </w:rPr>
            </w:pPr>
            <w:r>
              <w:rPr>
                <w:rFonts w:ascii="Arial" w:hAnsi="Arial" w:cs="Arial"/>
                <w:bCs/>
                <w:sz w:val="18"/>
                <w:szCs w:val="18"/>
                <w:lang w:val="es-ES" w:eastAsia="es-ES"/>
              </w:rPr>
              <w:t>A</w:t>
            </w:r>
            <w:r w:rsidR="009E1D65" w:rsidRPr="00732B3E">
              <w:rPr>
                <w:rFonts w:ascii="Arial" w:hAnsi="Arial" w:cs="Arial"/>
                <w:bCs/>
                <w:sz w:val="18"/>
                <w:szCs w:val="18"/>
                <w:lang w:val="es-ES" w:eastAsia="es-ES"/>
              </w:rPr>
              <w:t>rea investigación</w:t>
            </w:r>
          </w:p>
        </w:tc>
        <w:tc>
          <w:tcPr>
            <w:tcW w:w="1289" w:type="dxa"/>
            <w:shd w:val="clear" w:color="auto" w:fill="8DB3E2" w:themeFill="text2" w:themeFillTint="66"/>
            <w:noWrap/>
            <w:vAlign w:val="center"/>
            <w:hideMark/>
          </w:tcPr>
          <w:p w:rsidR="009E1D65" w:rsidRPr="00732B3E" w:rsidRDefault="00732B3E" w:rsidP="00ED4B3B">
            <w:pPr>
              <w:spacing w:after="0"/>
              <w:ind w:firstLine="0"/>
              <w:jc w:val="right"/>
              <w:rPr>
                <w:rFonts w:ascii="Arial" w:hAnsi="Arial" w:cs="Arial"/>
                <w:bCs/>
                <w:sz w:val="18"/>
                <w:szCs w:val="18"/>
                <w:lang w:val="es-ES" w:eastAsia="es-ES"/>
              </w:rPr>
            </w:pPr>
            <w:r>
              <w:rPr>
                <w:rFonts w:ascii="Arial" w:hAnsi="Arial" w:cs="Arial"/>
                <w:bCs/>
                <w:sz w:val="18"/>
                <w:szCs w:val="18"/>
                <w:lang w:val="es-ES" w:eastAsia="es-ES"/>
              </w:rPr>
              <w:t>I</w:t>
            </w:r>
            <w:r w:rsidR="009E1D65" w:rsidRPr="00732B3E">
              <w:rPr>
                <w:rFonts w:ascii="Arial" w:hAnsi="Arial" w:cs="Arial"/>
                <w:bCs/>
                <w:sz w:val="18"/>
                <w:szCs w:val="18"/>
                <w:lang w:val="es-ES" w:eastAsia="es-ES"/>
              </w:rPr>
              <w:t>mporte</w:t>
            </w:r>
          </w:p>
        </w:tc>
      </w:tr>
      <w:tr w:rsidR="009E1D65" w:rsidRPr="009E1D65" w:rsidTr="009F1C99">
        <w:trPr>
          <w:trHeight w:val="283"/>
        </w:trPr>
        <w:tc>
          <w:tcPr>
            <w:tcW w:w="1701" w:type="dxa"/>
            <w:shd w:val="clear" w:color="auto" w:fill="auto"/>
            <w:noWrap/>
            <w:vAlign w:val="center"/>
            <w:hideMark/>
          </w:tcPr>
          <w:p w:rsidR="009E1D65" w:rsidRPr="00B20619" w:rsidRDefault="009E1D65"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 xml:space="preserve">GºNa 21/11 </w:t>
            </w:r>
          </w:p>
        </w:tc>
        <w:tc>
          <w:tcPr>
            <w:tcW w:w="3544" w:type="dxa"/>
            <w:shd w:val="clear" w:color="auto" w:fill="auto"/>
            <w:noWrap/>
            <w:vAlign w:val="center"/>
            <w:hideMark/>
          </w:tcPr>
          <w:p w:rsidR="009E1D65" w:rsidRPr="00B20619" w:rsidRDefault="009E1D65"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 xml:space="preserve">Complejo Hospitalario </w:t>
            </w:r>
          </w:p>
        </w:tc>
        <w:tc>
          <w:tcPr>
            <w:tcW w:w="2113" w:type="dxa"/>
            <w:shd w:val="clear" w:color="auto" w:fill="auto"/>
            <w:noWrap/>
            <w:vAlign w:val="center"/>
            <w:hideMark/>
          </w:tcPr>
          <w:p w:rsidR="009E1D65" w:rsidRPr="00B20619" w:rsidRDefault="00ED4B3B"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Cáncer</w:t>
            </w:r>
          </w:p>
        </w:tc>
        <w:tc>
          <w:tcPr>
            <w:tcW w:w="1289" w:type="dxa"/>
            <w:shd w:val="clear" w:color="auto" w:fill="auto"/>
            <w:noWrap/>
            <w:vAlign w:val="center"/>
            <w:hideMark/>
          </w:tcPr>
          <w:p w:rsidR="009E1D65" w:rsidRPr="00B20619" w:rsidRDefault="009E1D65" w:rsidP="00C43542">
            <w:pPr>
              <w:spacing w:after="0"/>
              <w:ind w:firstLine="0"/>
              <w:jc w:val="right"/>
              <w:rPr>
                <w:rFonts w:ascii="Arial Narrow" w:hAnsi="Arial Narrow" w:cs="Arial"/>
                <w:color w:val="000000"/>
                <w:lang w:val="es-ES" w:eastAsia="es-ES"/>
              </w:rPr>
            </w:pPr>
            <w:r w:rsidRPr="00B20619">
              <w:rPr>
                <w:rFonts w:ascii="Arial Narrow" w:hAnsi="Arial Narrow" w:cs="Arial"/>
                <w:color w:val="000000"/>
                <w:lang w:val="es-ES" w:eastAsia="es-ES"/>
              </w:rPr>
              <w:t xml:space="preserve"> 57.702</w:t>
            </w:r>
          </w:p>
        </w:tc>
      </w:tr>
      <w:tr w:rsidR="009E1D65" w:rsidRPr="009E1D65" w:rsidTr="009F1C99">
        <w:trPr>
          <w:trHeight w:val="283"/>
        </w:trPr>
        <w:tc>
          <w:tcPr>
            <w:tcW w:w="1701" w:type="dxa"/>
            <w:shd w:val="clear" w:color="auto" w:fill="auto"/>
            <w:noWrap/>
            <w:vAlign w:val="center"/>
            <w:hideMark/>
          </w:tcPr>
          <w:p w:rsidR="009E1D65" w:rsidRPr="00B20619" w:rsidRDefault="009E1D65"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GºNa 33/14</w:t>
            </w:r>
          </w:p>
        </w:tc>
        <w:tc>
          <w:tcPr>
            <w:tcW w:w="3544" w:type="dxa"/>
            <w:shd w:val="clear" w:color="auto" w:fill="auto"/>
            <w:noWrap/>
            <w:vAlign w:val="center"/>
            <w:hideMark/>
          </w:tcPr>
          <w:p w:rsidR="009E1D65" w:rsidRPr="00B20619" w:rsidRDefault="009E1D65"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Fundación Miguel Servet</w:t>
            </w:r>
          </w:p>
        </w:tc>
        <w:tc>
          <w:tcPr>
            <w:tcW w:w="2113" w:type="dxa"/>
            <w:shd w:val="clear" w:color="auto" w:fill="auto"/>
            <w:noWrap/>
            <w:vAlign w:val="center"/>
            <w:hideMark/>
          </w:tcPr>
          <w:p w:rsidR="009E1D65" w:rsidRPr="00B20619" w:rsidRDefault="00ED4B3B"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Cáncer</w:t>
            </w:r>
          </w:p>
        </w:tc>
        <w:tc>
          <w:tcPr>
            <w:tcW w:w="1289" w:type="dxa"/>
            <w:shd w:val="clear" w:color="auto" w:fill="auto"/>
            <w:noWrap/>
            <w:vAlign w:val="center"/>
            <w:hideMark/>
          </w:tcPr>
          <w:p w:rsidR="009E1D65" w:rsidRPr="00B20619" w:rsidRDefault="009E1D65" w:rsidP="00C43542">
            <w:pPr>
              <w:spacing w:after="0"/>
              <w:ind w:firstLine="0"/>
              <w:jc w:val="right"/>
              <w:rPr>
                <w:rFonts w:ascii="Arial Narrow" w:hAnsi="Arial Narrow" w:cs="Arial"/>
                <w:color w:val="000000"/>
                <w:lang w:val="es-ES" w:eastAsia="es-ES"/>
              </w:rPr>
            </w:pPr>
            <w:r w:rsidRPr="00B20619">
              <w:rPr>
                <w:rFonts w:ascii="Arial Narrow" w:hAnsi="Arial Narrow" w:cs="Arial"/>
                <w:color w:val="000000"/>
                <w:lang w:val="es-ES" w:eastAsia="es-ES"/>
              </w:rPr>
              <w:t>52.882</w:t>
            </w:r>
          </w:p>
        </w:tc>
      </w:tr>
      <w:tr w:rsidR="009E1D65" w:rsidRPr="009E1D65" w:rsidTr="009F1C99">
        <w:trPr>
          <w:trHeight w:val="283"/>
        </w:trPr>
        <w:tc>
          <w:tcPr>
            <w:tcW w:w="1701" w:type="dxa"/>
            <w:shd w:val="clear" w:color="auto" w:fill="auto"/>
            <w:noWrap/>
            <w:vAlign w:val="center"/>
            <w:hideMark/>
          </w:tcPr>
          <w:p w:rsidR="009E1D65" w:rsidRPr="00B20619" w:rsidRDefault="009E1D65"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GºNa 101/11</w:t>
            </w:r>
          </w:p>
        </w:tc>
        <w:tc>
          <w:tcPr>
            <w:tcW w:w="3544" w:type="dxa"/>
            <w:shd w:val="clear" w:color="auto" w:fill="auto"/>
            <w:noWrap/>
            <w:vAlign w:val="center"/>
            <w:hideMark/>
          </w:tcPr>
          <w:p w:rsidR="009E1D65" w:rsidRPr="00B20619" w:rsidRDefault="009E1D65"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 xml:space="preserve">Complejo Hospitalario </w:t>
            </w:r>
          </w:p>
        </w:tc>
        <w:tc>
          <w:tcPr>
            <w:tcW w:w="2113" w:type="dxa"/>
            <w:shd w:val="clear" w:color="auto" w:fill="auto"/>
            <w:noWrap/>
            <w:vAlign w:val="center"/>
            <w:hideMark/>
          </w:tcPr>
          <w:p w:rsidR="009E1D65" w:rsidRPr="00B20619" w:rsidRDefault="00ED4B3B"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Psicología</w:t>
            </w:r>
          </w:p>
        </w:tc>
        <w:tc>
          <w:tcPr>
            <w:tcW w:w="1289" w:type="dxa"/>
            <w:shd w:val="clear" w:color="auto" w:fill="auto"/>
            <w:noWrap/>
            <w:vAlign w:val="center"/>
            <w:hideMark/>
          </w:tcPr>
          <w:p w:rsidR="009E1D65" w:rsidRPr="00B20619" w:rsidRDefault="009E1D65" w:rsidP="00C43542">
            <w:pPr>
              <w:spacing w:after="0"/>
              <w:ind w:firstLine="0"/>
              <w:jc w:val="right"/>
              <w:rPr>
                <w:rFonts w:ascii="Arial Narrow" w:hAnsi="Arial Narrow" w:cs="Arial"/>
                <w:color w:val="000000"/>
                <w:lang w:val="es-ES" w:eastAsia="es-ES"/>
              </w:rPr>
            </w:pPr>
            <w:r w:rsidRPr="00B20619">
              <w:rPr>
                <w:rFonts w:ascii="Arial Narrow" w:hAnsi="Arial Narrow" w:cs="Arial"/>
                <w:color w:val="000000"/>
                <w:lang w:val="es-ES" w:eastAsia="es-ES"/>
              </w:rPr>
              <w:t>50.778</w:t>
            </w:r>
          </w:p>
        </w:tc>
      </w:tr>
      <w:tr w:rsidR="009E1D65" w:rsidRPr="009E1D65" w:rsidTr="009F1C99">
        <w:trPr>
          <w:trHeight w:val="283"/>
        </w:trPr>
        <w:tc>
          <w:tcPr>
            <w:tcW w:w="1701" w:type="dxa"/>
            <w:shd w:val="clear" w:color="auto" w:fill="auto"/>
            <w:noWrap/>
            <w:vAlign w:val="center"/>
            <w:hideMark/>
          </w:tcPr>
          <w:p w:rsidR="009E1D65" w:rsidRPr="00B20619" w:rsidRDefault="009E1D65"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GºNa 75/14</w:t>
            </w:r>
          </w:p>
        </w:tc>
        <w:tc>
          <w:tcPr>
            <w:tcW w:w="3544" w:type="dxa"/>
            <w:shd w:val="clear" w:color="auto" w:fill="auto"/>
            <w:noWrap/>
            <w:vAlign w:val="center"/>
            <w:hideMark/>
          </w:tcPr>
          <w:p w:rsidR="009E1D65" w:rsidRPr="00B20619" w:rsidRDefault="009E1D65"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 xml:space="preserve">Complejo Hospitalario </w:t>
            </w:r>
          </w:p>
        </w:tc>
        <w:tc>
          <w:tcPr>
            <w:tcW w:w="2113" w:type="dxa"/>
            <w:shd w:val="clear" w:color="auto" w:fill="auto"/>
            <w:noWrap/>
            <w:vAlign w:val="center"/>
            <w:hideMark/>
          </w:tcPr>
          <w:p w:rsidR="009E1D65" w:rsidRPr="00B20619" w:rsidRDefault="00ED4B3B"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Geriatría</w:t>
            </w:r>
          </w:p>
        </w:tc>
        <w:tc>
          <w:tcPr>
            <w:tcW w:w="1289" w:type="dxa"/>
            <w:shd w:val="clear" w:color="auto" w:fill="auto"/>
            <w:noWrap/>
            <w:vAlign w:val="center"/>
            <w:hideMark/>
          </w:tcPr>
          <w:p w:rsidR="009E1D65" w:rsidRPr="00B20619" w:rsidRDefault="009E1D65" w:rsidP="00C43542">
            <w:pPr>
              <w:spacing w:after="0"/>
              <w:ind w:firstLine="0"/>
              <w:jc w:val="right"/>
              <w:rPr>
                <w:rFonts w:ascii="Arial Narrow" w:hAnsi="Arial Narrow" w:cs="Arial"/>
                <w:color w:val="000000"/>
                <w:lang w:val="es-ES" w:eastAsia="es-ES"/>
              </w:rPr>
            </w:pPr>
            <w:r w:rsidRPr="00B20619">
              <w:rPr>
                <w:rFonts w:ascii="Arial Narrow" w:hAnsi="Arial Narrow" w:cs="Arial"/>
                <w:color w:val="000000"/>
                <w:lang w:val="es-ES" w:eastAsia="es-ES"/>
              </w:rPr>
              <w:t>48.343</w:t>
            </w:r>
          </w:p>
        </w:tc>
      </w:tr>
      <w:tr w:rsidR="009E1D65" w:rsidRPr="009E1D65" w:rsidTr="009F1C99">
        <w:trPr>
          <w:trHeight w:val="283"/>
        </w:trPr>
        <w:tc>
          <w:tcPr>
            <w:tcW w:w="1701" w:type="dxa"/>
            <w:shd w:val="clear" w:color="auto" w:fill="auto"/>
            <w:noWrap/>
            <w:vAlign w:val="center"/>
            <w:hideMark/>
          </w:tcPr>
          <w:p w:rsidR="009E1D65" w:rsidRPr="00B20619" w:rsidRDefault="009E1D65"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44-15</w:t>
            </w:r>
          </w:p>
        </w:tc>
        <w:tc>
          <w:tcPr>
            <w:tcW w:w="3544" w:type="dxa"/>
            <w:shd w:val="clear" w:color="auto" w:fill="auto"/>
            <w:noWrap/>
            <w:vAlign w:val="center"/>
            <w:hideMark/>
          </w:tcPr>
          <w:p w:rsidR="009E1D65" w:rsidRPr="00B20619" w:rsidRDefault="009E1D65"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Fundación Miguel Servet</w:t>
            </w:r>
          </w:p>
        </w:tc>
        <w:tc>
          <w:tcPr>
            <w:tcW w:w="2113" w:type="dxa"/>
            <w:shd w:val="clear" w:color="auto" w:fill="auto"/>
            <w:noWrap/>
            <w:vAlign w:val="center"/>
            <w:hideMark/>
          </w:tcPr>
          <w:p w:rsidR="009E1D65" w:rsidRPr="00B20619" w:rsidRDefault="00ED4B3B"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Cardiología</w:t>
            </w:r>
          </w:p>
        </w:tc>
        <w:tc>
          <w:tcPr>
            <w:tcW w:w="1289" w:type="dxa"/>
            <w:shd w:val="clear" w:color="auto" w:fill="auto"/>
            <w:noWrap/>
            <w:vAlign w:val="center"/>
            <w:hideMark/>
          </w:tcPr>
          <w:p w:rsidR="009E1D65" w:rsidRPr="00B20619" w:rsidRDefault="009E1D65" w:rsidP="00C43542">
            <w:pPr>
              <w:spacing w:after="0"/>
              <w:ind w:firstLine="0"/>
              <w:jc w:val="right"/>
              <w:rPr>
                <w:rFonts w:ascii="Arial Narrow" w:hAnsi="Arial Narrow" w:cs="Arial"/>
                <w:color w:val="000000"/>
                <w:lang w:val="es-ES" w:eastAsia="es-ES"/>
              </w:rPr>
            </w:pPr>
            <w:r w:rsidRPr="00B20619">
              <w:rPr>
                <w:rFonts w:ascii="Arial Narrow" w:hAnsi="Arial Narrow" w:cs="Arial"/>
                <w:color w:val="000000"/>
                <w:lang w:val="es-ES" w:eastAsia="es-ES"/>
              </w:rPr>
              <w:t xml:space="preserve"> 41.622</w:t>
            </w:r>
          </w:p>
        </w:tc>
      </w:tr>
      <w:tr w:rsidR="009E1D65" w:rsidRPr="009E1D65" w:rsidTr="009F1C99">
        <w:trPr>
          <w:trHeight w:val="283"/>
        </w:trPr>
        <w:tc>
          <w:tcPr>
            <w:tcW w:w="1701" w:type="dxa"/>
            <w:shd w:val="clear" w:color="auto" w:fill="auto"/>
            <w:noWrap/>
            <w:vAlign w:val="center"/>
            <w:hideMark/>
          </w:tcPr>
          <w:p w:rsidR="009E1D65" w:rsidRPr="00B20619" w:rsidRDefault="009E1D65"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GºNa 31/14</w:t>
            </w:r>
          </w:p>
        </w:tc>
        <w:tc>
          <w:tcPr>
            <w:tcW w:w="3544" w:type="dxa"/>
            <w:shd w:val="clear" w:color="auto" w:fill="auto"/>
            <w:noWrap/>
            <w:vAlign w:val="center"/>
            <w:hideMark/>
          </w:tcPr>
          <w:p w:rsidR="009E1D65" w:rsidRPr="00B20619" w:rsidRDefault="009E1D65"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 xml:space="preserve">Complejo Hospitalario </w:t>
            </w:r>
          </w:p>
        </w:tc>
        <w:tc>
          <w:tcPr>
            <w:tcW w:w="2113" w:type="dxa"/>
            <w:shd w:val="clear" w:color="auto" w:fill="auto"/>
            <w:noWrap/>
            <w:vAlign w:val="center"/>
            <w:hideMark/>
          </w:tcPr>
          <w:p w:rsidR="009E1D65" w:rsidRPr="00B20619" w:rsidRDefault="00ED4B3B"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Cáncer</w:t>
            </w:r>
          </w:p>
        </w:tc>
        <w:tc>
          <w:tcPr>
            <w:tcW w:w="1289" w:type="dxa"/>
            <w:shd w:val="clear" w:color="auto" w:fill="auto"/>
            <w:noWrap/>
            <w:vAlign w:val="center"/>
            <w:hideMark/>
          </w:tcPr>
          <w:p w:rsidR="009E1D65" w:rsidRPr="00B20619" w:rsidRDefault="009E1D65" w:rsidP="00C43542">
            <w:pPr>
              <w:spacing w:after="0"/>
              <w:ind w:firstLine="0"/>
              <w:jc w:val="right"/>
              <w:rPr>
                <w:rFonts w:ascii="Arial Narrow" w:hAnsi="Arial Narrow" w:cs="Arial"/>
                <w:color w:val="000000"/>
                <w:lang w:val="es-ES" w:eastAsia="es-ES"/>
              </w:rPr>
            </w:pPr>
            <w:r w:rsidRPr="00B20619">
              <w:rPr>
                <w:rFonts w:ascii="Arial Narrow" w:hAnsi="Arial Narrow" w:cs="Arial"/>
                <w:color w:val="000000"/>
                <w:lang w:val="es-ES" w:eastAsia="es-ES"/>
              </w:rPr>
              <w:t>41.418</w:t>
            </w:r>
          </w:p>
        </w:tc>
      </w:tr>
      <w:tr w:rsidR="009E1D65" w:rsidRPr="009E1D65" w:rsidTr="009F1C99">
        <w:trPr>
          <w:trHeight w:val="283"/>
        </w:trPr>
        <w:tc>
          <w:tcPr>
            <w:tcW w:w="1701" w:type="dxa"/>
            <w:shd w:val="clear" w:color="auto" w:fill="auto"/>
            <w:noWrap/>
            <w:vAlign w:val="center"/>
            <w:hideMark/>
          </w:tcPr>
          <w:p w:rsidR="009E1D65" w:rsidRPr="00B20619" w:rsidRDefault="009E1D65"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GºNa 87/14</w:t>
            </w:r>
          </w:p>
        </w:tc>
        <w:tc>
          <w:tcPr>
            <w:tcW w:w="3544" w:type="dxa"/>
            <w:shd w:val="clear" w:color="auto" w:fill="auto"/>
            <w:noWrap/>
            <w:vAlign w:val="center"/>
            <w:hideMark/>
          </w:tcPr>
          <w:p w:rsidR="009E1D65" w:rsidRPr="00B20619" w:rsidRDefault="009E1D65"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Salud Mental</w:t>
            </w:r>
          </w:p>
        </w:tc>
        <w:tc>
          <w:tcPr>
            <w:tcW w:w="2113" w:type="dxa"/>
            <w:shd w:val="clear" w:color="auto" w:fill="auto"/>
            <w:noWrap/>
            <w:vAlign w:val="center"/>
            <w:hideMark/>
          </w:tcPr>
          <w:p w:rsidR="009E1D65" w:rsidRPr="00B20619" w:rsidRDefault="00ED4B3B"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Psicología</w:t>
            </w:r>
          </w:p>
        </w:tc>
        <w:tc>
          <w:tcPr>
            <w:tcW w:w="1289" w:type="dxa"/>
            <w:shd w:val="clear" w:color="auto" w:fill="auto"/>
            <w:noWrap/>
            <w:vAlign w:val="center"/>
            <w:hideMark/>
          </w:tcPr>
          <w:p w:rsidR="009E1D65" w:rsidRPr="00B20619" w:rsidRDefault="009E1D65" w:rsidP="00C43542">
            <w:pPr>
              <w:spacing w:after="0"/>
              <w:ind w:firstLine="0"/>
              <w:jc w:val="right"/>
              <w:rPr>
                <w:rFonts w:ascii="Arial Narrow" w:hAnsi="Arial Narrow" w:cs="Arial"/>
                <w:color w:val="000000"/>
                <w:lang w:val="es-ES" w:eastAsia="es-ES"/>
              </w:rPr>
            </w:pPr>
            <w:r w:rsidRPr="00B20619">
              <w:rPr>
                <w:rFonts w:ascii="Arial Narrow" w:hAnsi="Arial Narrow" w:cs="Arial"/>
                <w:color w:val="000000"/>
                <w:lang w:val="es-ES" w:eastAsia="es-ES"/>
              </w:rPr>
              <w:t>40.600</w:t>
            </w:r>
          </w:p>
        </w:tc>
      </w:tr>
      <w:tr w:rsidR="009E1D65" w:rsidRPr="009E1D65" w:rsidTr="009F1C99">
        <w:trPr>
          <w:trHeight w:val="283"/>
        </w:trPr>
        <w:tc>
          <w:tcPr>
            <w:tcW w:w="1701" w:type="dxa"/>
            <w:shd w:val="clear" w:color="auto" w:fill="auto"/>
            <w:noWrap/>
            <w:vAlign w:val="center"/>
            <w:hideMark/>
          </w:tcPr>
          <w:p w:rsidR="009E1D65" w:rsidRPr="00B20619" w:rsidRDefault="009E1D65"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 xml:space="preserve">GºNa 20/11 </w:t>
            </w:r>
          </w:p>
        </w:tc>
        <w:tc>
          <w:tcPr>
            <w:tcW w:w="3544" w:type="dxa"/>
            <w:shd w:val="clear" w:color="auto" w:fill="auto"/>
            <w:noWrap/>
            <w:vAlign w:val="center"/>
            <w:hideMark/>
          </w:tcPr>
          <w:p w:rsidR="009E1D65" w:rsidRPr="00B20619" w:rsidRDefault="009E1D65"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 xml:space="preserve">Complejo Hospitalario </w:t>
            </w:r>
          </w:p>
        </w:tc>
        <w:tc>
          <w:tcPr>
            <w:tcW w:w="2113" w:type="dxa"/>
            <w:shd w:val="clear" w:color="auto" w:fill="auto"/>
            <w:noWrap/>
            <w:vAlign w:val="center"/>
            <w:hideMark/>
          </w:tcPr>
          <w:p w:rsidR="009E1D65" w:rsidRPr="00B20619" w:rsidRDefault="00ED4B3B"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Cáncer</w:t>
            </w:r>
          </w:p>
        </w:tc>
        <w:tc>
          <w:tcPr>
            <w:tcW w:w="1289" w:type="dxa"/>
            <w:shd w:val="clear" w:color="auto" w:fill="auto"/>
            <w:noWrap/>
            <w:vAlign w:val="center"/>
            <w:hideMark/>
          </w:tcPr>
          <w:p w:rsidR="009E1D65" w:rsidRPr="00B20619" w:rsidRDefault="009E1D65" w:rsidP="00C43542">
            <w:pPr>
              <w:spacing w:after="0"/>
              <w:ind w:firstLine="0"/>
              <w:jc w:val="right"/>
              <w:rPr>
                <w:rFonts w:ascii="Arial Narrow" w:hAnsi="Arial Narrow" w:cs="Arial"/>
                <w:color w:val="000000"/>
                <w:lang w:val="es-ES" w:eastAsia="es-ES"/>
              </w:rPr>
            </w:pPr>
            <w:r w:rsidRPr="00B20619">
              <w:rPr>
                <w:rFonts w:ascii="Arial Narrow" w:hAnsi="Arial Narrow" w:cs="Arial"/>
                <w:color w:val="000000"/>
                <w:lang w:val="es-ES" w:eastAsia="es-ES"/>
              </w:rPr>
              <w:t>27.968</w:t>
            </w:r>
          </w:p>
        </w:tc>
      </w:tr>
      <w:tr w:rsidR="009E1D65" w:rsidRPr="009E1D65" w:rsidTr="009F1C99">
        <w:trPr>
          <w:trHeight w:val="283"/>
        </w:trPr>
        <w:tc>
          <w:tcPr>
            <w:tcW w:w="1701" w:type="dxa"/>
            <w:shd w:val="clear" w:color="auto" w:fill="auto"/>
            <w:noWrap/>
            <w:vAlign w:val="center"/>
            <w:hideMark/>
          </w:tcPr>
          <w:p w:rsidR="009E1D65" w:rsidRPr="00B20619" w:rsidRDefault="009E1D65"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 xml:space="preserve">GºNa 13/11 </w:t>
            </w:r>
          </w:p>
        </w:tc>
        <w:tc>
          <w:tcPr>
            <w:tcW w:w="3544" w:type="dxa"/>
            <w:shd w:val="clear" w:color="auto" w:fill="auto"/>
            <w:noWrap/>
            <w:vAlign w:val="center"/>
            <w:hideMark/>
          </w:tcPr>
          <w:p w:rsidR="009E1D65" w:rsidRPr="00B20619" w:rsidRDefault="009E1D65"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 xml:space="preserve">Complejo Hospitalario </w:t>
            </w:r>
          </w:p>
        </w:tc>
        <w:tc>
          <w:tcPr>
            <w:tcW w:w="2113" w:type="dxa"/>
            <w:shd w:val="clear" w:color="auto" w:fill="auto"/>
            <w:noWrap/>
            <w:vAlign w:val="center"/>
            <w:hideMark/>
          </w:tcPr>
          <w:p w:rsidR="009E1D65" w:rsidRPr="00B20619" w:rsidRDefault="00ED4B3B"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Urgencias</w:t>
            </w:r>
          </w:p>
        </w:tc>
        <w:tc>
          <w:tcPr>
            <w:tcW w:w="1289" w:type="dxa"/>
            <w:shd w:val="clear" w:color="auto" w:fill="auto"/>
            <w:noWrap/>
            <w:vAlign w:val="center"/>
            <w:hideMark/>
          </w:tcPr>
          <w:p w:rsidR="009E1D65" w:rsidRPr="00B20619" w:rsidRDefault="009E1D65" w:rsidP="00C43542">
            <w:pPr>
              <w:spacing w:after="0"/>
              <w:ind w:firstLine="0"/>
              <w:jc w:val="right"/>
              <w:rPr>
                <w:rFonts w:ascii="Arial Narrow" w:hAnsi="Arial Narrow" w:cs="Arial"/>
                <w:color w:val="000000"/>
                <w:lang w:val="es-ES" w:eastAsia="es-ES"/>
              </w:rPr>
            </w:pPr>
            <w:r w:rsidRPr="00B20619">
              <w:rPr>
                <w:rFonts w:ascii="Arial Narrow" w:hAnsi="Arial Narrow" w:cs="Arial"/>
                <w:color w:val="000000"/>
                <w:lang w:val="es-ES" w:eastAsia="es-ES"/>
              </w:rPr>
              <w:t>25.208</w:t>
            </w:r>
          </w:p>
        </w:tc>
      </w:tr>
      <w:tr w:rsidR="009E1D65" w:rsidRPr="009E1D65" w:rsidTr="009F1C99">
        <w:trPr>
          <w:trHeight w:val="283"/>
        </w:trPr>
        <w:tc>
          <w:tcPr>
            <w:tcW w:w="1701" w:type="dxa"/>
            <w:shd w:val="clear" w:color="auto" w:fill="auto"/>
            <w:noWrap/>
            <w:vAlign w:val="center"/>
            <w:hideMark/>
          </w:tcPr>
          <w:p w:rsidR="009E1D65" w:rsidRPr="00B20619" w:rsidRDefault="009E1D65"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 xml:space="preserve">GºNa 109/11 </w:t>
            </w:r>
          </w:p>
        </w:tc>
        <w:tc>
          <w:tcPr>
            <w:tcW w:w="3544" w:type="dxa"/>
            <w:shd w:val="clear" w:color="auto" w:fill="auto"/>
            <w:noWrap/>
            <w:vAlign w:val="center"/>
            <w:hideMark/>
          </w:tcPr>
          <w:p w:rsidR="009E1D65" w:rsidRPr="00B20619" w:rsidRDefault="009E1D65"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 xml:space="preserve">Complejo Hospitalario </w:t>
            </w:r>
          </w:p>
        </w:tc>
        <w:tc>
          <w:tcPr>
            <w:tcW w:w="2113" w:type="dxa"/>
            <w:shd w:val="clear" w:color="auto" w:fill="auto"/>
            <w:noWrap/>
            <w:vAlign w:val="center"/>
            <w:hideMark/>
          </w:tcPr>
          <w:p w:rsidR="009E1D65" w:rsidRPr="00B20619" w:rsidRDefault="00ED4B3B"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Cáncer</w:t>
            </w:r>
          </w:p>
        </w:tc>
        <w:tc>
          <w:tcPr>
            <w:tcW w:w="1289" w:type="dxa"/>
            <w:shd w:val="clear" w:color="auto" w:fill="auto"/>
            <w:noWrap/>
            <w:vAlign w:val="center"/>
            <w:hideMark/>
          </w:tcPr>
          <w:p w:rsidR="009E1D65" w:rsidRPr="00B20619" w:rsidRDefault="009E1D65" w:rsidP="00C43542">
            <w:pPr>
              <w:spacing w:after="0"/>
              <w:ind w:firstLine="0"/>
              <w:jc w:val="right"/>
              <w:rPr>
                <w:rFonts w:ascii="Arial Narrow" w:hAnsi="Arial Narrow" w:cs="Arial"/>
                <w:color w:val="000000"/>
                <w:lang w:val="es-ES" w:eastAsia="es-ES"/>
              </w:rPr>
            </w:pPr>
            <w:r w:rsidRPr="00B20619">
              <w:rPr>
                <w:rFonts w:ascii="Arial Narrow" w:hAnsi="Arial Narrow" w:cs="Arial"/>
                <w:color w:val="000000"/>
                <w:lang w:val="es-ES" w:eastAsia="es-ES"/>
              </w:rPr>
              <w:t>20.700</w:t>
            </w:r>
          </w:p>
        </w:tc>
      </w:tr>
      <w:tr w:rsidR="009E1D65" w:rsidRPr="009E1D65" w:rsidTr="009F1C99">
        <w:trPr>
          <w:trHeight w:val="283"/>
        </w:trPr>
        <w:tc>
          <w:tcPr>
            <w:tcW w:w="1701" w:type="dxa"/>
            <w:shd w:val="clear" w:color="auto" w:fill="auto"/>
            <w:noWrap/>
            <w:vAlign w:val="center"/>
            <w:hideMark/>
          </w:tcPr>
          <w:p w:rsidR="009E1D65" w:rsidRPr="00B20619" w:rsidRDefault="009E1D65"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15-15</w:t>
            </w:r>
          </w:p>
        </w:tc>
        <w:tc>
          <w:tcPr>
            <w:tcW w:w="3544" w:type="dxa"/>
            <w:shd w:val="clear" w:color="auto" w:fill="auto"/>
            <w:noWrap/>
            <w:vAlign w:val="center"/>
            <w:hideMark/>
          </w:tcPr>
          <w:p w:rsidR="009E1D65" w:rsidRPr="00B20619" w:rsidRDefault="009E1D65"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 xml:space="preserve">Complejo Hospitalario </w:t>
            </w:r>
          </w:p>
        </w:tc>
        <w:tc>
          <w:tcPr>
            <w:tcW w:w="2113" w:type="dxa"/>
            <w:shd w:val="clear" w:color="auto" w:fill="auto"/>
            <w:noWrap/>
            <w:vAlign w:val="center"/>
            <w:hideMark/>
          </w:tcPr>
          <w:p w:rsidR="009E1D65" w:rsidRPr="00B20619" w:rsidRDefault="00ED4B3B"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Microbiología</w:t>
            </w:r>
          </w:p>
        </w:tc>
        <w:tc>
          <w:tcPr>
            <w:tcW w:w="1289" w:type="dxa"/>
            <w:shd w:val="clear" w:color="auto" w:fill="auto"/>
            <w:noWrap/>
            <w:vAlign w:val="center"/>
            <w:hideMark/>
          </w:tcPr>
          <w:p w:rsidR="009E1D65" w:rsidRPr="00B20619" w:rsidRDefault="009E1D65" w:rsidP="00C43542">
            <w:pPr>
              <w:spacing w:after="0"/>
              <w:ind w:firstLine="0"/>
              <w:jc w:val="right"/>
              <w:rPr>
                <w:rFonts w:ascii="Arial Narrow" w:hAnsi="Arial Narrow" w:cs="Arial"/>
                <w:color w:val="000000"/>
                <w:lang w:val="es-ES" w:eastAsia="es-ES"/>
              </w:rPr>
            </w:pPr>
            <w:r w:rsidRPr="00B20619">
              <w:rPr>
                <w:rFonts w:ascii="Arial Narrow" w:hAnsi="Arial Narrow" w:cs="Arial"/>
                <w:color w:val="000000"/>
                <w:lang w:val="es-ES" w:eastAsia="es-ES"/>
              </w:rPr>
              <w:t>17.019</w:t>
            </w:r>
          </w:p>
        </w:tc>
      </w:tr>
      <w:tr w:rsidR="009E1D65" w:rsidRPr="009E1D65" w:rsidTr="009F1C99">
        <w:trPr>
          <w:trHeight w:val="283"/>
        </w:trPr>
        <w:tc>
          <w:tcPr>
            <w:tcW w:w="1701" w:type="dxa"/>
            <w:shd w:val="clear" w:color="auto" w:fill="auto"/>
            <w:noWrap/>
            <w:vAlign w:val="center"/>
            <w:hideMark/>
          </w:tcPr>
          <w:p w:rsidR="009E1D65" w:rsidRPr="00B20619" w:rsidRDefault="009E1D65"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06-15</w:t>
            </w:r>
          </w:p>
        </w:tc>
        <w:tc>
          <w:tcPr>
            <w:tcW w:w="3544" w:type="dxa"/>
            <w:shd w:val="clear" w:color="auto" w:fill="auto"/>
            <w:noWrap/>
            <w:vAlign w:val="center"/>
            <w:hideMark/>
          </w:tcPr>
          <w:p w:rsidR="009E1D65" w:rsidRPr="00B20619" w:rsidRDefault="009E1D65"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Atención Primaria</w:t>
            </w:r>
          </w:p>
        </w:tc>
        <w:tc>
          <w:tcPr>
            <w:tcW w:w="2113" w:type="dxa"/>
            <w:shd w:val="clear" w:color="auto" w:fill="auto"/>
            <w:noWrap/>
            <w:vAlign w:val="center"/>
            <w:hideMark/>
          </w:tcPr>
          <w:p w:rsidR="009E1D65" w:rsidRPr="00B20619" w:rsidRDefault="00ED4B3B" w:rsidP="009E1D65">
            <w:pPr>
              <w:spacing w:after="0"/>
              <w:ind w:firstLine="0"/>
              <w:jc w:val="left"/>
              <w:rPr>
                <w:rFonts w:ascii="Arial Narrow" w:hAnsi="Arial Narrow" w:cs="Arial"/>
                <w:color w:val="000000"/>
                <w:lang w:val="es-ES" w:eastAsia="es-ES"/>
              </w:rPr>
            </w:pPr>
            <w:r w:rsidRPr="00B20619">
              <w:rPr>
                <w:rFonts w:ascii="Arial Narrow" w:hAnsi="Arial Narrow" w:cs="Arial"/>
                <w:color w:val="000000"/>
                <w:lang w:val="es-ES" w:eastAsia="es-ES"/>
              </w:rPr>
              <w:t>Atencion Primaria</w:t>
            </w:r>
          </w:p>
        </w:tc>
        <w:tc>
          <w:tcPr>
            <w:tcW w:w="1289" w:type="dxa"/>
            <w:shd w:val="clear" w:color="auto" w:fill="auto"/>
            <w:noWrap/>
            <w:vAlign w:val="center"/>
            <w:hideMark/>
          </w:tcPr>
          <w:p w:rsidR="009E1D65" w:rsidRPr="00B20619" w:rsidRDefault="009E1D65" w:rsidP="00C43542">
            <w:pPr>
              <w:spacing w:after="0"/>
              <w:ind w:firstLine="0"/>
              <w:jc w:val="right"/>
              <w:rPr>
                <w:rFonts w:ascii="Arial Narrow" w:hAnsi="Arial Narrow" w:cs="Arial"/>
                <w:color w:val="000000"/>
                <w:lang w:val="es-ES" w:eastAsia="es-ES"/>
              </w:rPr>
            </w:pPr>
            <w:r w:rsidRPr="00B20619">
              <w:rPr>
                <w:rFonts w:ascii="Arial Narrow" w:hAnsi="Arial Narrow" w:cs="Arial"/>
                <w:color w:val="000000"/>
                <w:lang w:val="es-ES" w:eastAsia="es-ES"/>
              </w:rPr>
              <w:t>7.096</w:t>
            </w:r>
          </w:p>
        </w:tc>
      </w:tr>
      <w:tr w:rsidR="009E1D65" w:rsidRPr="00ED4B3B" w:rsidTr="009F1C99">
        <w:trPr>
          <w:trHeight w:val="283"/>
        </w:trPr>
        <w:tc>
          <w:tcPr>
            <w:tcW w:w="7358" w:type="dxa"/>
            <w:gridSpan w:val="3"/>
            <w:shd w:val="clear" w:color="auto" w:fill="8DB3E2" w:themeFill="text2" w:themeFillTint="66"/>
            <w:noWrap/>
            <w:vAlign w:val="center"/>
            <w:hideMark/>
          </w:tcPr>
          <w:p w:rsidR="009E1D65" w:rsidRPr="00ED4B3B" w:rsidRDefault="009E1D65" w:rsidP="00B20619">
            <w:pPr>
              <w:spacing w:after="0"/>
              <w:ind w:firstLine="0"/>
              <w:jc w:val="left"/>
              <w:rPr>
                <w:rFonts w:ascii="Arial" w:hAnsi="Arial" w:cs="Arial"/>
                <w:bCs/>
                <w:color w:val="000000"/>
                <w:sz w:val="18"/>
                <w:szCs w:val="18"/>
                <w:lang w:val="es-ES" w:eastAsia="es-ES"/>
              </w:rPr>
            </w:pPr>
            <w:r w:rsidRPr="00ED4B3B">
              <w:rPr>
                <w:rFonts w:ascii="Arial" w:hAnsi="Arial" w:cs="Arial"/>
                <w:bCs/>
                <w:color w:val="000000"/>
                <w:sz w:val="18"/>
                <w:szCs w:val="18"/>
                <w:lang w:val="es-ES" w:eastAsia="es-ES"/>
              </w:rPr>
              <w:t>Total</w:t>
            </w:r>
          </w:p>
        </w:tc>
        <w:tc>
          <w:tcPr>
            <w:tcW w:w="1289" w:type="dxa"/>
            <w:shd w:val="clear" w:color="auto" w:fill="8DB3E2" w:themeFill="text2" w:themeFillTint="66"/>
            <w:noWrap/>
            <w:vAlign w:val="center"/>
            <w:hideMark/>
          </w:tcPr>
          <w:p w:rsidR="009E1D65" w:rsidRPr="00ED4B3B" w:rsidRDefault="009E1D65" w:rsidP="00E11652">
            <w:pPr>
              <w:spacing w:after="0"/>
              <w:ind w:firstLine="0"/>
              <w:jc w:val="right"/>
              <w:rPr>
                <w:rFonts w:ascii="Arial" w:hAnsi="Arial" w:cs="Arial"/>
                <w:bCs/>
                <w:color w:val="000000"/>
                <w:sz w:val="18"/>
                <w:szCs w:val="18"/>
                <w:lang w:val="es-ES" w:eastAsia="es-ES"/>
              </w:rPr>
            </w:pPr>
            <w:r w:rsidRPr="00ED4B3B">
              <w:rPr>
                <w:rFonts w:ascii="Arial" w:hAnsi="Arial" w:cs="Arial"/>
                <w:bCs/>
                <w:color w:val="000000"/>
                <w:sz w:val="18"/>
                <w:szCs w:val="18"/>
                <w:lang w:val="es-ES" w:eastAsia="es-ES"/>
              </w:rPr>
              <w:t>431.335</w:t>
            </w:r>
          </w:p>
        </w:tc>
      </w:tr>
    </w:tbl>
    <w:p w:rsidR="009E1D65" w:rsidRDefault="009E1D65" w:rsidP="00306649">
      <w:pPr>
        <w:pStyle w:val="texto"/>
        <w:spacing w:before="120" w:after="120"/>
        <w:rPr>
          <w:color w:val="000000"/>
          <w:szCs w:val="26"/>
          <w:lang w:val="es-ES" w:eastAsia="es-ES"/>
        </w:rPr>
      </w:pPr>
      <w:r w:rsidRPr="00306649">
        <w:rPr>
          <w:color w:val="000000"/>
          <w:szCs w:val="26"/>
          <w:lang w:val="es-ES" w:eastAsia="es-ES"/>
        </w:rPr>
        <w:t xml:space="preserve">Como se desprende de los datos del cuadro, los investigadores del Complejo Hospitalario asumen el 67 por ciento de los importes de los proyectos, y los del </w:t>
      </w:r>
      <w:r w:rsidR="007223E1">
        <w:rPr>
          <w:color w:val="000000"/>
          <w:szCs w:val="26"/>
          <w:lang w:val="es-ES" w:eastAsia="es-ES"/>
        </w:rPr>
        <w:t>Navarrabiomed</w:t>
      </w:r>
      <w:r w:rsidRPr="00306649">
        <w:rPr>
          <w:color w:val="000000"/>
          <w:szCs w:val="26"/>
          <w:lang w:val="es-ES" w:eastAsia="es-ES"/>
        </w:rPr>
        <w:t xml:space="preserve"> el 22 por ciento; mientras que por áreas el cáncer supone el 47 por ciento del importe de la investigación financiada por el Gobierno de Navarra</w:t>
      </w:r>
      <w:r w:rsidR="00ED4B3B">
        <w:rPr>
          <w:color w:val="000000"/>
          <w:szCs w:val="26"/>
          <w:lang w:val="es-ES" w:eastAsia="es-ES"/>
        </w:rPr>
        <w:t>.</w:t>
      </w:r>
      <w:r w:rsidRPr="00306649">
        <w:rPr>
          <w:color w:val="000000"/>
          <w:szCs w:val="26"/>
          <w:lang w:val="es-ES" w:eastAsia="es-ES"/>
        </w:rPr>
        <w:t xml:space="preserve"> </w:t>
      </w:r>
    </w:p>
    <w:p w:rsidR="00434FF3" w:rsidRDefault="00434FF3" w:rsidP="00306649">
      <w:pPr>
        <w:pStyle w:val="texto"/>
        <w:spacing w:before="120" w:after="120"/>
        <w:rPr>
          <w:color w:val="000000"/>
          <w:szCs w:val="26"/>
          <w:lang w:val="es-ES" w:eastAsia="es-ES"/>
        </w:rPr>
      </w:pPr>
    </w:p>
    <w:p w:rsidR="009E1D65" w:rsidRPr="009E1D65" w:rsidRDefault="009E1D65" w:rsidP="001B32C7">
      <w:pPr>
        <w:pStyle w:val="texto"/>
        <w:spacing w:before="120" w:after="120"/>
        <w:rPr>
          <w:rFonts w:ascii="Arial" w:eastAsiaTheme="minorHAnsi" w:hAnsi="Arial" w:cs="Arial"/>
          <w:sz w:val="24"/>
          <w:szCs w:val="22"/>
          <w:lang w:val="es-ES"/>
        </w:rPr>
      </w:pPr>
      <w:r w:rsidRPr="00306649">
        <w:rPr>
          <w:color w:val="000000"/>
          <w:szCs w:val="26"/>
          <w:lang w:val="es-ES" w:eastAsia="es-ES"/>
        </w:rPr>
        <w:t>El detalle de los proyectos financiados por otras entidades es el siguiente</w:t>
      </w:r>
      <w:r w:rsidRPr="009E1D65">
        <w:rPr>
          <w:rFonts w:ascii="Arial" w:eastAsiaTheme="minorHAnsi" w:hAnsi="Arial" w:cs="Arial"/>
          <w:sz w:val="24"/>
          <w:szCs w:val="22"/>
          <w:lang w:val="es-ES"/>
        </w:rPr>
        <w:t>:</w:t>
      </w:r>
    </w:p>
    <w:tbl>
      <w:tblPr>
        <w:tblW w:w="8789" w:type="dxa"/>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6096"/>
        <w:gridCol w:w="1134"/>
        <w:gridCol w:w="1559"/>
      </w:tblGrid>
      <w:tr w:rsidR="009E1D65" w:rsidRPr="009F1C99" w:rsidTr="000B313A">
        <w:trPr>
          <w:trHeight w:val="283"/>
        </w:trPr>
        <w:tc>
          <w:tcPr>
            <w:tcW w:w="6096" w:type="dxa"/>
            <w:shd w:val="clear" w:color="auto" w:fill="8DB3E2" w:themeFill="text2" w:themeFillTint="66"/>
            <w:noWrap/>
            <w:vAlign w:val="center"/>
            <w:hideMark/>
          </w:tcPr>
          <w:p w:rsidR="009E1D65" w:rsidRPr="009F1C99" w:rsidRDefault="009E1D65" w:rsidP="009E1D65">
            <w:pPr>
              <w:spacing w:after="0"/>
              <w:ind w:firstLine="0"/>
              <w:jc w:val="left"/>
              <w:rPr>
                <w:rFonts w:ascii="Arial" w:hAnsi="Arial" w:cs="Arial"/>
                <w:sz w:val="18"/>
                <w:szCs w:val="18"/>
                <w:lang w:val="es-ES" w:eastAsia="es-ES"/>
              </w:rPr>
            </w:pPr>
            <w:r w:rsidRPr="009F1C99">
              <w:rPr>
                <w:rFonts w:ascii="Arial" w:hAnsi="Arial" w:cs="Arial"/>
                <w:sz w:val="18"/>
                <w:szCs w:val="18"/>
                <w:lang w:val="es-ES" w:eastAsia="es-ES"/>
              </w:rPr>
              <w:t>Entidad</w:t>
            </w:r>
          </w:p>
        </w:tc>
        <w:tc>
          <w:tcPr>
            <w:tcW w:w="1134" w:type="dxa"/>
            <w:shd w:val="clear" w:color="auto" w:fill="8DB3E2" w:themeFill="text2" w:themeFillTint="66"/>
            <w:noWrap/>
            <w:vAlign w:val="center"/>
            <w:hideMark/>
          </w:tcPr>
          <w:p w:rsidR="009E1D65" w:rsidRPr="009F1C99" w:rsidRDefault="009E1D65" w:rsidP="00182D10">
            <w:pPr>
              <w:spacing w:after="0"/>
              <w:ind w:firstLine="0"/>
              <w:jc w:val="right"/>
              <w:rPr>
                <w:rFonts w:ascii="Arial" w:hAnsi="Arial" w:cs="Arial"/>
                <w:sz w:val="18"/>
                <w:szCs w:val="18"/>
                <w:lang w:val="es-ES" w:eastAsia="es-ES"/>
              </w:rPr>
            </w:pPr>
            <w:r w:rsidRPr="009F1C99">
              <w:rPr>
                <w:rFonts w:ascii="Arial" w:hAnsi="Arial" w:cs="Arial"/>
                <w:sz w:val="18"/>
                <w:szCs w:val="18"/>
                <w:lang w:val="es-ES" w:eastAsia="es-ES"/>
              </w:rPr>
              <w:t xml:space="preserve">Importe </w:t>
            </w:r>
          </w:p>
        </w:tc>
        <w:tc>
          <w:tcPr>
            <w:tcW w:w="1559" w:type="dxa"/>
            <w:shd w:val="clear" w:color="auto" w:fill="8DB3E2" w:themeFill="text2" w:themeFillTint="66"/>
            <w:noWrap/>
            <w:vAlign w:val="center"/>
            <w:hideMark/>
          </w:tcPr>
          <w:p w:rsidR="009E1D65" w:rsidRPr="009F1C99" w:rsidRDefault="00054069" w:rsidP="00182D10">
            <w:pPr>
              <w:spacing w:after="0"/>
              <w:ind w:firstLine="0"/>
              <w:jc w:val="right"/>
              <w:rPr>
                <w:rFonts w:ascii="Arial" w:hAnsi="Arial" w:cs="Arial"/>
                <w:sz w:val="18"/>
                <w:szCs w:val="18"/>
                <w:lang w:val="es-ES" w:eastAsia="es-ES"/>
              </w:rPr>
            </w:pPr>
            <w:r w:rsidRPr="009F1C99">
              <w:rPr>
                <w:rFonts w:ascii="Arial" w:hAnsi="Arial" w:cs="Arial"/>
                <w:sz w:val="18"/>
                <w:szCs w:val="18"/>
                <w:lang w:val="es-ES" w:eastAsia="es-ES"/>
              </w:rPr>
              <w:t>N</w:t>
            </w:r>
            <w:r w:rsidR="009E1D65" w:rsidRPr="009F1C99">
              <w:rPr>
                <w:rFonts w:ascii="Arial" w:hAnsi="Arial" w:cs="Arial"/>
                <w:sz w:val="18"/>
                <w:szCs w:val="18"/>
                <w:lang w:val="es-ES" w:eastAsia="es-ES"/>
              </w:rPr>
              <w:t>º proyectos</w:t>
            </w:r>
          </w:p>
        </w:tc>
      </w:tr>
      <w:tr w:rsidR="009E1D65" w:rsidRPr="00E11652" w:rsidTr="000B313A">
        <w:trPr>
          <w:trHeight w:val="283"/>
        </w:trPr>
        <w:tc>
          <w:tcPr>
            <w:tcW w:w="6096" w:type="dxa"/>
            <w:noWrap/>
            <w:vAlign w:val="center"/>
            <w:hideMark/>
          </w:tcPr>
          <w:p w:rsidR="009E1D65" w:rsidRPr="00E11652" w:rsidRDefault="009E1D65" w:rsidP="009E1D65">
            <w:pPr>
              <w:spacing w:after="0"/>
              <w:ind w:firstLine="0"/>
              <w:jc w:val="left"/>
              <w:rPr>
                <w:rFonts w:ascii="Arial Narrow" w:hAnsi="Arial Narrow" w:cs="Arial"/>
                <w:lang w:val="es-ES" w:eastAsia="es-ES"/>
              </w:rPr>
            </w:pPr>
            <w:r w:rsidRPr="00E11652">
              <w:rPr>
                <w:rFonts w:ascii="Arial Narrow" w:hAnsi="Arial Narrow" w:cs="Arial"/>
                <w:lang w:val="es-ES" w:eastAsia="es-ES"/>
              </w:rPr>
              <w:t>Fundación CAN</w:t>
            </w:r>
          </w:p>
        </w:tc>
        <w:tc>
          <w:tcPr>
            <w:tcW w:w="1134" w:type="dxa"/>
            <w:noWrap/>
            <w:vAlign w:val="center"/>
            <w:hideMark/>
          </w:tcPr>
          <w:p w:rsidR="009E1D65" w:rsidRPr="00E11652" w:rsidRDefault="009E1D65" w:rsidP="00182D10">
            <w:pPr>
              <w:spacing w:after="0"/>
              <w:ind w:firstLine="0"/>
              <w:jc w:val="right"/>
              <w:rPr>
                <w:rFonts w:ascii="Arial Narrow" w:hAnsi="Arial Narrow" w:cs="Arial"/>
                <w:lang w:val="es-ES" w:eastAsia="es-ES"/>
              </w:rPr>
            </w:pPr>
            <w:r w:rsidRPr="00E11652">
              <w:rPr>
                <w:rFonts w:ascii="Arial Narrow" w:hAnsi="Arial Narrow" w:cs="Arial"/>
                <w:lang w:val="es-ES" w:eastAsia="es-ES"/>
              </w:rPr>
              <w:t>213.503</w:t>
            </w:r>
          </w:p>
        </w:tc>
        <w:tc>
          <w:tcPr>
            <w:tcW w:w="1559" w:type="dxa"/>
            <w:noWrap/>
            <w:vAlign w:val="center"/>
            <w:hideMark/>
          </w:tcPr>
          <w:p w:rsidR="009E1D65" w:rsidRPr="00E11652" w:rsidRDefault="009E1D65" w:rsidP="009E1D65">
            <w:pPr>
              <w:spacing w:after="0"/>
              <w:ind w:firstLine="0"/>
              <w:jc w:val="right"/>
              <w:rPr>
                <w:rFonts w:ascii="Arial Narrow" w:hAnsi="Arial Narrow" w:cs="Arial"/>
                <w:lang w:val="es-ES" w:eastAsia="es-ES"/>
              </w:rPr>
            </w:pPr>
            <w:r w:rsidRPr="00E11652">
              <w:rPr>
                <w:rFonts w:ascii="Arial Narrow" w:hAnsi="Arial Narrow" w:cs="Arial"/>
                <w:lang w:val="es-ES" w:eastAsia="es-ES"/>
              </w:rPr>
              <w:t>9</w:t>
            </w:r>
          </w:p>
        </w:tc>
      </w:tr>
      <w:tr w:rsidR="009E1D65" w:rsidRPr="00E11652" w:rsidTr="000B313A">
        <w:trPr>
          <w:trHeight w:val="283"/>
        </w:trPr>
        <w:tc>
          <w:tcPr>
            <w:tcW w:w="6096" w:type="dxa"/>
            <w:noWrap/>
            <w:vAlign w:val="center"/>
            <w:hideMark/>
          </w:tcPr>
          <w:p w:rsidR="009E1D65" w:rsidRPr="00E11652" w:rsidRDefault="009E1D65" w:rsidP="00D115C2">
            <w:pPr>
              <w:spacing w:after="0"/>
              <w:ind w:firstLine="0"/>
              <w:jc w:val="left"/>
              <w:rPr>
                <w:rFonts w:ascii="Arial Narrow" w:hAnsi="Arial Narrow" w:cs="Arial"/>
                <w:lang w:val="es-ES" w:eastAsia="es-ES"/>
              </w:rPr>
            </w:pPr>
            <w:r w:rsidRPr="00E11652">
              <w:rPr>
                <w:rFonts w:ascii="Arial Narrow" w:hAnsi="Arial Narrow" w:cs="Arial"/>
                <w:lang w:val="es-ES" w:eastAsia="es-ES"/>
              </w:rPr>
              <w:t>BIOEF (</w:t>
            </w:r>
            <w:r w:rsidR="00D115C2">
              <w:rPr>
                <w:rFonts w:ascii="Arial Narrow" w:hAnsi="Arial Narrow" w:cs="Arial"/>
                <w:lang w:val="es-ES" w:eastAsia="es-ES"/>
              </w:rPr>
              <w:t>F</w:t>
            </w:r>
            <w:r w:rsidRPr="00E11652">
              <w:rPr>
                <w:rFonts w:ascii="Arial Narrow" w:hAnsi="Arial Narrow" w:cs="Arial"/>
                <w:lang w:val="es-ES" w:eastAsia="es-ES"/>
              </w:rPr>
              <w:t>undación vasca de innovación e investigación sanitaria)</w:t>
            </w:r>
          </w:p>
        </w:tc>
        <w:tc>
          <w:tcPr>
            <w:tcW w:w="1134" w:type="dxa"/>
            <w:noWrap/>
            <w:vAlign w:val="center"/>
            <w:hideMark/>
          </w:tcPr>
          <w:p w:rsidR="009E1D65" w:rsidRPr="00E11652" w:rsidRDefault="000B313A" w:rsidP="00182D10">
            <w:pPr>
              <w:spacing w:after="0"/>
              <w:ind w:firstLine="0"/>
              <w:jc w:val="right"/>
              <w:rPr>
                <w:rFonts w:ascii="Arial Narrow" w:hAnsi="Arial Narrow" w:cs="Arial"/>
                <w:lang w:val="es-ES" w:eastAsia="es-ES"/>
              </w:rPr>
            </w:pPr>
            <w:r>
              <w:rPr>
                <w:rFonts w:ascii="Arial Narrow" w:hAnsi="Arial Narrow" w:cs="Arial"/>
                <w:lang w:val="es-ES" w:eastAsia="es-ES"/>
              </w:rPr>
              <w:t>145.920</w:t>
            </w:r>
          </w:p>
        </w:tc>
        <w:tc>
          <w:tcPr>
            <w:tcW w:w="1559" w:type="dxa"/>
            <w:noWrap/>
            <w:vAlign w:val="center"/>
            <w:hideMark/>
          </w:tcPr>
          <w:p w:rsidR="009E1D65" w:rsidRPr="00E11652" w:rsidRDefault="009E1D65" w:rsidP="009E1D65">
            <w:pPr>
              <w:spacing w:after="0"/>
              <w:ind w:firstLine="0"/>
              <w:jc w:val="right"/>
              <w:rPr>
                <w:rFonts w:ascii="Arial Narrow" w:hAnsi="Arial Narrow" w:cs="Arial"/>
                <w:lang w:val="es-ES" w:eastAsia="es-ES"/>
              </w:rPr>
            </w:pPr>
            <w:r w:rsidRPr="00E11652">
              <w:rPr>
                <w:rFonts w:ascii="Arial Narrow" w:hAnsi="Arial Narrow" w:cs="Arial"/>
                <w:lang w:val="es-ES" w:eastAsia="es-ES"/>
              </w:rPr>
              <w:t>2</w:t>
            </w:r>
          </w:p>
        </w:tc>
      </w:tr>
      <w:tr w:rsidR="009E1D65" w:rsidRPr="00E11652" w:rsidTr="000B313A">
        <w:trPr>
          <w:trHeight w:val="283"/>
        </w:trPr>
        <w:tc>
          <w:tcPr>
            <w:tcW w:w="6096" w:type="dxa"/>
            <w:noWrap/>
            <w:vAlign w:val="center"/>
            <w:hideMark/>
          </w:tcPr>
          <w:p w:rsidR="009E1D65" w:rsidRPr="00E11652" w:rsidRDefault="009E1D65" w:rsidP="009E1D65">
            <w:pPr>
              <w:spacing w:after="0"/>
              <w:ind w:firstLine="0"/>
              <w:jc w:val="left"/>
              <w:rPr>
                <w:rFonts w:ascii="Arial Narrow" w:hAnsi="Arial Narrow" w:cs="Arial"/>
                <w:lang w:val="es-ES" w:eastAsia="es-ES"/>
              </w:rPr>
            </w:pPr>
            <w:r w:rsidRPr="00E11652">
              <w:rPr>
                <w:rFonts w:ascii="Arial Narrow" w:hAnsi="Arial Narrow" w:cs="Arial"/>
                <w:lang w:val="es-ES" w:eastAsia="es-ES"/>
              </w:rPr>
              <w:t>Otros</w:t>
            </w:r>
          </w:p>
        </w:tc>
        <w:tc>
          <w:tcPr>
            <w:tcW w:w="1134" w:type="dxa"/>
            <w:noWrap/>
            <w:vAlign w:val="center"/>
            <w:hideMark/>
          </w:tcPr>
          <w:p w:rsidR="009E1D65" w:rsidRPr="00E11652" w:rsidRDefault="009E1D65" w:rsidP="000B313A">
            <w:pPr>
              <w:spacing w:after="0"/>
              <w:ind w:firstLine="0"/>
              <w:jc w:val="right"/>
              <w:rPr>
                <w:rFonts w:ascii="Arial Narrow" w:hAnsi="Arial Narrow" w:cs="Arial"/>
                <w:lang w:val="es-ES" w:eastAsia="es-ES"/>
              </w:rPr>
            </w:pPr>
            <w:r w:rsidRPr="00E11652">
              <w:rPr>
                <w:rFonts w:ascii="Arial Narrow" w:hAnsi="Arial Narrow" w:cs="Arial"/>
                <w:lang w:val="es-ES" w:eastAsia="es-ES"/>
              </w:rPr>
              <w:t>52.575</w:t>
            </w:r>
          </w:p>
        </w:tc>
        <w:tc>
          <w:tcPr>
            <w:tcW w:w="1559" w:type="dxa"/>
            <w:noWrap/>
            <w:vAlign w:val="center"/>
            <w:hideMark/>
          </w:tcPr>
          <w:p w:rsidR="009E1D65" w:rsidRPr="00E11652" w:rsidRDefault="009E1D65" w:rsidP="009E1D65">
            <w:pPr>
              <w:spacing w:after="0"/>
              <w:ind w:firstLine="0"/>
              <w:jc w:val="right"/>
              <w:rPr>
                <w:rFonts w:ascii="Arial Narrow" w:hAnsi="Arial Narrow" w:cs="Arial"/>
                <w:lang w:val="es-ES" w:eastAsia="es-ES"/>
              </w:rPr>
            </w:pPr>
            <w:r w:rsidRPr="00E11652">
              <w:rPr>
                <w:rFonts w:ascii="Arial Narrow" w:hAnsi="Arial Narrow" w:cs="Arial"/>
                <w:lang w:val="es-ES" w:eastAsia="es-ES"/>
              </w:rPr>
              <w:t>3</w:t>
            </w:r>
          </w:p>
        </w:tc>
      </w:tr>
      <w:tr w:rsidR="009E1D65" w:rsidRPr="009F1C99" w:rsidTr="000B313A">
        <w:trPr>
          <w:trHeight w:val="283"/>
        </w:trPr>
        <w:tc>
          <w:tcPr>
            <w:tcW w:w="6096" w:type="dxa"/>
            <w:shd w:val="clear" w:color="auto" w:fill="8DB3E2" w:themeFill="text2" w:themeFillTint="66"/>
            <w:noWrap/>
            <w:vAlign w:val="center"/>
            <w:hideMark/>
          </w:tcPr>
          <w:p w:rsidR="009E1D65" w:rsidRPr="009F1C99" w:rsidRDefault="009E1D65" w:rsidP="00ED4B3B">
            <w:pPr>
              <w:spacing w:after="0"/>
              <w:ind w:firstLine="0"/>
              <w:jc w:val="left"/>
              <w:rPr>
                <w:rFonts w:ascii="Arial" w:hAnsi="Arial" w:cs="Arial"/>
                <w:bCs/>
                <w:sz w:val="18"/>
                <w:szCs w:val="18"/>
                <w:lang w:val="es-ES" w:eastAsia="es-ES"/>
              </w:rPr>
            </w:pPr>
            <w:r w:rsidRPr="009F1C99">
              <w:rPr>
                <w:rFonts w:ascii="Arial" w:hAnsi="Arial" w:cs="Arial"/>
                <w:bCs/>
                <w:sz w:val="18"/>
                <w:szCs w:val="18"/>
                <w:lang w:val="es-ES" w:eastAsia="es-ES"/>
              </w:rPr>
              <w:t>Total</w:t>
            </w:r>
          </w:p>
        </w:tc>
        <w:tc>
          <w:tcPr>
            <w:tcW w:w="1134" w:type="dxa"/>
            <w:shd w:val="clear" w:color="auto" w:fill="8DB3E2" w:themeFill="text2" w:themeFillTint="66"/>
            <w:noWrap/>
            <w:vAlign w:val="center"/>
            <w:hideMark/>
          </w:tcPr>
          <w:p w:rsidR="009E1D65" w:rsidRPr="009F1C99" w:rsidRDefault="009E1D65" w:rsidP="002B6B7D">
            <w:pPr>
              <w:spacing w:after="0"/>
              <w:ind w:firstLine="0"/>
              <w:jc w:val="right"/>
              <w:rPr>
                <w:rFonts w:ascii="Arial" w:hAnsi="Arial" w:cs="Arial"/>
                <w:bCs/>
                <w:sz w:val="18"/>
                <w:szCs w:val="18"/>
                <w:lang w:val="es-ES" w:eastAsia="es-ES"/>
              </w:rPr>
            </w:pPr>
            <w:r w:rsidRPr="009F1C99">
              <w:rPr>
                <w:rFonts w:ascii="Arial" w:hAnsi="Arial" w:cs="Arial"/>
                <w:bCs/>
                <w:sz w:val="18"/>
                <w:szCs w:val="18"/>
                <w:lang w:val="es-ES" w:eastAsia="es-ES"/>
              </w:rPr>
              <w:t>411.999</w:t>
            </w:r>
          </w:p>
        </w:tc>
        <w:tc>
          <w:tcPr>
            <w:tcW w:w="1559" w:type="dxa"/>
            <w:shd w:val="clear" w:color="auto" w:fill="8DB3E2" w:themeFill="text2" w:themeFillTint="66"/>
            <w:noWrap/>
            <w:vAlign w:val="center"/>
            <w:hideMark/>
          </w:tcPr>
          <w:p w:rsidR="009E1D65" w:rsidRPr="009F1C99" w:rsidRDefault="009E1D65" w:rsidP="000B313A">
            <w:pPr>
              <w:spacing w:after="0"/>
              <w:ind w:firstLine="0"/>
              <w:jc w:val="right"/>
              <w:rPr>
                <w:rFonts w:ascii="Arial" w:hAnsi="Arial" w:cs="Arial"/>
                <w:bCs/>
                <w:sz w:val="18"/>
                <w:szCs w:val="18"/>
                <w:lang w:val="es-ES" w:eastAsia="es-ES"/>
              </w:rPr>
            </w:pPr>
            <w:r w:rsidRPr="009F1C99">
              <w:rPr>
                <w:rFonts w:ascii="Arial" w:hAnsi="Arial" w:cs="Arial"/>
                <w:bCs/>
                <w:sz w:val="18"/>
                <w:szCs w:val="18"/>
                <w:lang w:val="es-ES" w:eastAsia="es-ES"/>
              </w:rPr>
              <w:t>14</w:t>
            </w:r>
          </w:p>
        </w:tc>
      </w:tr>
    </w:tbl>
    <w:p w:rsidR="009E1D65" w:rsidRDefault="009E1D65" w:rsidP="00306649">
      <w:pPr>
        <w:pStyle w:val="texto"/>
        <w:spacing w:before="120" w:after="120"/>
        <w:rPr>
          <w:color w:val="000000"/>
          <w:szCs w:val="26"/>
          <w:lang w:val="es-ES" w:eastAsia="es-ES"/>
        </w:rPr>
      </w:pPr>
      <w:r w:rsidRPr="00306649">
        <w:rPr>
          <w:color w:val="000000"/>
          <w:szCs w:val="26"/>
          <w:lang w:val="es-ES" w:eastAsia="es-ES"/>
        </w:rPr>
        <w:t>Como puede verse, la mayor parte del importe y de los proyectos son financiados por la Fundación CAN</w:t>
      </w:r>
      <w:r w:rsidR="00182D10">
        <w:rPr>
          <w:color w:val="000000"/>
          <w:szCs w:val="26"/>
          <w:lang w:val="es-ES" w:eastAsia="es-ES"/>
        </w:rPr>
        <w:t>.</w:t>
      </w:r>
    </w:p>
    <w:p w:rsidR="009E1D65" w:rsidRPr="009E1D65" w:rsidRDefault="009E1D65" w:rsidP="00555688">
      <w:pPr>
        <w:pStyle w:val="atitulo4"/>
        <w:rPr>
          <w:rFonts w:asciiTheme="minorHAnsi" w:eastAsiaTheme="minorHAnsi" w:hAnsiTheme="minorHAnsi" w:cstheme="minorBidi"/>
          <w:sz w:val="22"/>
          <w:lang w:val="es-ES"/>
        </w:rPr>
      </w:pPr>
      <w:r w:rsidRPr="009E1D65">
        <w:rPr>
          <w:rFonts w:eastAsiaTheme="minorHAnsi"/>
          <w:lang w:val="es-ES"/>
        </w:rPr>
        <w:t>V.4.3.2 Áreas de la investigación</w:t>
      </w:r>
    </w:p>
    <w:p w:rsidR="009E1D65" w:rsidRPr="009E1D65" w:rsidRDefault="009E1D65" w:rsidP="009E1D65">
      <w:pPr>
        <w:spacing w:after="200" w:line="276" w:lineRule="auto"/>
        <w:ind w:firstLine="0"/>
        <w:jc w:val="left"/>
        <w:rPr>
          <w:rFonts w:ascii="Arial" w:eastAsiaTheme="minorHAnsi" w:hAnsi="Arial" w:cs="Arial"/>
          <w:sz w:val="24"/>
          <w:szCs w:val="22"/>
          <w:lang w:val="es-ES"/>
        </w:rPr>
      </w:pPr>
      <w:r w:rsidRPr="00306649">
        <w:rPr>
          <w:color w:val="000000"/>
          <w:spacing w:val="6"/>
          <w:sz w:val="26"/>
          <w:szCs w:val="26"/>
          <w:lang w:val="es-ES" w:eastAsia="es-ES"/>
        </w:rPr>
        <w:t>Con los 3,8 millones se han realizado investigaciones en las siguientes áreas</w:t>
      </w:r>
      <w:r w:rsidRPr="009E1D65">
        <w:rPr>
          <w:rFonts w:ascii="Arial" w:eastAsiaTheme="minorHAnsi" w:hAnsi="Arial" w:cs="Arial"/>
          <w:sz w:val="24"/>
          <w:szCs w:val="22"/>
          <w:lang w:val="es-ES"/>
        </w:rPr>
        <w:t xml:space="preserve">: </w:t>
      </w:r>
    </w:p>
    <w:tbl>
      <w:tblPr>
        <w:tblW w:w="8789" w:type="dxa"/>
        <w:tblInd w:w="70" w:type="dxa"/>
        <w:tblBorders>
          <w:top w:val="single" w:sz="4" w:space="0" w:color="auto"/>
          <w:insideH w:val="single" w:sz="4" w:space="0" w:color="auto"/>
        </w:tblBorders>
        <w:tblCellMar>
          <w:left w:w="70" w:type="dxa"/>
          <w:right w:w="70" w:type="dxa"/>
        </w:tblCellMar>
        <w:tblLook w:val="04A0" w:firstRow="1" w:lastRow="0" w:firstColumn="1" w:lastColumn="0" w:noHBand="0" w:noVBand="1"/>
      </w:tblPr>
      <w:tblGrid>
        <w:gridCol w:w="2301"/>
        <w:gridCol w:w="1654"/>
        <w:gridCol w:w="2141"/>
        <w:gridCol w:w="2693"/>
      </w:tblGrid>
      <w:tr w:rsidR="009E1D65" w:rsidRPr="00182D10" w:rsidTr="00054069">
        <w:trPr>
          <w:trHeight w:hRule="exact" w:val="284"/>
        </w:trPr>
        <w:tc>
          <w:tcPr>
            <w:tcW w:w="2301" w:type="dxa"/>
            <w:shd w:val="clear" w:color="auto" w:fill="8DB3E2" w:themeFill="text2" w:themeFillTint="66"/>
            <w:vAlign w:val="center"/>
            <w:hideMark/>
          </w:tcPr>
          <w:p w:rsidR="009E1D65" w:rsidRPr="00182D10" w:rsidRDefault="00182D10" w:rsidP="009E1D65">
            <w:pPr>
              <w:spacing w:after="0"/>
              <w:ind w:firstLine="0"/>
              <w:jc w:val="left"/>
              <w:rPr>
                <w:rFonts w:ascii="Arial" w:hAnsi="Arial" w:cs="Arial"/>
                <w:bCs/>
                <w:color w:val="000000"/>
                <w:sz w:val="18"/>
                <w:szCs w:val="18"/>
                <w:lang w:val="es-ES" w:eastAsia="es-ES"/>
              </w:rPr>
            </w:pPr>
            <w:r w:rsidRPr="00182D10">
              <w:rPr>
                <w:rFonts w:ascii="Arial" w:hAnsi="Arial" w:cs="Arial"/>
                <w:bCs/>
                <w:color w:val="000000"/>
                <w:sz w:val="18"/>
                <w:szCs w:val="18"/>
                <w:lang w:val="es-ES" w:eastAsia="es-ES"/>
              </w:rPr>
              <w:t>Área</w:t>
            </w:r>
          </w:p>
        </w:tc>
        <w:tc>
          <w:tcPr>
            <w:tcW w:w="1654" w:type="dxa"/>
            <w:shd w:val="clear" w:color="auto" w:fill="8DB3E2" w:themeFill="text2" w:themeFillTint="66"/>
            <w:vAlign w:val="center"/>
            <w:hideMark/>
          </w:tcPr>
          <w:p w:rsidR="009E1D65" w:rsidRPr="00182D10" w:rsidRDefault="009E1D65" w:rsidP="00182D10">
            <w:pPr>
              <w:spacing w:after="0"/>
              <w:ind w:firstLine="0"/>
              <w:jc w:val="right"/>
              <w:rPr>
                <w:rFonts w:ascii="Arial" w:hAnsi="Arial" w:cs="Arial"/>
                <w:bCs/>
                <w:color w:val="000000"/>
                <w:sz w:val="18"/>
                <w:szCs w:val="18"/>
                <w:lang w:val="es-ES" w:eastAsia="es-ES"/>
              </w:rPr>
            </w:pPr>
            <w:r w:rsidRPr="00182D10">
              <w:rPr>
                <w:rFonts w:ascii="Arial" w:hAnsi="Arial" w:cs="Arial"/>
                <w:bCs/>
                <w:color w:val="000000"/>
                <w:sz w:val="18"/>
                <w:szCs w:val="18"/>
                <w:lang w:val="es-ES" w:eastAsia="es-ES"/>
              </w:rPr>
              <w:t>Ingreso</w:t>
            </w:r>
          </w:p>
        </w:tc>
        <w:tc>
          <w:tcPr>
            <w:tcW w:w="2141" w:type="dxa"/>
            <w:shd w:val="clear" w:color="auto" w:fill="8DB3E2" w:themeFill="text2" w:themeFillTint="66"/>
            <w:vAlign w:val="center"/>
            <w:hideMark/>
          </w:tcPr>
          <w:p w:rsidR="009E1D65" w:rsidRPr="00182D10" w:rsidRDefault="009E1D65" w:rsidP="00182D10">
            <w:pPr>
              <w:spacing w:after="0"/>
              <w:ind w:firstLine="0"/>
              <w:jc w:val="right"/>
              <w:rPr>
                <w:rFonts w:ascii="Arial" w:hAnsi="Arial" w:cs="Arial"/>
                <w:bCs/>
                <w:color w:val="000000"/>
                <w:sz w:val="18"/>
                <w:szCs w:val="18"/>
                <w:lang w:val="es-ES" w:eastAsia="es-ES"/>
              </w:rPr>
            </w:pPr>
            <w:r w:rsidRPr="00182D10">
              <w:rPr>
                <w:rFonts w:ascii="Arial" w:hAnsi="Arial" w:cs="Arial"/>
                <w:bCs/>
                <w:color w:val="000000"/>
                <w:sz w:val="18"/>
                <w:szCs w:val="18"/>
                <w:lang w:val="es-ES" w:eastAsia="es-ES"/>
              </w:rPr>
              <w:t>Nº de Proyectos</w:t>
            </w:r>
          </w:p>
        </w:tc>
        <w:tc>
          <w:tcPr>
            <w:tcW w:w="2693" w:type="dxa"/>
            <w:shd w:val="clear" w:color="auto" w:fill="8DB3E2" w:themeFill="text2" w:themeFillTint="66"/>
            <w:vAlign w:val="center"/>
            <w:hideMark/>
          </w:tcPr>
          <w:p w:rsidR="009E1D65" w:rsidRPr="00182D10" w:rsidRDefault="009E1D65" w:rsidP="00182D10">
            <w:pPr>
              <w:spacing w:after="0"/>
              <w:ind w:firstLine="0"/>
              <w:jc w:val="right"/>
              <w:rPr>
                <w:rFonts w:ascii="Arial" w:hAnsi="Arial" w:cs="Arial"/>
                <w:bCs/>
                <w:color w:val="000000"/>
                <w:sz w:val="18"/>
                <w:szCs w:val="18"/>
                <w:lang w:val="es-ES" w:eastAsia="es-ES"/>
              </w:rPr>
            </w:pPr>
            <w:r w:rsidRPr="00182D10">
              <w:rPr>
                <w:rFonts w:ascii="Arial" w:hAnsi="Arial" w:cs="Arial"/>
                <w:bCs/>
                <w:color w:val="000000"/>
                <w:sz w:val="18"/>
                <w:szCs w:val="18"/>
                <w:lang w:val="es-ES" w:eastAsia="es-ES"/>
              </w:rPr>
              <w:t>Importe medio por proyecto</w:t>
            </w:r>
          </w:p>
        </w:tc>
      </w:tr>
      <w:tr w:rsidR="009E1D65" w:rsidRPr="009E1D65" w:rsidTr="00054069">
        <w:trPr>
          <w:trHeight w:val="255"/>
        </w:trPr>
        <w:tc>
          <w:tcPr>
            <w:tcW w:w="2301" w:type="dxa"/>
            <w:noWrap/>
            <w:vAlign w:val="center"/>
            <w:hideMark/>
          </w:tcPr>
          <w:p w:rsidR="009E1D65" w:rsidRPr="00B20619" w:rsidRDefault="00182D10" w:rsidP="009E1D65">
            <w:pPr>
              <w:spacing w:after="0"/>
              <w:ind w:firstLine="0"/>
              <w:jc w:val="left"/>
              <w:rPr>
                <w:rFonts w:ascii="Arial Narrow" w:hAnsi="Arial Narrow" w:cs="Arial"/>
                <w:lang w:val="es-ES" w:eastAsia="es-ES"/>
              </w:rPr>
            </w:pPr>
            <w:r w:rsidRPr="00B20619">
              <w:rPr>
                <w:rFonts w:ascii="Arial Narrow" w:hAnsi="Arial Narrow" w:cs="Arial"/>
                <w:lang w:val="es-ES" w:eastAsia="es-ES"/>
              </w:rPr>
              <w:t>Cáncer</w:t>
            </w:r>
          </w:p>
        </w:tc>
        <w:tc>
          <w:tcPr>
            <w:tcW w:w="1654" w:type="dxa"/>
            <w:noWrap/>
            <w:vAlign w:val="center"/>
            <w:hideMark/>
          </w:tcPr>
          <w:p w:rsidR="009E1D65" w:rsidRPr="00B20619" w:rsidRDefault="009E1D65" w:rsidP="00182D10">
            <w:pPr>
              <w:spacing w:after="0"/>
              <w:ind w:firstLine="0"/>
              <w:jc w:val="right"/>
              <w:rPr>
                <w:rFonts w:ascii="Arial Narrow" w:hAnsi="Arial Narrow" w:cs="Arial"/>
                <w:lang w:val="es-ES" w:eastAsia="es-ES"/>
              </w:rPr>
            </w:pPr>
            <w:r w:rsidRPr="00B20619">
              <w:rPr>
                <w:rFonts w:ascii="Arial Narrow" w:hAnsi="Arial Narrow" w:cs="Arial"/>
                <w:lang w:val="es-ES" w:eastAsia="es-ES"/>
              </w:rPr>
              <w:t>1.152.246</w:t>
            </w:r>
          </w:p>
        </w:tc>
        <w:tc>
          <w:tcPr>
            <w:tcW w:w="2141"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20</w:t>
            </w:r>
          </w:p>
        </w:tc>
        <w:tc>
          <w:tcPr>
            <w:tcW w:w="2693"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57.612</w:t>
            </w:r>
          </w:p>
        </w:tc>
      </w:tr>
      <w:tr w:rsidR="009E1D65" w:rsidRPr="009E1D65" w:rsidTr="00054069">
        <w:trPr>
          <w:trHeight w:val="255"/>
        </w:trPr>
        <w:tc>
          <w:tcPr>
            <w:tcW w:w="2301" w:type="dxa"/>
            <w:noWrap/>
            <w:vAlign w:val="center"/>
            <w:hideMark/>
          </w:tcPr>
          <w:p w:rsidR="009E1D65" w:rsidRPr="00B20619" w:rsidRDefault="00182D10" w:rsidP="009E1D65">
            <w:pPr>
              <w:spacing w:after="0"/>
              <w:ind w:firstLine="0"/>
              <w:jc w:val="left"/>
              <w:rPr>
                <w:rFonts w:ascii="Arial Narrow" w:hAnsi="Arial Narrow" w:cs="Arial"/>
                <w:lang w:val="es-ES" w:eastAsia="es-ES"/>
              </w:rPr>
            </w:pPr>
            <w:r w:rsidRPr="00B20619">
              <w:rPr>
                <w:rFonts w:ascii="Arial Narrow" w:hAnsi="Arial Narrow" w:cs="Arial"/>
                <w:lang w:val="es-ES" w:eastAsia="es-ES"/>
              </w:rPr>
              <w:t>Cardiología</w:t>
            </w:r>
          </w:p>
        </w:tc>
        <w:tc>
          <w:tcPr>
            <w:tcW w:w="1654" w:type="dxa"/>
            <w:noWrap/>
            <w:vAlign w:val="center"/>
            <w:hideMark/>
          </w:tcPr>
          <w:p w:rsidR="009E1D65" w:rsidRPr="00B20619" w:rsidRDefault="009E1D65" w:rsidP="00182D10">
            <w:pPr>
              <w:spacing w:after="0"/>
              <w:ind w:firstLine="0"/>
              <w:jc w:val="right"/>
              <w:rPr>
                <w:rFonts w:ascii="Arial Narrow" w:hAnsi="Arial Narrow" w:cs="Arial"/>
                <w:lang w:val="es-ES" w:eastAsia="es-ES"/>
              </w:rPr>
            </w:pPr>
            <w:r w:rsidRPr="00B20619">
              <w:rPr>
                <w:rFonts w:ascii="Arial Narrow" w:hAnsi="Arial Narrow" w:cs="Arial"/>
                <w:lang w:val="es-ES" w:eastAsia="es-ES"/>
              </w:rPr>
              <w:t>780.737</w:t>
            </w:r>
          </w:p>
        </w:tc>
        <w:tc>
          <w:tcPr>
            <w:tcW w:w="2141"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5</w:t>
            </w:r>
          </w:p>
        </w:tc>
        <w:tc>
          <w:tcPr>
            <w:tcW w:w="2693"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156.147</w:t>
            </w:r>
          </w:p>
        </w:tc>
      </w:tr>
      <w:tr w:rsidR="009E1D65" w:rsidRPr="009E1D65" w:rsidTr="00054069">
        <w:trPr>
          <w:trHeight w:val="255"/>
        </w:trPr>
        <w:tc>
          <w:tcPr>
            <w:tcW w:w="2301" w:type="dxa"/>
            <w:noWrap/>
            <w:vAlign w:val="center"/>
            <w:hideMark/>
          </w:tcPr>
          <w:p w:rsidR="009E1D65" w:rsidRPr="00B20619" w:rsidRDefault="00182D10" w:rsidP="009E1D65">
            <w:pPr>
              <w:spacing w:after="0"/>
              <w:ind w:firstLine="0"/>
              <w:jc w:val="left"/>
              <w:rPr>
                <w:rFonts w:ascii="Arial Narrow" w:hAnsi="Arial Narrow" w:cs="Arial"/>
                <w:lang w:val="es-ES" w:eastAsia="es-ES"/>
              </w:rPr>
            </w:pPr>
            <w:r w:rsidRPr="00B20619">
              <w:rPr>
                <w:rFonts w:ascii="Arial Narrow" w:hAnsi="Arial Narrow" w:cs="Arial"/>
                <w:lang w:val="es-ES" w:eastAsia="es-ES"/>
              </w:rPr>
              <w:t>Psicología</w:t>
            </w:r>
          </w:p>
        </w:tc>
        <w:tc>
          <w:tcPr>
            <w:tcW w:w="1654" w:type="dxa"/>
            <w:noWrap/>
            <w:vAlign w:val="center"/>
            <w:hideMark/>
          </w:tcPr>
          <w:p w:rsidR="009E1D65" w:rsidRPr="00B20619" w:rsidRDefault="009E1D65" w:rsidP="00182D10">
            <w:pPr>
              <w:spacing w:after="0"/>
              <w:ind w:firstLine="0"/>
              <w:jc w:val="right"/>
              <w:rPr>
                <w:rFonts w:ascii="Arial Narrow" w:hAnsi="Arial Narrow" w:cs="Arial"/>
                <w:lang w:val="es-ES" w:eastAsia="es-ES"/>
              </w:rPr>
            </w:pPr>
            <w:r w:rsidRPr="00B20619">
              <w:rPr>
                <w:rFonts w:ascii="Arial Narrow" w:hAnsi="Arial Narrow" w:cs="Arial"/>
                <w:lang w:val="es-ES" w:eastAsia="es-ES"/>
              </w:rPr>
              <w:t>308.782</w:t>
            </w:r>
          </w:p>
        </w:tc>
        <w:tc>
          <w:tcPr>
            <w:tcW w:w="2141"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5</w:t>
            </w:r>
          </w:p>
        </w:tc>
        <w:tc>
          <w:tcPr>
            <w:tcW w:w="2693"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61.756</w:t>
            </w:r>
          </w:p>
        </w:tc>
      </w:tr>
      <w:tr w:rsidR="009E1D65" w:rsidRPr="009E1D65" w:rsidTr="00054069">
        <w:trPr>
          <w:trHeight w:val="255"/>
        </w:trPr>
        <w:tc>
          <w:tcPr>
            <w:tcW w:w="2301" w:type="dxa"/>
            <w:noWrap/>
            <w:vAlign w:val="center"/>
            <w:hideMark/>
          </w:tcPr>
          <w:p w:rsidR="009E1D65" w:rsidRPr="00B20619" w:rsidRDefault="00182D10" w:rsidP="009E1D65">
            <w:pPr>
              <w:spacing w:after="0"/>
              <w:ind w:firstLine="0"/>
              <w:jc w:val="left"/>
              <w:rPr>
                <w:rFonts w:ascii="Arial Narrow" w:hAnsi="Arial Narrow" w:cs="Arial"/>
                <w:lang w:val="es-ES" w:eastAsia="es-ES"/>
              </w:rPr>
            </w:pPr>
            <w:r w:rsidRPr="00B20619">
              <w:rPr>
                <w:rFonts w:ascii="Arial Narrow" w:hAnsi="Arial Narrow" w:cs="Arial"/>
                <w:lang w:val="es-ES" w:eastAsia="es-ES"/>
              </w:rPr>
              <w:t>Neurología</w:t>
            </w:r>
          </w:p>
        </w:tc>
        <w:tc>
          <w:tcPr>
            <w:tcW w:w="1654" w:type="dxa"/>
            <w:noWrap/>
            <w:vAlign w:val="center"/>
            <w:hideMark/>
          </w:tcPr>
          <w:p w:rsidR="009E1D65" w:rsidRPr="00B20619" w:rsidRDefault="009E1D65" w:rsidP="00182D10">
            <w:pPr>
              <w:spacing w:after="0"/>
              <w:ind w:firstLine="0"/>
              <w:jc w:val="right"/>
              <w:rPr>
                <w:rFonts w:ascii="Arial Narrow" w:hAnsi="Arial Narrow" w:cs="Arial"/>
                <w:lang w:val="es-ES" w:eastAsia="es-ES"/>
              </w:rPr>
            </w:pPr>
            <w:r w:rsidRPr="00B20619">
              <w:rPr>
                <w:rFonts w:ascii="Arial Narrow" w:hAnsi="Arial Narrow" w:cs="Arial"/>
                <w:lang w:val="es-ES" w:eastAsia="es-ES"/>
              </w:rPr>
              <w:t>305.989</w:t>
            </w:r>
          </w:p>
        </w:tc>
        <w:tc>
          <w:tcPr>
            <w:tcW w:w="2141"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6</w:t>
            </w:r>
          </w:p>
        </w:tc>
        <w:tc>
          <w:tcPr>
            <w:tcW w:w="2693"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50.998</w:t>
            </w:r>
          </w:p>
        </w:tc>
      </w:tr>
      <w:tr w:rsidR="009E1D65" w:rsidRPr="009E1D65" w:rsidTr="00054069">
        <w:trPr>
          <w:trHeight w:val="255"/>
        </w:trPr>
        <w:tc>
          <w:tcPr>
            <w:tcW w:w="2301" w:type="dxa"/>
            <w:noWrap/>
            <w:vAlign w:val="center"/>
            <w:hideMark/>
          </w:tcPr>
          <w:p w:rsidR="009E1D65" w:rsidRPr="00B20619" w:rsidRDefault="00182D10" w:rsidP="009E1D65">
            <w:pPr>
              <w:spacing w:after="0"/>
              <w:ind w:firstLine="0"/>
              <w:jc w:val="left"/>
              <w:rPr>
                <w:rFonts w:ascii="Arial Narrow" w:hAnsi="Arial Narrow" w:cs="Arial"/>
                <w:lang w:val="es-ES" w:eastAsia="es-ES"/>
              </w:rPr>
            </w:pPr>
            <w:r w:rsidRPr="00B20619">
              <w:rPr>
                <w:rFonts w:ascii="Arial Narrow" w:hAnsi="Arial Narrow" w:cs="Arial"/>
                <w:lang w:val="es-ES" w:eastAsia="es-ES"/>
              </w:rPr>
              <w:t>Biobanco</w:t>
            </w:r>
          </w:p>
        </w:tc>
        <w:tc>
          <w:tcPr>
            <w:tcW w:w="1654" w:type="dxa"/>
            <w:noWrap/>
            <w:vAlign w:val="center"/>
            <w:hideMark/>
          </w:tcPr>
          <w:p w:rsidR="009E1D65" w:rsidRPr="00B20619" w:rsidRDefault="009E1D65" w:rsidP="00182D10">
            <w:pPr>
              <w:spacing w:after="0"/>
              <w:ind w:firstLine="0"/>
              <w:jc w:val="right"/>
              <w:rPr>
                <w:rFonts w:ascii="Arial Narrow" w:hAnsi="Arial Narrow" w:cs="Arial"/>
                <w:lang w:val="es-ES" w:eastAsia="es-ES"/>
              </w:rPr>
            </w:pPr>
            <w:r w:rsidRPr="00B20619">
              <w:rPr>
                <w:rFonts w:ascii="Arial Narrow" w:hAnsi="Arial Narrow" w:cs="Arial"/>
                <w:lang w:val="es-ES" w:eastAsia="es-ES"/>
              </w:rPr>
              <w:t>265.757</w:t>
            </w:r>
          </w:p>
        </w:tc>
        <w:tc>
          <w:tcPr>
            <w:tcW w:w="2141"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2</w:t>
            </w:r>
          </w:p>
        </w:tc>
        <w:tc>
          <w:tcPr>
            <w:tcW w:w="2693"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132.878</w:t>
            </w:r>
          </w:p>
        </w:tc>
      </w:tr>
      <w:tr w:rsidR="009E1D65" w:rsidRPr="009E1D65" w:rsidTr="00054069">
        <w:trPr>
          <w:trHeight w:val="255"/>
        </w:trPr>
        <w:tc>
          <w:tcPr>
            <w:tcW w:w="2301" w:type="dxa"/>
            <w:noWrap/>
            <w:vAlign w:val="center"/>
            <w:hideMark/>
          </w:tcPr>
          <w:p w:rsidR="009E1D65" w:rsidRPr="00B20619" w:rsidRDefault="00182D10" w:rsidP="00FF1E7F">
            <w:pPr>
              <w:spacing w:after="0"/>
              <w:ind w:firstLine="0"/>
              <w:jc w:val="left"/>
              <w:rPr>
                <w:rFonts w:ascii="Arial Narrow" w:hAnsi="Arial Narrow" w:cs="Arial"/>
                <w:lang w:val="es-ES" w:eastAsia="es-ES"/>
              </w:rPr>
            </w:pPr>
            <w:r w:rsidRPr="00B20619">
              <w:rPr>
                <w:rFonts w:ascii="Arial Narrow" w:hAnsi="Arial Narrow" w:cs="Arial"/>
                <w:lang w:val="es-ES" w:eastAsia="es-ES"/>
              </w:rPr>
              <w:t>Salud P</w:t>
            </w:r>
            <w:r w:rsidR="00FF1E7F">
              <w:rPr>
                <w:rFonts w:ascii="Arial Narrow" w:hAnsi="Arial Narrow" w:cs="Arial"/>
                <w:lang w:val="es-ES" w:eastAsia="es-ES"/>
              </w:rPr>
              <w:t>ú</w:t>
            </w:r>
            <w:r w:rsidRPr="00B20619">
              <w:rPr>
                <w:rFonts w:ascii="Arial Narrow" w:hAnsi="Arial Narrow" w:cs="Arial"/>
                <w:lang w:val="es-ES" w:eastAsia="es-ES"/>
              </w:rPr>
              <w:t>blica</w:t>
            </w:r>
          </w:p>
        </w:tc>
        <w:tc>
          <w:tcPr>
            <w:tcW w:w="1654" w:type="dxa"/>
            <w:noWrap/>
            <w:vAlign w:val="center"/>
            <w:hideMark/>
          </w:tcPr>
          <w:p w:rsidR="009E1D65" w:rsidRPr="00B20619" w:rsidRDefault="009E1D65" w:rsidP="00182D10">
            <w:pPr>
              <w:spacing w:after="0"/>
              <w:ind w:firstLine="0"/>
              <w:jc w:val="right"/>
              <w:rPr>
                <w:rFonts w:ascii="Arial Narrow" w:hAnsi="Arial Narrow" w:cs="Arial"/>
                <w:lang w:val="es-ES" w:eastAsia="es-ES"/>
              </w:rPr>
            </w:pPr>
            <w:r w:rsidRPr="00B20619">
              <w:rPr>
                <w:rFonts w:ascii="Arial Narrow" w:hAnsi="Arial Narrow" w:cs="Arial"/>
                <w:lang w:val="es-ES" w:eastAsia="es-ES"/>
              </w:rPr>
              <w:t>189.778</w:t>
            </w:r>
          </w:p>
        </w:tc>
        <w:tc>
          <w:tcPr>
            <w:tcW w:w="2141"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3</w:t>
            </w:r>
          </w:p>
        </w:tc>
        <w:tc>
          <w:tcPr>
            <w:tcW w:w="2693"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63.259</w:t>
            </w:r>
          </w:p>
        </w:tc>
      </w:tr>
      <w:tr w:rsidR="009E1D65" w:rsidRPr="009E1D65" w:rsidTr="00054069">
        <w:trPr>
          <w:trHeight w:val="255"/>
        </w:trPr>
        <w:tc>
          <w:tcPr>
            <w:tcW w:w="2301" w:type="dxa"/>
            <w:noWrap/>
            <w:vAlign w:val="center"/>
            <w:hideMark/>
          </w:tcPr>
          <w:p w:rsidR="009E1D65" w:rsidRPr="00B20619" w:rsidRDefault="00182D10" w:rsidP="009E1D65">
            <w:pPr>
              <w:spacing w:after="0"/>
              <w:ind w:firstLine="0"/>
              <w:jc w:val="left"/>
              <w:rPr>
                <w:rFonts w:ascii="Arial Narrow" w:hAnsi="Arial Narrow" w:cs="Arial"/>
                <w:lang w:val="es-ES" w:eastAsia="es-ES"/>
              </w:rPr>
            </w:pPr>
            <w:r w:rsidRPr="00B20619">
              <w:rPr>
                <w:rFonts w:ascii="Arial Narrow" w:hAnsi="Arial Narrow" w:cs="Arial"/>
                <w:lang w:val="es-ES" w:eastAsia="es-ES"/>
              </w:rPr>
              <w:t>Alergología</w:t>
            </w:r>
          </w:p>
        </w:tc>
        <w:tc>
          <w:tcPr>
            <w:tcW w:w="1654" w:type="dxa"/>
            <w:noWrap/>
            <w:vAlign w:val="center"/>
            <w:hideMark/>
          </w:tcPr>
          <w:p w:rsidR="009E1D65" w:rsidRPr="00B20619" w:rsidRDefault="00182D10" w:rsidP="00182D10">
            <w:pPr>
              <w:spacing w:after="0"/>
              <w:ind w:firstLine="0"/>
              <w:jc w:val="right"/>
              <w:rPr>
                <w:rFonts w:ascii="Arial Narrow" w:hAnsi="Arial Narrow" w:cs="Arial"/>
                <w:lang w:val="es-ES" w:eastAsia="es-ES"/>
              </w:rPr>
            </w:pPr>
            <w:r w:rsidRPr="00B20619">
              <w:rPr>
                <w:rFonts w:ascii="Arial Narrow" w:hAnsi="Arial Narrow" w:cs="Arial"/>
                <w:lang w:val="es-ES" w:eastAsia="es-ES"/>
              </w:rPr>
              <w:t>1</w:t>
            </w:r>
            <w:r w:rsidR="009E1D65" w:rsidRPr="00B20619">
              <w:rPr>
                <w:rFonts w:ascii="Arial Narrow" w:hAnsi="Arial Narrow" w:cs="Arial"/>
                <w:lang w:val="es-ES" w:eastAsia="es-ES"/>
              </w:rPr>
              <w:t>42.157</w:t>
            </w:r>
          </w:p>
        </w:tc>
        <w:tc>
          <w:tcPr>
            <w:tcW w:w="2141"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1</w:t>
            </w:r>
          </w:p>
        </w:tc>
        <w:tc>
          <w:tcPr>
            <w:tcW w:w="2693"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142.157</w:t>
            </w:r>
          </w:p>
        </w:tc>
      </w:tr>
      <w:tr w:rsidR="009E1D65" w:rsidRPr="009E1D65" w:rsidTr="00054069">
        <w:trPr>
          <w:trHeight w:val="255"/>
        </w:trPr>
        <w:tc>
          <w:tcPr>
            <w:tcW w:w="2301" w:type="dxa"/>
            <w:noWrap/>
            <w:vAlign w:val="center"/>
            <w:hideMark/>
          </w:tcPr>
          <w:p w:rsidR="009E1D65" w:rsidRPr="00B20619" w:rsidRDefault="00182D10" w:rsidP="009E1D65">
            <w:pPr>
              <w:spacing w:after="0"/>
              <w:ind w:firstLine="0"/>
              <w:jc w:val="left"/>
              <w:rPr>
                <w:rFonts w:ascii="Arial Narrow" w:hAnsi="Arial Narrow" w:cs="Arial"/>
                <w:lang w:val="es-ES" w:eastAsia="es-ES"/>
              </w:rPr>
            </w:pPr>
            <w:r w:rsidRPr="00B20619">
              <w:rPr>
                <w:rFonts w:ascii="Arial Narrow" w:hAnsi="Arial Narrow" w:cs="Arial"/>
                <w:lang w:val="es-ES" w:eastAsia="es-ES"/>
              </w:rPr>
              <w:t>Prevención</w:t>
            </w:r>
          </w:p>
        </w:tc>
        <w:tc>
          <w:tcPr>
            <w:tcW w:w="1654" w:type="dxa"/>
            <w:noWrap/>
            <w:vAlign w:val="center"/>
            <w:hideMark/>
          </w:tcPr>
          <w:p w:rsidR="009E1D65" w:rsidRPr="00B20619" w:rsidRDefault="009E1D65" w:rsidP="00182D10">
            <w:pPr>
              <w:spacing w:after="0"/>
              <w:ind w:firstLine="0"/>
              <w:jc w:val="right"/>
              <w:rPr>
                <w:rFonts w:ascii="Arial Narrow" w:hAnsi="Arial Narrow" w:cs="Arial"/>
                <w:lang w:val="es-ES" w:eastAsia="es-ES"/>
              </w:rPr>
            </w:pPr>
            <w:r w:rsidRPr="00B20619">
              <w:rPr>
                <w:rFonts w:ascii="Arial Narrow" w:hAnsi="Arial Narrow" w:cs="Arial"/>
                <w:lang w:val="es-ES" w:eastAsia="es-ES"/>
              </w:rPr>
              <w:t>133.978</w:t>
            </w:r>
          </w:p>
        </w:tc>
        <w:tc>
          <w:tcPr>
            <w:tcW w:w="2141"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2</w:t>
            </w:r>
          </w:p>
        </w:tc>
        <w:tc>
          <w:tcPr>
            <w:tcW w:w="2693"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66.989</w:t>
            </w:r>
          </w:p>
        </w:tc>
      </w:tr>
      <w:tr w:rsidR="009E1D65" w:rsidRPr="009E1D65" w:rsidTr="00054069">
        <w:trPr>
          <w:trHeight w:val="255"/>
        </w:trPr>
        <w:tc>
          <w:tcPr>
            <w:tcW w:w="2301" w:type="dxa"/>
            <w:noWrap/>
            <w:vAlign w:val="center"/>
            <w:hideMark/>
          </w:tcPr>
          <w:p w:rsidR="009E1D65" w:rsidRPr="00B20619" w:rsidRDefault="00182D10" w:rsidP="009E1D65">
            <w:pPr>
              <w:spacing w:after="0"/>
              <w:ind w:firstLine="0"/>
              <w:jc w:val="left"/>
              <w:rPr>
                <w:rFonts w:ascii="Arial Narrow" w:hAnsi="Arial Narrow" w:cs="Arial"/>
                <w:lang w:val="es-ES" w:eastAsia="es-ES"/>
              </w:rPr>
            </w:pPr>
            <w:r w:rsidRPr="00B20619">
              <w:rPr>
                <w:rFonts w:ascii="Arial Narrow" w:hAnsi="Arial Narrow" w:cs="Arial"/>
                <w:lang w:val="es-ES" w:eastAsia="es-ES"/>
              </w:rPr>
              <w:t>Atencion Primaria</w:t>
            </w:r>
          </w:p>
        </w:tc>
        <w:tc>
          <w:tcPr>
            <w:tcW w:w="1654" w:type="dxa"/>
            <w:noWrap/>
            <w:vAlign w:val="center"/>
            <w:hideMark/>
          </w:tcPr>
          <w:p w:rsidR="009E1D65" w:rsidRPr="00B20619" w:rsidRDefault="009E1D65" w:rsidP="00182D10">
            <w:pPr>
              <w:spacing w:after="0"/>
              <w:ind w:firstLine="0"/>
              <w:jc w:val="right"/>
              <w:rPr>
                <w:rFonts w:ascii="Arial Narrow" w:hAnsi="Arial Narrow" w:cs="Arial"/>
                <w:lang w:val="es-ES" w:eastAsia="es-ES"/>
              </w:rPr>
            </w:pPr>
            <w:r w:rsidRPr="00B20619">
              <w:rPr>
                <w:rFonts w:ascii="Arial Narrow" w:hAnsi="Arial Narrow" w:cs="Arial"/>
                <w:lang w:val="es-ES" w:eastAsia="es-ES"/>
              </w:rPr>
              <w:t>113.865</w:t>
            </w:r>
          </w:p>
        </w:tc>
        <w:tc>
          <w:tcPr>
            <w:tcW w:w="2141"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4</w:t>
            </w:r>
          </w:p>
        </w:tc>
        <w:tc>
          <w:tcPr>
            <w:tcW w:w="2693"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28.466</w:t>
            </w:r>
          </w:p>
        </w:tc>
      </w:tr>
      <w:tr w:rsidR="009E1D65" w:rsidRPr="009E1D65" w:rsidTr="00054069">
        <w:trPr>
          <w:trHeight w:val="255"/>
        </w:trPr>
        <w:tc>
          <w:tcPr>
            <w:tcW w:w="2301" w:type="dxa"/>
            <w:noWrap/>
            <w:vAlign w:val="center"/>
            <w:hideMark/>
          </w:tcPr>
          <w:p w:rsidR="009E1D65" w:rsidRPr="00B20619" w:rsidRDefault="00182D10" w:rsidP="00FF1E7F">
            <w:pPr>
              <w:spacing w:after="0"/>
              <w:ind w:firstLine="0"/>
              <w:jc w:val="left"/>
              <w:rPr>
                <w:rFonts w:ascii="Arial Narrow" w:hAnsi="Arial Narrow" w:cs="Arial"/>
                <w:lang w:val="es-ES" w:eastAsia="es-ES"/>
              </w:rPr>
            </w:pPr>
            <w:r w:rsidRPr="00B20619">
              <w:rPr>
                <w:rFonts w:ascii="Arial Narrow" w:hAnsi="Arial Narrow" w:cs="Arial"/>
                <w:lang w:val="es-ES" w:eastAsia="es-ES"/>
              </w:rPr>
              <w:t>Ofta</w:t>
            </w:r>
            <w:r w:rsidR="00FF1E7F">
              <w:rPr>
                <w:rFonts w:ascii="Arial Narrow" w:hAnsi="Arial Narrow" w:cs="Arial"/>
                <w:lang w:val="es-ES" w:eastAsia="es-ES"/>
              </w:rPr>
              <w:t>l</w:t>
            </w:r>
            <w:r w:rsidRPr="00B20619">
              <w:rPr>
                <w:rFonts w:ascii="Arial Narrow" w:hAnsi="Arial Narrow" w:cs="Arial"/>
                <w:lang w:val="es-ES" w:eastAsia="es-ES"/>
              </w:rPr>
              <w:t>mología</w:t>
            </w:r>
          </w:p>
        </w:tc>
        <w:tc>
          <w:tcPr>
            <w:tcW w:w="1654" w:type="dxa"/>
            <w:noWrap/>
            <w:vAlign w:val="center"/>
            <w:hideMark/>
          </w:tcPr>
          <w:p w:rsidR="009E1D65" w:rsidRPr="00B20619" w:rsidRDefault="009E1D65" w:rsidP="00182D10">
            <w:pPr>
              <w:spacing w:after="0"/>
              <w:ind w:firstLine="0"/>
              <w:jc w:val="right"/>
              <w:rPr>
                <w:rFonts w:ascii="Arial Narrow" w:hAnsi="Arial Narrow" w:cs="Arial"/>
                <w:lang w:val="es-ES" w:eastAsia="es-ES"/>
              </w:rPr>
            </w:pPr>
            <w:r w:rsidRPr="00B20619">
              <w:rPr>
                <w:rFonts w:ascii="Arial Narrow" w:hAnsi="Arial Narrow" w:cs="Arial"/>
                <w:lang w:val="es-ES" w:eastAsia="es-ES"/>
              </w:rPr>
              <w:t>104.170</w:t>
            </w:r>
          </w:p>
        </w:tc>
        <w:tc>
          <w:tcPr>
            <w:tcW w:w="2141"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1</w:t>
            </w:r>
          </w:p>
        </w:tc>
        <w:tc>
          <w:tcPr>
            <w:tcW w:w="2693"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104.170</w:t>
            </w:r>
          </w:p>
        </w:tc>
      </w:tr>
      <w:tr w:rsidR="009E1D65" w:rsidRPr="009E1D65" w:rsidTr="00054069">
        <w:trPr>
          <w:trHeight w:val="255"/>
        </w:trPr>
        <w:tc>
          <w:tcPr>
            <w:tcW w:w="2301" w:type="dxa"/>
            <w:noWrap/>
            <w:vAlign w:val="center"/>
            <w:hideMark/>
          </w:tcPr>
          <w:p w:rsidR="009E1D65" w:rsidRPr="00B20619" w:rsidRDefault="00182D10" w:rsidP="009E1D65">
            <w:pPr>
              <w:spacing w:after="0"/>
              <w:ind w:firstLine="0"/>
              <w:jc w:val="left"/>
              <w:rPr>
                <w:rFonts w:ascii="Arial Narrow" w:hAnsi="Arial Narrow" w:cs="Arial"/>
                <w:lang w:val="es-ES" w:eastAsia="es-ES"/>
              </w:rPr>
            </w:pPr>
            <w:r w:rsidRPr="00B20619">
              <w:rPr>
                <w:rFonts w:ascii="Arial Narrow" w:hAnsi="Arial Narrow" w:cs="Arial"/>
                <w:lang w:val="es-ES" w:eastAsia="es-ES"/>
              </w:rPr>
              <w:t>Endocrino</w:t>
            </w:r>
          </w:p>
        </w:tc>
        <w:tc>
          <w:tcPr>
            <w:tcW w:w="1654"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60.046</w:t>
            </w:r>
          </w:p>
        </w:tc>
        <w:tc>
          <w:tcPr>
            <w:tcW w:w="2141"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1</w:t>
            </w:r>
          </w:p>
        </w:tc>
        <w:tc>
          <w:tcPr>
            <w:tcW w:w="2693"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60.046</w:t>
            </w:r>
          </w:p>
        </w:tc>
      </w:tr>
      <w:tr w:rsidR="009E1D65" w:rsidRPr="009E1D65" w:rsidTr="00054069">
        <w:trPr>
          <w:trHeight w:val="255"/>
        </w:trPr>
        <w:tc>
          <w:tcPr>
            <w:tcW w:w="2301" w:type="dxa"/>
            <w:noWrap/>
            <w:vAlign w:val="center"/>
            <w:hideMark/>
          </w:tcPr>
          <w:p w:rsidR="009E1D65" w:rsidRPr="00B20619" w:rsidRDefault="00182D10" w:rsidP="009E1D65">
            <w:pPr>
              <w:spacing w:after="0"/>
              <w:ind w:firstLine="0"/>
              <w:jc w:val="left"/>
              <w:rPr>
                <w:rFonts w:ascii="Arial Narrow" w:hAnsi="Arial Narrow" w:cs="Arial"/>
                <w:lang w:val="es-ES" w:eastAsia="es-ES"/>
              </w:rPr>
            </w:pPr>
            <w:r w:rsidRPr="00B20619">
              <w:rPr>
                <w:rFonts w:ascii="Arial Narrow" w:hAnsi="Arial Narrow" w:cs="Arial"/>
                <w:lang w:val="es-ES" w:eastAsia="es-ES"/>
              </w:rPr>
              <w:t>Urgencias</w:t>
            </w:r>
          </w:p>
        </w:tc>
        <w:tc>
          <w:tcPr>
            <w:tcW w:w="1654"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53.704</w:t>
            </w:r>
          </w:p>
        </w:tc>
        <w:tc>
          <w:tcPr>
            <w:tcW w:w="2141"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2</w:t>
            </w:r>
          </w:p>
        </w:tc>
        <w:tc>
          <w:tcPr>
            <w:tcW w:w="2693"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26.852</w:t>
            </w:r>
          </w:p>
        </w:tc>
      </w:tr>
      <w:tr w:rsidR="009E1D65" w:rsidRPr="009E1D65" w:rsidTr="00054069">
        <w:trPr>
          <w:trHeight w:val="255"/>
        </w:trPr>
        <w:tc>
          <w:tcPr>
            <w:tcW w:w="2301" w:type="dxa"/>
            <w:noWrap/>
            <w:vAlign w:val="center"/>
            <w:hideMark/>
          </w:tcPr>
          <w:p w:rsidR="009E1D65" w:rsidRPr="00B20619" w:rsidRDefault="00182D10" w:rsidP="009E1D65">
            <w:pPr>
              <w:spacing w:after="0"/>
              <w:ind w:firstLine="0"/>
              <w:jc w:val="left"/>
              <w:rPr>
                <w:rFonts w:ascii="Arial Narrow" w:hAnsi="Arial Narrow" w:cs="Arial"/>
                <w:lang w:val="es-ES" w:eastAsia="es-ES"/>
              </w:rPr>
            </w:pPr>
            <w:r w:rsidRPr="00B20619">
              <w:rPr>
                <w:rFonts w:ascii="Arial Narrow" w:hAnsi="Arial Narrow" w:cs="Arial"/>
                <w:lang w:val="es-ES" w:eastAsia="es-ES"/>
              </w:rPr>
              <w:t>Geriatría</w:t>
            </w:r>
          </w:p>
        </w:tc>
        <w:tc>
          <w:tcPr>
            <w:tcW w:w="1654" w:type="dxa"/>
            <w:noWrap/>
            <w:vAlign w:val="center"/>
            <w:hideMark/>
          </w:tcPr>
          <w:p w:rsidR="009E1D65" w:rsidRPr="00B20619" w:rsidRDefault="009E1D65" w:rsidP="00182D10">
            <w:pPr>
              <w:spacing w:after="0"/>
              <w:ind w:firstLine="0"/>
              <w:jc w:val="right"/>
              <w:rPr>
                <w:rFonts w:ascii="Arial Narrow" w:hAnsi="Arial Narrow" w:cs="Arial"/>
                <w:lang w:val="es-ES" w:eastAsia="es-ES"/>
              </w:rPr>
            </w:pPr>
            <w:r w:rsidRPr="00B20619">
              <w:rPr>
                <w:rFonts w:ascii="Arial Narrow" w:hAnsi="Arial Narrow" w:cs="Arial"/>
                <w:lang w:val="es-ES" w:eastAsia="es-ES"/>
              </w:rPr>
              <w:t>48.343</w:t>
            </w:r>
          </w:p>
        </w:tc>
        <w:tc>
          <w:tcPr>
            <w:tcW w:w="2141"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1</w:t>
            </w:r>
          </w:p>
        </w:tc>
        <w:tc>
          <w:tcPr>
            <w:tcW w:w="2693"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48.343</w:t>
            </w:r>
          </w:p>
        </w:tc>
      </w:tr>
      <w:tr w:rsidR="009E1D65" w:rsidRPr="009E1D65" w:rsidTr="00054069">
        <w:trPr>
          <w:trHeight w:val="255"/>
        </w:trPr>
        <w:tc>
          <w:tcPr>
            <w:tcW w:w="2301" w:type="dxa"/>
            <w:noWrap/>
            <w:vAlign w:val="center"/>
            <w:hideMark/>
          </w:tcPr>
          <w:p w:rsidR="009E1D65" w:rsidRPr="00B20619" w:rsidRDefault="00182D10" w:rsidP="009E1D65">
            <w:pPr>
              <w:spacing w:after="0"/>
              <w:ind w:firstLine="0"/>
              <w:jc w:val="left"/>
              <w:rPr>
                <w:rFonts w:ascii="Arial Narrow" w:hAnsi="Arial Narrow" w:cs="Arial"/>
                <w:lang w:val="es-ES" w:eastAsia="es-ES"/>
              </w:rPr>
            </w:pPr>
            <w:r w:rsidRPr="00B20619">
              <w:rPr>
                <w:rFonts w:ascii="Arial Narrow" w:hAnsi="Arial Narrow" w:cs="Arial"/>
                <w:lang w:val="es-ES" w:eastAsia="es-ES"/>
              </w:rPr>
              <w:t>Neumología</w:t>
            </w:r>
          </w:p>
        </w:tc>
        <w:tc>
          <w:tcPr>
            <w:tcW w:w="1654" w:type="dxa"/>
            <w:noWrap/>
            <w:vAlign w:val="center"/>
            <w:hideMark/>
          </w:tcPr>
          <w:p w:rsidR="009E1D65" w:rsidRPr="00B20619" w:rsidRDefault="009E1D65" w:rsidP="00182D10">
            <w:pPr>
              <w:spacing w:after="0"/>
              <w:ind w:firstLine="0"/>
              <w:jc w:val="right"/>
              <w:rPr>
                <w:rFonts w:ascii="Arial Narrow" w:hAnsi="Arial Narrow" w:cs="Arial"/>
                <w:lang w:val="es-ES" w:eastAsia="es-ES"/>
              </w:rPr>
            </w:pPr>
            <w:r w:rsidRPr="00B20619">
              <w:rPr>
                <w:rFonts w:ascii="Arial Narrow" w:hAnsi="Arial Narrow" w:cs="Arial"/>
                <w:lang w:val="es-ES" w:eastAsia="es-ES"/>
              </w:rPr>
              <w:t>41.140</w:t>
            </w:r>
          </w:p>
        </w:tc>
        <w:tc>
          <w:tcPr>
            <w:tcW w:w="2141"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1</w:t>
            </w:r>
          </w:p>
        </w:tc>
        <w:tc>
          <w:tcPr>
            <w:tcW w:w="2693"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41.140</w:t>
            </w:r>
          </w:p>
        </w:tc>
      </w:tr>
      <w:tr w:rsidR="009E1D65" w:rsidRPr="009E1D65" w:rsidTr="00054069">
        <w:trPr>
          <w:trHeight w:val="255"/>
        </w:trPr>
        <w:tc>
          <w:tcPr>
            <w:tcW w:w="2301" w:type="dxa"/>
            <w:noWrap/>
            <w:vAlign w:val="center"/>
            <w:hideMark/>
          </w:tcPr>
          <w:p w:rsidR="009E1D65" w:rsidRPr="00B20619" w:rsidRDefault="00182D10" w:rsidP="009E1D65">
            <w:pPr>
              <w:spacing w:after="0"/>
              <w:ind w:firstLine="0"/>
              <w:jc w:val="left"/>
              <w:rPr>
                <w:rFonts w:ascii="Arial Narrow" w:hAnsi="Arial Narrow" w:cs="Arial"/>
                <w:lang w:val="es-ES" w:eastAsia="es-ES"/>
              </w:rPr>
            </w:pPr>
            <w:r w:rsidRPr="00B20619">
              <w:rPr>
                <w:rFonts w:ascii="Arial Narrow" w:hAnsi="Arial Narrow" w:cs="Arial"/>
                <w:lang w:val="es-ES" w:eastAsia="es-ES"/>
              </w:rPr>
              <w:t>Medicina Preventiva</w:t>
            </w:r>
          </w:p>
        </w:tc>
        <w:tc>
          <w:tcPr>
            <w:tcW w:w="1654" w:type="dxa"/>
            <w:noWrap/>
            <w:vAlign w:val="center"/>
            <w:hideMark/>
          </w:tcPr>
          <w:p w:rsidR="009E1D65" w:rsidRPr="00B20619" w:rsidRDefault="009E1D65" w:rsidP="00182D10">
            <w:pPr>
              <w:spacing w:after="0"/>
              <w:ind w:firstLine="0"/>
              <w:jc w:val="right"/>
              <w:rPr>
                <w:rFonts w:ascii="Arial Narrow" w:hAnsi="Arial Narrow" w:cs="Arial"/>
                <w:lang w:val="es-ES" w:eastAsia="es-ES"/>
              </w:rPr>
            </w:pPr>
            <w:r w:rsidRPr="00B20619">
              <w:rPr>
                <w:rFonts w:ascii="Arial Narrow" w:hAnsi="Arial Narrow" w:cs="Arial"/>
                <w:lang w:val="es-ES" w:eastAsia="es-ES"/>
              </w:rPr>
              <w:t>38.720</w:t>
            </w:r>
          </w:p>
        </w:tc>
        <w:tc>
          <w:tcPr>
            <w:tcW w:w="2141"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1</w:t>
            </w:r>
          </w:p>
        </w:tc>
        <w:tc>
          <w:tcPr>
            <w:tcW w:w="2693"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38.720</w:t>
            </w:r>
          </w:p>
        </w:tc>
      </w:tr>
      <w:tr w:rsidR="009E1D65" w:rsidRPr="009E1D65" w:rsidTr="00054069">
        <w:trPr>
          <w:trHeight w:val="255"/>
        </w:trPr>
        <w:tc>
          <w:tcPr>
            <w:tcW w:w="2301" w:type="dxa"/>
            <w:noWrap/>
            <w:vAlign w:val="center"/>
            <w:hideMark/>
          </w:tcPr>
          <w:p w:rsidR="009E1D65" w:rsidRPr="00B20619" w:rsidRDefault="00182D10" w:rsidP="009E1D65">
            <w:pPr>
              <w:spacing w:after="0"/>
              <w:ind w:firstLine="0"/>
              <w:jc w:val="left"/>
              <w:rPr>
                <w:rFonts w:ascii="Arial Narrow" w:hAnsi="Arial Narrow" w:cs="Arial"/>
                <w:lang w:val="es-ES" w:eastAsia="es-ES"/>
              </w:rPr>
            </w:pPr>
            <w:r w:rsidRPr="00B20619">
              <w:rPr>
                <w:rFonts w:ascii="Arial Narrow" w:hAnsi="Arial Narrow" w:cs="Arial"/>
                <w:lang w:val="es-ES" w:eastAsia="es-ES"/>
              </w:rPr>
              <w:t>Infecciosas</w:t>
            </w:r>
          </w:p>
        </w:tc>
        <w:tc>
          <w:tcPr>
            <w:tcW w:w="1654" w:type="dxa"/>
            <w:noWrap/>
            <w:vAlign w:val="center"/>
            <w:hideMark/>
          </w:tcPr>
          <w:p w:rsidR="009E1D65" w:rsidRPr="00B20619" w:rsidRDefault="009E1D65" w:rsidP="00182D10">
            <w:pPr>
              <w:spacing w:after="0"/>
              <w:ind w:firstLine="0"/>
              <w:jc w:val="right"/>
              <w:rPr>
                <w:rFonts w:ascii="Arial Narrow" w:hAnsi="Arial Narrow" w:cs="Arial"/>
                <w:lang w:val="es-ES" w:eastAsia="es-ES"/>
              </w:rPr>
            </w:pPr>
            <w:r w:rsidRPr="00B20619">
              <w:rPr>
                <w:rFonts w:ascii="Arial Narrow" w:hAnsi="Arial Narrow" w:cs="Arial"/>
                <w:lang w:val="es-ES" w:eastAsia="es-ES"/>
              </w:rPr>
              <w:t>34.500</w:t>
            </w:r>
          </w:p>
        </w:tc>
        <w:tc>
          <w:tcPr>
            <w:tcW w:w="2141"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1</w:t>
            </w:r>
          </w:p>
        </w:tc>
        <w:tc>
          <w:tcPr>
            <w:tcW w:w="2693"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34.500</w:t>
            </w:r>
          </w:p>
        </w:tc>
      </w:tr>
      <w:tr w:rsidR="009E1D65" w:rsidRPr="009E1D65" w:rsidTr="00054069">
        <w:trPr>
          <w:trHeight w:val="255"/>
        </w:trPr>
        <w:tc>
          <w:tcPr>
            <w:tcW w:w="2301" w:type="dxa"/>
            <w:noWrap/>
            <w:vAlign w:val="center"/>
            <w:hideMark/>
          </w:tcPr>
          <w:p w:rsidR="009E1D65" w:rsidRPr="00B20619" w:rsidRDefault="00182D10" w:rsidP="009E1D65">
            <w:pPr>
              <w:spacing w:after="0"/>
              <w:ind w:firstLine="0"/>
              <w:jc w:val="left"/>
              <w:rPr>
                <w:rFonts w:ascii="Arial Narrow" w:hAnsi="Arial Narrow" w:cs="Arial"/>
                <w:lang w:val="es-ES" w:eastAsia="es-ES"/>
              </w:rPr>
            </w:pPr>
            <w:r w:rsidRPr="00B20619">
              <w:rPr>
                <w:rFonts w:ascii="Arial Narrow" w:hAnsi="Arial Narrow" w:cs="Arial"/>
                <w:lang w:val="es-ES" w:eastAsia="es-ES"/>
              </w:rPr>
              <w:t>Microbiología</w:t>
            </w:r>
          </w:p>
        </w:tc>
        <w:tc>
          <w:tcPr>
            <w:tcW w:w="1654" w:type="dxa"/>
            <w:noWrap/>
            <w:vAlign w:val="center"/>
            <w:hideMark/>
          </w:tcPr>
          <w:p w:rsidR="009E1D65" w:rsidRPr="00B20619" w:rsidRDefault="009E1D65" w:rsidP="00182D10">
            <w:pPr>
              <w:spacing w:after="0"/>
              <w:ind w:firstLine="0"/>
              <w:jc w:val="right"/>
              <w:rPr>
                <w:rFonts w:ascii="Arial Narrow" w:hAnsi="Arial Narrow" w:cs="Arial"/>
                <w:lang w:val="es-ES" w:eastAsia="es-ES"/>
              </w:rPr>
            </w:pPr>
            <w:r w:rsidRPr="00B20619">
              <w:rPr>
                <w:rFonts w:ascii="Arial Narrow" w:hAnsi="Arial Narrow" w:cs="Arial"/>
                <w:lang w:val="es-ES" w:eastAsia="es-ES"/>
              </w:rPr>
              <w:t>17.019</w:t>
            </w:r>
          </w:p>
        </w:tc>
        <w:tc>
          <w:tcPr>
            <w:tcW w:w="2141"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1</w:t>
            </w:r>
          </w:p>
        </w:tc>
        <w:tc>
          <w:tcPr>
            <w:tcW w:w="2693" w:type="dxa"/>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17.019</w:t>
            </w:r>
          </w:p>
        </w:tc>
      </w:tr>
      <w:tr w:rsidR="009E1D65" w:rsidRPr="009E1D65" w:rsidTr="00054069">
        <w:trPr>
          <w:trHeight w:val="255"/>
        </w:trPr>
        <w:tc>
          <w:tcPr>
            <w:tcW w:w="2301" w:type="dxa"/>
            <w:tcBorders>
              <w:bottom w:val="single" w:sz="4" w:space="0" w:color="auto"/>
            </w:tcBorders>
            <w:noWrap/>
            <w:vAlign w:val="center"/>
            <w:hideMark/>
          </w:tcPr>
          <w:p w:rsidR="009E1D65" w:rsidRPr="00B20619" w:rsidRDefault="00182D10" w:rsidP="009E1D65">
            <w:pPr>
              <w:spacing w:after="0"/>
              <w:ind w:firstLine="0"/>
              <w:jc w:val="left"/>
              <w:rPr>
                <w:rFonts w:ascii="Arial Narrow" w:hAnsi="Arial Narrow" w:cs="Arial"/>
                <w:lang w:val="es-ES" w:eastAsia="es-ES"/>
              </w:rPr>
            </w:pPr>
            <w:r w:rsidRPr="00B20619">
              <w:rPr>
                <w:rFonts w:ascii="Arial Narrow" w:hAnsi="Arial Narrow" w:cs="Arial"/>
                <w:lang w:val="es-ES" w:eastAsia="es-ES"/>
              </w:rPr>
              <w:t>Anestesia</w:t>
            </w:r>
          </w:p>
        </w:tc>
        <w:tc>
          <w:tcPr>
            <w:tcW w:w="1654" w:type="dxa"/>
            <w:tcBorders>
              <w:bottom w:val="single" w:sz="4" w:space="0" w:color="auto"/>
            </w:tcBorders>
            <w:noWrap/>
            <w:vAlign w:val="center"/>
            <w:hideMark/>
          </w:tcPr>
          <w:p w:rsidR="009E1D65" w:rsidRPr="00B20619" w:rsidRDefault="009E1D65" w:rsidP="00182D10">
            <w:pPr>
              <w:spacing w:after="0"/>
              <w:ind w:firstLine="0"/>
              <w:jc w:val="right"/>
              <w:rPr>
                <w:rFonts w:ascii="Arial Narrow" w:hAnsi="Arial Narrow" w:cs="Arial"/>
                <w:lang w:val="es-ES" w:eastAsia="es-ES"/>
              </w:rPr>
            </w:pPr>
            <w:r w:rsidRPr="00B20619">
              <w:rPr>
                <w:rFonts w:ascii="Arial Narrow" w:hAnsi="Arial Narrow" w:cs="Arial"/>
                <w:lang w:val="es-ES" w:eastAsia="es-ES"/>
              </w:rPr>
              <w:t>4.235</w:t>
            </w:r>
          </w:p>
        </w:tc>
        <w:tc>
          <w:tcPr>
            <w:tcW w:w="2141" w:type="dxa"/>
            <w:tcBorders>
              <w:bottom w:val="single" w:sz="4" w:space="0" w:color="auto"/>
            </w:tcBorders>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1</w:t>
            </w:r>
          </w:p>
        </w:tc>
        <w:tc>
          <w:tcPr>
            <w:tcW w:w="2693" w:type="dxa"/>
            <w:tcBorders>
              <w:bottom w:val="single" w:sz="4" w:space="0" w:color="auto"/>
            </w:tcBorders>
            <w:noWrap/>
            <w:vAlign w:val="center"/>
            <w:hideMark/>
          </w:tcPr>
          <w:p w:rsidR="009E1D65" w:rsidRPr="00B20619" w:rsidRDefault="009E1D65" w:rsidP="000B313A">
            <w:pPr>
              <w:spacing w:after="0"/>
              <w:ind w:firstLine="0"/>
              <w:jc w:val="right"/>
              <w:rPr>
                <w:rFonts w:ascii="Arial Narrow" w:hAnsi="Arial Narrow" w:cs="Arial"/>
                <w:lang w:val="es-ES" w:eastAsia="es-ES"/>
              </w:rPr>
            </w:pPr>
            <w:r w:rsidRPr="00B20619">
              <w:rPr>
                <w:rFonts w:ascii="Arial Narrow" w:hAnsi="Arial Narrow" w:cs="Arial"/>
                <w:lang w:val="es-ES" w:eastAsia="es-ES"/>
              </w:rPr>
              <w:t>4.235</w:t>
            </w:r>
          </w:p>
        </w:tc>
      </w:tr>
      <w:tr w:rsidR="009E1D65" w:rsidRPr="00182D10" w:rsidTr="00054069">
        <w:trPr>
          <w:trHeight w:val="255"/>
        </w:trPr>
        <w:tc>
          <w:tcPr>
            <w:tcW w:w="2301" w:type="dxa"/>
            <w:tcBorders>
              <w:bottom w:val="single" w:sz="4" w:space="0" w:color="auto"/>
            </w:tcBorders>
            <w:shd w:val="clear" w:color="auto" w:fill="8DB3E2" w:themeFill="text2" w:themeFillTint="66"/>
            <w:vAlign w:val="center"/>
            <w:hideMark/>
          </w:tcPr>
          <w:p w:rsidR="009E1D65" w:rsidRPr="00182D10" w:rsidRDefault="009E1D65" w:rsidP="009E1D65">
            <w:pPr>
              <w:spacing w:after="0"/>
              <w:ind w:firstLine="0"/>
              <w:jc w:val="left"/>
              <w:rPr>
                <w:rFonts w:ascii="Arial" w:hAnsi="Arial" w:cs="Arial"/>
                <w:bCs/>
                <w:color w:val="000000"/>
                <w:sz w:val="18"/>
                <w:szCs w:val="18"/>
                <w:lang w:val="es-ES" w:eastAsia="es-ES"/>
              </w:rPr>
            </w:pPr>
            <w:r w:rsidRPr="00182D10">
              <w:rPr>
                <w:rFonts w:ascii="Arial" w:hAnsi="Arial" w:cs="Arial"/>
                <w:bCs/>
                <w:color w:val="000000"/>
                <w:sz w:val="18"/>
                <w:szCs w:val="18"/>
                <w:lang w:val="es-ES" w:eastAsia="es-ES"/>
              </w:rPr>
              <w:t>Total general</w:t>
            </w:r>
          </w:p>
        </w:tc>
        <w:tc>
          <w:tcPr>
            <w:tcW w:w="1654" w:type="dxa"/>
            <w:tcBorders>
              <w:bottom w:val="single" w:sz="4" w:space="0" w:color="auto"/>
            </w:tcBorders>
            <w:shd w:val="clear" w:color="auto" w:fill="8DB3E2" w:themeFill="text2" w:themeFillTint="66"/>
            <w:vAlign w:val="center"/>
            <w:hideMark/>
          </w:tcPr>
          <w:p w:rsidR="009E1D65" w:rsidRPr="00182D10" w:rsidRDefault="009E1D65" w:rsidP="000B313A">
            <w:pPr>
              <w:spacing w:after="0"/>
              <w:ind w:firstLine="0"/>
              <w:jc w:val="right"/>
              <w:rPr>
                <w:rFonts w:ascii="Arial" w:hAnsi="Arial" w:cs="Arial"/>
                <w:bCs/>
                <w:color w:val="000000"/>
                <w:sz w:val="18"/>
                <w:szCs w:val="18"/>
                <w:lang w:val="es-ES" w:eastAsia="es-ES"/>
              </w:rPr>
            </w:pPr>
            <w:r w:rsidRPr="00182D10">
              <w:rPr>
                <w:rFonts w:ascii="Arial" w:hAnsi="Arial" w:cs="Arial"/>
                <w:bCs/>
                <w:color w:val="000000"/>
                <w:sz w:val="18"/>
                <w:szCs w:val="18"/>
                <w:lang w:val="es-ES" w:eastAsia="es-ES"/>
              </w:rPr>
              <w:t>3.795.165</w:t>
            </w:r>
          </w:p>
        </w:tc>
        <w:tc>
          <w:tcPr>
            <w:tcW w:w="2141" w:type="dxa"/>
            <w:tcBorders>
              <w:bottom w:val="single" w:sz="4" w:space="0" w:color="auto"/>
            </w:tcBorders>
            <w:shd w:val="clear" w:color="auto" w:fill="8DB3E2" w:themeFill="text2" w:themeFillTint="66"/>
            <w:vAlign w:val="center"/>
            <w:hideMark/>
          </w:tcPr>
          <w:p w:rsidR="009E1D65" w:rsidRPr="00182D10" w:rsidRDefault="009E1D65" w:rsidP="000B313A">
            <w:pPr>
              <w:spacing w:after="0"/>
              <w:ind w:firstLine="0"/>
              <w:jc w:val="right"/>
              <w:rPr>
                <w:rFonts w:ascii="Arial" w:hAnsi="Arial" w:cs="Arial"/>
                <w:bCs/>
                <w:color w:val="000000"/>
                <w:sz w:val="18"/>
                <w:szCs w:val="18"/>
                <w:lang w:val="es-ES" w:eastAsia="es-ES"/>
              </w:rPr>
            </w:pPr>
            <w:r w:rsidRPr="00182D10">
              <w:rPr>
                <w:rFonts w:ascii="Arial" w:hAnsi="Arial" w:cs="Arial"/>
                <w:bCs/>
                <w:color w:val="000000"/>
                <w:sz w:val="18"/>
                <w:szCs w:val="18"/>
                <w:lang w:val="es-ES" w:eastAsia="es-ES"/>
              </w:rPr>
              <w:t>58</w:t>
            </w:r>
          </w:p>
        </w:tc>
        <w:tc>
          <w:tcPr>
            <w:tcW w:w="2693" w:type="dxa"/>
            <w:tcBorders>
              <w:bottom w:val="single" w:sz="4" w:space="0" w:color="auto"/>
            </w:tcBorders>
            <w:shd w:val="clear" w:color="auto" w:fill="8DB3E2" w:themeFill="text2" w:themeFillTint="66"/>
            <w:vAlign w:val="center"/>
            <w:hideMark/>
          </w:tcPr>
          <w:p w:rsidR="009E1D65" w:rsidRPr="00182D10" w:rsidRDefault="009E1D65" w:rsidP="000B313A">
            <w:pPr>
              <w:spacing w:after="0"/>
              <w:ind w:firstLine="0"/>
              <w:jc w:val="right"/>
              <w:rPr>
                <w:rFonts w:ascii="Arial" w:hAnsi="Arial" w:cs="Arial"/>
                <w:bCs/>
                <w:color w:val="000000"/>
                <w:sz w:val="18"/>
                <w:szCs w:val="18"/>
                <w:lang w:val="es-ES" w:eastAsia="es-ES"/>
              </w:rPr>
            </w:pPr>
            <w:r w:rsidRPr="00182D10">
              <w:rPr>
                <w:rFonts w:ascii="Arial" w:hAnsi="Arial" w:cs="Arial"/>
                <w:bCs/>
                <w:color w:val="000000"/>
                <w:sz w:val="18"/>
                <w:szCs w:val="18"/>
                <w:lang w:val="es-ES" w:eastAsia="es-ES"/>
              </w:rPr>
              <w:t>65.434</w:t>
            </w:r>
          </w:p>
        </w:tc>
      </w:tr>
    </w:tbl>
    <w:p w:rsidR="009E1D65" w:rsidRDefault="009E1D65" w:rsidP="00202872">
      <w:pPr>
        <w:spacing w:after="0"/>
        <w:ind w:firstLine="0"/>
        <w:jc w:val="left"/>
        <w:rPr>
          <w:rFonts w:asciiTheme="minorHAnsi" w:eastAsiaTheme="minorHAnsi" w:hAnsiTheme="minorHAnsi" w:cstheme="minorBidi"/>
          <w:sz w:val="22"/>
          <w:szCs w:val="22"/>
          <w:lang w:val="es-ES"/>
        </w:rPr>
      </w:pPr>
    </w:p>
    <w:p w:rsidR="009E1D65" w:rsidRPr="00306649" w:rsidRDefault="009E1D65" w:rsidP="00306649">
      <w:pPr>
        <w:pStyle w:val="texto"/>
        <w:spacing w:before="120" w:after="120"/>
        <w:rPr>
          <w:color w:val="000000"/>
          <w:szCs w:val="26"/>
          <w:lang w:val="es-ES" w:eastAsia="es-ES"/>
        </w:rPr>
      </w:pPr>
      <w:r w:rsidRPr="00306649">
        <w:rPr>
          <w:color w:val="000000"/>
          <w:szCs w:val="26"/>
          <w:lang w:val="es-ES" w:eastAsia="es-ES"/>
        </w:rPr>
        <w:t xml:space="preserve">Como se desprende de los datos, el cáncer constituye la principal área de investigación, pero existe diferencia entre los 20 proyectos. Señalamos a continuación los dos más mayores y los dos menores: </w:t>
      </w:r>
    </w:p>
    <w:tbl>
      <w:tblPr>
        <w:tblStyle w:val="Tablaconcuadrcula1"/>
        <w:tblW w:w="8897" w:type="dxa"/>
        <w:tblBorders>
          <w:left w:val="none" w:sz="0" w:space="0" w:color="auto"/>
          <w:right w:val="none" w:sz="0" w:space="0" w:color="auto"/>
          <w:insideV w:val="none" w:sz="0" w:space="0" w:color="auto"/>
        </w:tblBorders>
        <w:tblLook w:val="04A0" w:firstRow="1" w:lastRow="0" w:firstColumn="1" w:lastColumn="0" w:noHBand="0" w:noVBand="1"/>
      </w:tblPr>
      <w:tblGrid>
        <w:gridCol w:w="1041"/>
        <w:gridCol w:w="2044"/>
        <w:gridCol w:w="2268"/>
        <w:gridCol w:w="2321"/>
        <w:gridCol w:w="1223"/>
      </w:tblGrid>
      <w:tr w:rsidR="009E1D65" w:rsidRPr="00182D10" w:rsidTr="00F07886">
        <w:trPr>
          <w:trHeight w:val="283"/>
        </w:trPr>
        <w:tc>
          <w:tcPr>
            <w:tcW w:w="1041" w:type="dxa"/>
            <w:shd w:val="clear" w:color="auto" w:fill="8DB3E2" w:themeFill="text2" w:themeFillTint="66"/>
            <w:vAlign w:val="center"/>
            <w:hideMark/>
          </w:tcPr>
          <w:p w:rsidR="009E1D65" w:rsidRPr="00182D10" w:rsidRDefault="009E1D65" w:rsidP="00182D10">
            <w:pPr>
              <w:spacing w:after="0"/>
              <w:ind w:firstLine="0"/>
              <w:jc w:val="left"/>
              <w:rPr>
                <w:rFonts w:ascii="Arial" w:hAnsi="Arial" w:cs="Arial"/>
                <w:bCs/>
                <w:sz w:val="18"/>
                <w:szCs w:val="18"/>
                <w:lang w:val="en-US"/>
              </w:rPr>
            </w:pPr>
            <w:r w:rsidRPr="00182D10">
              <w:rPr>
                <w:rFonts w:ascii="Arial" w:hAnsi="Arial" w:cs="Arial"/>
                <w:bCs/>
                <w:sz w:val="18"/>
                <w:szCs w:val="18"/>
              </w:rPr>
              <w:t>C</w:t>
            </w:r>
            <w:r w:rsidR="00182D10">
              <w:rPr>
                <w:rFonts w:ascii="Arial" w:hAnsi="Arial" w:cs="Arial"/>
                <w:bCs/>
                <w:sz w:val="18"/>
                <w:szCs w:val="18"/>
              </w:rPr>
              <w:t>áncer</w:t>
            </w:r>
          </w:p>
        </w:tc>
        <w:tc>
          <w:tcPr>
            <w:tcW w:w="2044" w:type="dxa"/>
            <w:shd w:val="clear" w:color="auto" w:fill="8DB3E2" w:themeFill="text2" w:themeFillTint="66"/>
            <w:vAlign w:val="center"/>
            <w:hideMark/>
          </w:tcPr>
          <w:p w:rsidR="009E1D65" w:rsidRPr="00182D10" w:rsidRDefault="009E1D65" w:rsidP="009E1D65">
            <w:pPr>
              <w:spacing w:after="0"/>
              <w:ind w:firstLine="0"/>
              <w:jc w:val="left"/>
              <w:rPr>
                <w:rFonts w:ascii="Arial" w:hAnsi="Arial" w:cs="Arial"/>
                <w:bCs/>
                <w:sz w:val="18"/>
                <w:szCs w:val="18"/>
                <w:lang w:val="en-US"/>
              </w:rPr>
            </w:pPr>
            <w:r w:rsidRPr="00182D10">
              <w:rPr>
                <w:rFonts w:ascii="Arial" w:hAnsi="Arial" w:cs="Arial"/>
                <w:bCs/>
                <w:sz w:val="18"/>
                <w:szCs w:val="18"/>
              </w:rPr>
              <w:t>Financiador</w:t>
            </w:r>
          </w:p>
        </w:tc>
        <w:tc>
          <w:tcPr>
            <w:tcW w:w="2268" w:type="dxa"/>
            <w:shd w:val="clear" w:color="auto" w:fill="8DB3E2" w:themeFill="text2" w:themeFillTint="66"/>
            <w:noWrap/>
            <w:vAlign w:val="center"/>
            <w:hideMark/>
          </w:tcPr>
          <w:p w:rsidR="009E1D65" w:rsidRPr="00182D10" w:rsidRDefault="009E1D65" w:rsidP="009E1D65">
            <w:pPr>
              <w:spacing w:after="0"/>
              <w:ind w:firstLine="0"/>
              <w:jc w:val="left"/>
              <w:rPr>
                <w:rFonts w:ascii="Arial" w:hAnsi="Arial" w:cs="Arial"/>
                <w:sz w:val="18"/>
                <w:szCs w:val="18"/>
                <w:lang w:val="en-US"/>
              </w:rPr>
            </w:pPr>
            <w:r w:rsidRPr="00182D10">
              <w:rPr>
                <w:rFonts w:ascii="Arial" w:hAnsi="Arial" w:cs="Arial"/>
                <w:sz w:val="18"/>
                <w:szCs w:val="18"/>
              </w:rPr>
              <w:t>Proyecto</w:t>
            </w:r>
          </w:p>
        </w:tc>
        <w:tc>
          <w:tcPr>
            <w:tcW w:w="2321" w:type="dxa"/>
            <w:shd w:val="clear" w:color="auto" w:fill="8DB3E2" w:themeFill="text2" w:themeFillTint="66"/>
            <w:noWrap/>
            <w:vAlign w:val="center"/>
            <w:hideMark/>
          </w:tcPr>
          <w:p w:rsidR="009E1D65" w:rsidRPr="00182D10" w:rsidRDefault="009E1D65" w:rsidP="009E1D65">
            <w:pPr>
              <w:spacing w:after="0"/>
              <w:ind w:firstLine="0"/>
              <w:jc w:val="left"/>
              <w:rPr>
                <w:rFonts w:ascii="Arial" w:hAnsi="Arial" w:cs="Arial"/>
                <w:sz w:val="18"/>
                <w:szCs w:val="18"/>
                <w:lang w:val="en-US"/>
              </w:rPr>
            </w:pPr>
          </w:p>
        </w:tc>
        <w:tc>
          <w:tcPr>
            <w:tcW w:w="1223" w:type="dxa"/>
            <w:shd w:val="clear" w:color="auto" w:fill="8DB3E2" w:themeFill="text2" w:themeFillTint="66"/>
            <w:noWrap/>
            <w:vAlign w:val="center"/>
            <w:hideMark/>
          </w:tcPr>
          <w:p w:rsidR="009E1D65" w:rsidRPr="00182D10" w:rsidRDefault="00AB7BF7" w:rsidP="00AB7BF7">
            <w:pPr>
              <w:spacing w:after="0"/>
              <w:ind w:firstLine="0"/>
              <w:jc w:val="right"/>
              <w:rPr>
                <w:rFonts w:ascii="Arial" w:hAnsi="Arial" w:cs="Arial"/>
                <w:sz w:val="18"/>
                <w:szCs w:val="18"/>
                <w:lang w:val="en-US"/>
              </w:rPr>
            </w:pPr>
            <w:r>
              <w:rPr>
                <w:rFonts w:ascii="Arial" w:hAnsi="Arial" w:cs="Arial"/>
                <w:sz w:val="18"/>
                <w:szCs w:val="18"/>
                <w:lang w:val="en-US"/>
              </w:rPr>
              <w:t>Importe</w:t>
            </w:r>
          </w:p>
        </w:tc>
      </w:tr>
      <w:tr w:rsidR="009E1D65" w:rsidRPr="00182D10" w:rsidTr="00F07886">
        <w:trPr>
          <w:trHeight w:val="283"/>
        </w:trPr>
        <w:tc>
          <w:tcPr>
            <w:tcW w:w="1041" w:type="dxa"/>
            <w:noWrap/>
            <w:vAlign w:val="center"/>
            <w:hideMark/>
          </w:tcPr>
          <w:p w:rsidR="009E1D65" w:rsidRPr="00B20619" w:rsidRDefault="009E1D65" w:rsidP="009E1D65">
            <w:pPr>
              <w:spacing w:after="0"/>
              <w:ind w:firstLine="0"/>
              <w:jc w:val="left"/>
              <w:rPr>
                <w:rFonts w:ascii="Arial Narrow" w:hAnsi="Arial Narrow"/>
                <w:sz w:val="20"/>
                <w:szCs w:val="20"/>
                <w:lang w:val="en-US"/>
              </w:rPr>
            </w:pPr>
            <w:r w:rsidRPr="00B20619">
              <w:rPr>
                <w:rFonts w:ascii="Arial Narrow" w:hAnsi="Arial Narrow"/>
                <w:sz w:val="20"/>
                <w:szCs w:val="20"/>
              </w:rPr>
              <w:t>Estatal</w:t>
            </w:r>
          </w:p>
        </w:tc>
        <w:tc>
          <w:tcPr>
            <w:tcW w:w="2044" w:type="dxa"/>
            <w:noWrap/>
            <w:vAlign w:val="center"/>
            <w:hideMark/>
          </w:tcPr>
          <w:p w:rsidR="009E1D65" w:rsidRPr="00B20619" w:rsidRDefault="009E1D65" w:rsidP="009E1D65">
            <w:pPr>
              <w:spacing w:after="0"/>
              <w:ind w:firstLine="0"/>
              <w:jc w:val="left"/>
              <w:rPr>
                <w:rFonts w:ascii="Arial Narrow" w:hAnsi="Arial Narrow"/>
                <w:sz w:val="20"/>
                <w:szCs w:val="20"/>
                <w:lang w:val="en-US"/>
              </w:rPr>
            </w:pPr>
            <w:r w:rsidRPr="00B20619">
              <w:rPr>
                <w:rFonts w:ascii="Arial Narrow" w:hAnsi="Arial Narrow"/>
                <w:sz w:val="20"/>
                <w:szCs w:val="20"/>
              </w:rPr>
              <w:t>ISCIII</w:t>
            </w:r>
          </w:p>
        </w:tc>
        <w:tc>
          <w:tcPr>
            <w:tcW w:w="2268" w:type="dxa"/>
            <w:noWrap/>
            <w:vAlign w:val="center"/>
            <w:hideMark/>
          </w:tcPr>
          <w:p w:rsidR="009E1D65" w:rsidRPr="00B20619" w:rsidRDefault="009E1D65" w:rsidP="00525671">
            <w:pPr>
              <w:spacing w:after="0"/>
              <w:ind w:firstLine="0"/>
              <w:jc w:val="left"/>
              <w:rPr>
                <w:rFonts w:ascii="Arial Narrow" w:hAnsi="Arial Narrow"/>
                <w:sz w:val="20"/>
                <w:szCs w:val="20"/>
                <w:lang w:val="en-US"/>
              </w:rPr>
            </w:pPr>
            <w:r w:rsidRPr="00B20619">
              <w:rPr>
                <w:rFonts w:ascii="Arial Narrow" w:hAnsi="Arial Narrow"/>
                <w:sz w:val="20"/>
                <w:szCs w:val="20"/>
              </w:rPr>
              <w:t xml:space="preserve">CP12/03114 </w:t>
            </w:r>
          </w:p>
        </w:tc>
        <w:tc>
          <w:tcPr>
            <w:tcW w:w="2321" w:type="dxa"/>
            <w:noWrap/>
            <w:vAlign w:val="center"/>
            <w:hideMark/>
          </w:tcPr>
          <w:p w:rsidR="009E1D65" w:rsidRPr="00B20619" w:rsidRDefault="00182D10" w:rsidP="00182D10">
            <w:pPr>
              <w:spacing w:after="0"/>
              <w:ind w:firstLine="0"/>
              <w:jc w:val="center"/>
              <w:rPr>
                <w:rFonts w:ascii="Arial Narrow" w:hAnsi="Arial Narrow"/>
                <w:sz w:val="20"/>
                <w:szCs w:val="20"/>
                <w:lang w:val="en-US"/>
              </w:rPr>
            </w:pPr>
            <w:r w:rsidRPr="00B20619">
              <w:rPr>
                <w:rFonts w:ascii="Arial Narrow" w:hAnsi="Arial Narrow"/>
                <w:sz w:val="20"/>
                <w:szCs w:val="20"/>
              </w:rPr>
              <w:t>Inmunomodulación</w:t>
            </w:r>
          </w:p>
        </w:tc>
        <w:tc>
          <w:tcPr>
            <w:tcW w:w="1223" w:type="dxa"/>
            <w:noWrap/>
            <w:vAlign w:val="center"/>
            <w:hideMark/>
          </w:tcPr>
          <w:p w:rsidR="009E1D65" w:rsidRPr="00B20619" w:rsidRDefault="009E1D65" w:rsidP="000B313A">
            <w:pPr>
              <w:spacing w:after="0"/>
              <w:ind w:firstLine="0"/>
              <w:jc w:val="right"/>
              <w:rPr>
                <w:rFonts w:ascii="Arial Narrow" w:hAnsi="Arial Narrow"/>
                <w:sz w:val="20"/>
                <w:szCs w:val="20"/>
                <w:lang w:val="en-US"/>
              </w:rPr>
            </w:pPr>
            <w:r w:rsidRPr="00B20619">
              <w:rPr>
                <w:rFonts w:ascii="Arial Narrow" w:hAnsi="Arial Narrow"/>
                <w:sz w:val="20"/>
                <w:szCs w:val="20"/>
              </w:rPr>
              <w:t>273.375</w:t>
            </w:r>
          </w:p>
        </w:tc>
      </w:tr>
      <w:tr w:rsidR="009E1D65" w:rsidRPr="00182D10" w:rsidTr="00F07886">
        <w:trPr>
          <w:trHeight w:val="283"/>
        </w:trPr>
        <w:tc>
          <w:tcPr>
            <w:tcW w:w="1041" w:type="dxa"/>
            <w:noWrap/>
            <w:vAlign w:val="center"/>
            <w:hideMark/>
          </w:tcPr>
          <w:p w:rsidR="009E1D65" w:rsidRPr="00B20619" w:rsidRDefault="009E1D65" w:rsidP="009E1D65">
            <w:pPr>
              <w:spacing w:after="0"/>
              <w:ind w:firstLine="0"/>
              <w:jc w:val="left"/>
              <w:rPr>
                <w:rFonts w:ascii="Arial Narrow" w:hAnsi="Arial Narrow"/>
                <w:sz w:val="20"/>
                <w:szCs w:val="20"/>
                <w:lang w:val="en-US"/>
              </w:rPr>
            </w:pPr>
            <w:r w:rsidRPr="00B20619">
              <w:rPr>
                <w:rFonts w:ascii="Arial Narrow" w:hAnsi="Arial Narrow"/>
                <w:sz w:val="20"/>
                <w:szCs w:val="20"/>
              </w:rPr>
              <w:t>Estatal</w:t>
            </w:r>
          </w:p>
        </w:tc>
        <w:tc>
          <w:tcPr>
            <w:tcW w:w="2044" w:type="dxa"/>
            <w:noWrap/>
            <w:vAlign w:val="center"/>
            <w:hideMark/>
          </w:tcPr>
          <w:p w:rsidR="009E1D65" w:rsidRPr="00B20619" w:rsidRDefault="009E1D65" w:rsidP="009E1D65">
            <w:pPr>
              <w:spacing w:after="0"/>
              <w:ind w:firstLine="0"/>
              <w:jc w:val="left"/>
              <w:rPr>
                <w:rFonts w:ascii="Arial Narrow" w:hAnsi="Arial Narrow"/>
                <w:sz w:val="20"/>
                <w:szCs w:val="20"/>
                <w:lang w:val="en-US"/>
              </w:rPr>
            </w:pPr>
            <w:r w:rsidRPr="00B20619">
              <w:rPr>
                <w:rFonts w:ascii="Arial Narrow" w:hAnsi="Arial Narrow"/>
                <w:sz w:val="20"/>
                <w:szCs w:val="20"/>
              </w:rPr>
              <w:t>ISCIII</w:t>
            </w:r>
          </w:p>
        </w:tc>
        <w:tc>
          <w:tcPr>
            <w:tcW w:w="2268" w:type="dxa"/>
            <w:noWrap/>
            <w:vAlign w:val="center"/>
            <w:hideMark/>
          </w:tcPr>
          <w:p w:rsidR="009E1D65" w:rsidRPr="00B20619" w:rsidRDefault="009E1D65" w:rsidP="00525671">
            <w:pPr>
              <w:spacing w:after="0"/>
              <w:ind w:firstLine="0"/>
              <w:jc w:val="left"/>
              <w:rPr>
                <w:rFonts w:ascii="Arial Narrow" w:hAnsi="Arial Narrow"/>
                <w:sz w:val="20"/>
                <w:szCs w:val="20"/>
              </w:rPr>
            </w:pPr>
            <w:r w:rsidRPr="00B20619">
              <w:rPr>
                <w:rFonts w:ascii="Arial Narrow" w:hAnsi="Arial Narrow"/>
                <w:sz w:val="20"/>
                <w:szCs w:val="20"/>
              </w:rPr>
              <w:t>PI14-00579</w:t>
            </w:r>
          </w:p>
        </w:tc>
        <w:tc>
          <w:tcPr>
            <w:tcW w:w="2321" w:type="dxa"/>
            <w:noWrap/>
            <w:vAlign w:val="center"/>
            <w:hideMark/>
          </w:tcPr>
          <w:p w:rsidR="009E1D65" w:rsidRPr="00B20619" w:rsidRDefault="00182D10" w:rsidP="00182D10">
            <w:pPr>
              <w:spacing w:after="0"/>
              <w:ind w:firstLine="0"/>
              <w:jc w:val="center"/>
              <w:rPr>
                <w:rFonts w:ascii="Arial Narrow" w:hAnsi="Arial Narrow"/>
                <w:sz w:val="20"/>
                <w:szCs w:val="20"/>
                <w:lang w:val="en-US"/>
              </w:rPr>
            </w:pPr>
            <w:r w:rsidRPr="00B20619">
              <w:rPr>
                <w:rFonts w:ascii="Arial Narrow" w:hAnsi="Arial Narrow"/>
                <w:sz w:val="20"/>
                <w:szCs w:val="20"/>
              </w:rPr>
              <w:t>Células Mieloides</w:t>
            </w:r>
          </w:p>
        </w:tc>
        <w:tc>
          <w:tcPr>
            <w:tcW w:w="1223" w:type="dxa"/>
            <w:noWrap/>
            <w:vAlign w:val="center"/>
            <w:hideMark/>
          </w:tcPr>
          <w:p w:rsidR="009E1D65" w:rsidRPr="00B20619" w:rsidRDefault="009E1D65" w:rsidP="000B313A">
            <w:pPr>
              <w:spacing w:after="0"/>
              <w:ind w:firstLine="0"/>
              <w:jc w:val="right"/>
              <w:rPr>
                <w:rFonts w:ascii="Arial Narrow" w:hAnsi="Arial Narrow"/>
                <w:sz w:val="20"/>
                <w:szCs w:val="20"/>
                <w:lang w:val="en-US"/>
              </w:rPr>
            </w:pPr>
            <w:r w:rsidRPr="00B20619">
              <w:rPr>
                <w:rFonts w:ascii="Arial Narrow" w:hAnsi="Arial Narrow"/>
                <w:sz w:val="20"/>
                <w:szCs w:val="20"/>
              </w:rPr>
              <w:t>111.925</w:t>
            </w:r>
          </w:p>
        </w:tc>
      </w:tr>
      <w:tr w:rsidR="009E1D65" w:rsidRPr="00182D10" w:rsidTr="00F07886">
        <w:trPr>
          <w:trHeight w:val="283"/>
        </w:trPr>
        <w:tc>
          <w:tcPr>
            <w:tcW w:w="1041" w:type="dxa"/>
            <w:noWrap/>
            <w:vAlign w:val="center"/>
            <w:hideMark/>
          </w:tcPr>
          <w:p w:rsidR="009E1D65" w:rsidRPr="00B20619" w:rsidRDefault="009E1D65" w:rsidP="009E1D65">
            <w:pPr>
              <w:spacing w:after="0"/>
              <w:ind w:firstLine="0"/>
              <w:jc w:val="left"/>
              <w:rPr>
                <w:rFonts w:ascii="Arial Narrow" w:hAnsi="Arial Narrow"/>
                <w:sz w:val="20"/>
                <w:szCs w:val="20"/>
                <w:lang w:val="en-US"/>
              </w:rPr>
            </w:pPr>
            <w:r w:rsidRPr="00B20619">
              <w:rPr>
                <w:rFonts w:ascii="Arial Narrow" w:hAnsi="Arial Narrow"/>
                <w:sz w:val="20"/>
                <w:szCs w:val="20"/>
              </w:rPr>
              <w:t>Otros</w:t>
            </w:r>
          </w:p>
        </w:tc>
        <w:tc>
          <w:tcPr>
            <w:tcW w:w="2044" w:type="dxa"/>
            <w:noWrap/>
            <w:vAlign w:val="center"/>
            <w:hideMark/>
          </w:tcPr>
          <w:p w:rsidR="009E1D65" w:rsidRPr="00B20619" w:rsidRDefault="00525671" w:rsidP="00525671">
            <w:pPr>
              <w:spacing w:after="0"/>
              <w:ind w:firstLine="0"/>
              <w:jc w:val="left"/>
              <w:rPr>
                <w:rFonts w:ascii="Arial Narrow" w:hAnsi="Arial Narrow"/>
                <w:sz w:val="20"/>
                <w:szCs w:val="20"/>
                <w:lang w:val="en-US"/>
              </w:rPr>
            </w:pPr>
            <w:r w:rsidRPr="00B20619">
              <w:rPr>
                <w:rFonts w:ascii="Arial Narrow" w:hAnsi="Arial Narrow"/>
                <w:sz w:val="20"/>
                <w:szCs w:val="20"/>
              </w:rPr>
              <w:t>Fundación Sandra Ibarra</w:t>
            </w:r>
          </w:p>
        </w:tc>
        <w:tc>
          <w:tcPr>
            <w:tcW w:w="2268" w:type="dxa"/>
            <w:noWrap/>
            <w:vAlign w:val="center"/>
            <w:hideMark/>
          </w:tcPr>
          <w:p w:rsidR="009E1D65" w:rsidRPr="00B20619" w:rsidRDefault="00525671" w:rsidP="00525671">
            <w:pPr>
              <w:spacing w:after="0"/>
              <w:ind w:firstLine="0"/>
              <w:jc w:val="left"/>
              <w:rPr>
                <w:rFonts w:ascii="Arial Narrow" w:hAnsi="Arial Narrow"/>
                <w:sz w:val="20"/>
                <w:szCs w:val="20"/>
                <w:lang w:val="en-US"/>
              </w:rPr>
            </w:pPr>
            <w:r w:rsidRPr="00B20619">
              <w:rPr>
                <w:rFonts w:ascii="Arial Narrow" w:hAnsi="Arial Narrow"/>
                <w:sz w:val="20"/>
                <w:szCs w:val="20"/>
              </w:rPr>
              <w:t>Sandra Ibarra</w:t>
            </w:r>
          </w:p>
        </w:tc>
        <w:tc>
          <w:tcPr>
            <w:tcW w:w="2321" w:type="dxa"/>
            <w:noWrap/>
            <w:vAlign w:val="center"/>
            <w:hideMark/>
          </w:tcPr>
          <w:p w:rsidR="009E1D65" w:rsidRPr="00B20619" w:rsidRDefault="00182D10" w:rsidP="00182D10">
            <w:pPr>
              <w:spacing w:after="0"/>
              <w:ind w:firstLine="0"/>
              <w:jc w:val="center"/>
              <w:rPr>
                <w:rFonts w:ascii="Arial Narrow" w:hAnsi="Arial Narrow"/>
                <w:sz w:val="20"/>
                <w:szCs w:val="20"/>
                <w:lang w:val="en-US"/>
              </w:rPr>
            </w:pPr>
            <w:r w:rsidRPr="00B20619">
              <w:rPr>
                <w:rFonts w:ascii="Arial Narrow" w:hAnsi="Arial Narrow"/>
                <w:sz w:val="20"/>
                <w:szCs w:val="20"/>
              </w:rPr>
              <w:t>Cáncer Mama</w:t>
            </w:r>
          </w:p>
        </w:tc>
        <w:tc>
          <w:tcPr>
            <w:tcW w:w="1223" w:type="dxa"/>
            <w:noWrap/>
            <w:vAlign w:val="center"/>
            <w:hideMark/>
          </w:tcPr>
          <w:p w:rsidR="009E1D65" w:rsidRPr="00B20619" w:rsidRDefault="009E1D65" w:rsidP="000B313A">
            <w:pPr>
              <w:spacing w:after="0"/>
              <w:ind w:firstLine="0"/>
              <w:jc w:val="right"/>
              <w:rPr>
                <w:rFonts w:ascii="Arial Narrow" w:hAnsi="Arial Narrow"/>
                <w:sz w:val="20"/>
                <w:szCs w:val="20"/>
                <w:lang w:val="en-US"/>
              </w:rPr>
            </w:pPr>
            <w:r w:rsidRPr="00B20619">
              <w:rPr>
                <w:rFonts w:ascii="Arial Narrow" w:hAnsi="Arial Narrow"/>
                <w:sz w:val="20"/>
                <w:szCs w:val="20"/>
              </w:rPr>
              <w:t>20.000</w:t>
            </w:r>
          </w:p>
        </w:tc>
      </w:tr>
      <w:tr w:rsidR="009E1D65" w:rsidRPr="00182D10" w:rsidTr="00F07886">
        <w:trPr>
          <w:trHeight w:val="283"/>
        </w:trPr>
        <w:tc>
          <w:tcPr>
            <w:tcW w:w="1041" w:type="dxa"/>
            <w:noWrap/>
            <w:vAlign w:val="center"/>
            <w:hideMark/>
          </w:tcPr>
          <w:p w:rsidR="009E1D65" w:rsidRPr="00B20619" w:rsidRDefault="009E1D65" w:rsidP="009E1D65">
            <w:pPr>
              <w:spacing w:after="0"/>
              <w:ind w:firstLine="0"/>
              <w:jc w:val="left"/>
              <w:rPr>
                <w:rFonts w:ascii="Arial Narrow" w:hAnsi="Arial Narrow"/>
                <w:sz w:val="20"/>
                <w:szCs w:val="20"/>
                <w:lang w:val="en-US"/>
              </w:rPr>
            </w:pPr>
            <w:r w:rsidRPr="00B20619">
              <w:rPr>
                <w:rFonts w:ascii="Arial Narrow" w:hAnsi="Arial Narrow"/>
                <w:sz w:val="20"/>
                <w:szCs w:val="20"/>
              </w:rPr>
              <w:t>Otros</w:t>
            </w:r>
          </w:p>
        </w:tc>
        <w:tc>
          <w:tcPr>
            <w:tcW w:w="2044" w:type="dxa"/>
            <w:noWrap/>
            <w:vAlign w:val="center"/>
            <w:hideMark/>
          </w:tcPr>
          <w:p w:rsidR="009E1D65" w:rsidRPr="00B20619" w:rsidRDefault="009E1D65" w:rsidP="009E1D65">
            <w:pPr>
              <w:spacing w:after="0"/>
              <w:ind w:firstLine="0"/>
              <w:jc w:val="left"/>
              <w:rPr>
                <w:rFonts w:ascii="Arial Narrow" w:hAnsi="Arial Narrow"/>
                <w:sz w:val="20"/>
                <w:szCs w:val="20"/>
                <w:lang w:val="en-US"/>
              </w:rPr>
            </w:pPr>
            <w:r w:rsidRPr="00B20619">
              <w:rPr>
                <w:rFonts w:ascii="Arial Narrow" w:hAnsi="Arial Narrow"/>
                <w:sz w:val="20"/>
                <w:szCs w:val="20"/>
              </w:rPr>
              <w:t>Fundación CAN</w:t>
            </w:r>
          </w:p>
        </w:tc>
        <w:tc>
          <w:tcPr>
            <w:tcW w:w="2268" w:type="dxa"/>
            <w:noWrap/>
            <w:vAlign w:val="center"/>
            <w:hideMark/>
          </w:tcPr>
          <w:p w:rsidR="009E1D65" w:rsidRPr="00B20619" w:rsidRDefault="009E1D65" w:rsidP="00525671">
            <w:pPr>
              <w:spacing w:after="0"/>
              <w:ind w:firstLine="0"/>
              <w:jc w:val="left"/>
              <w:rPr>
                <w:rFonts w:ascii="Arial Narrow" w:hAnsi="Arial Narrow"/>
                <w:sz w:val="20"/>
                <w:szCs w:val="20"/>
                <w:lang w:val="en-US"/>
              </w:rPr>
            </w:pPr>
            <w:r w:rsidRPr="00B20619">
              <w:rPr>
                <w:rFonts w:ascii="Arial Narrow" w:hAnsi="Arial Narrow"/>
                <w:sz w:val="20"/>
                <w:szCs w:val="20"/>
              </w:rPr>
              <w:t>70530</w:t>
            </w:r>
          </w:p>
        </w:tc>
        <w:tc>
          <w:tcPr>
            <w:tcW w:w="2321" w:type="dxa"/>
            <w:noWrap/>
            <w:vAlign w:val="center"/>
            <w:hideMark/>
          </w:tcPr>
          <w:p w:rsidR="009E1D65" w:rsidRPr="00B20619" w:rsidRDefault="00182D10" w:rsidP="00182D10">
            <w:pPr>
              <w:spacing w:after="0"/>
              <w:ind w:firstLine="0"/>
              <w:jc w:val="center"/>
              <w:rPr>
                <w:rFonts w:ascii="Arial Narrow" w:hAnsi="Arial Narrow"/>
                <w:sz w:val="20"/>
                <w:szCs w:val="20"/>
                <w:lang w:val="en-US"/>
              </w:rPr>
            </w:pPr>
            <w:r w:rsidRPr="00B20619">
              <w:rPr>
                <w:rFonts w:ascii="Arial Narrow" w:hAnsi="Arial Narrow"/>
                <w:sz w:val="20"/>
                <w:szCs w:val="20"/>
              </w:rPr>
              <w:t>Células Estromal</w:t>
            </w:r>
          </w:p>
        </w:tc>
        <w:tc>
          <w:tcPr>
            <w:tcW w:w="1223" w:type="dxa"/>
            <w:noWrap/>
            <w:vAlign w:val="center"/>
            <w:hideMark/>
          </w:tcPr>
          <w:p w:rsidR="009E1D65" w:rsidRPr="00B20619" w:rsidRDefault="009E1D65" w:rsidP="000B313A">
            <w:pPr>
              <w:spacing w:after="0"/>
              <w:ind w:firstLine="0"/>
              <w:jc w:val="right"/>
              <w:rPr>
                <w:rFonts w:ascii="Arial Narrow" w:hAnsi="Arial Narrow"/>
                <w:sz w:val="20"/>
                <w:szCs w:val="20"/>
                <w:lang w:val="en-US"/>
              </w:rPr>
            </w:pPr>
            <w:r w:rsidRPr="00B20619">
              <w:rPr>
                <w:rFonts w:ascii="Arial Narrow" w:hAnsi="Arial Narrow"/>
                <w:sz w:val="20"/>
                <w:szCs w:val="20"/>
              </w:rPr>
              <w:t>19.150</w:t>
            </w:r>
          </w:p>
        </w:tc>
      </w:tr>
    </w:tbl>
    <w:p w:rsidR="00202872" w:rsidRDefault="00202872" w:rsidP="009E1D65">
      <w:pPr>
        <w:spacing w:after="200" w:line="276" w:lineRule="auto"/>
        <w:ind w:firstLine="0"/>
        <w:jc w:val="left"/>
        <w:rPr>
          <w:rFonts w:asciiTheme="minorHAnsi" w:eastAsiaTheme="minorHAnsi" w:hAnsiTheme="minorHAnsi" w:cstheme="minorBidi"/>
          <w:sz w:val="22"/>
          <w:szCs w:val="22"/>
          <w:lang w:val="es-ES"/>
        </w:rPr>
      </w:pPr>
    </w:p>
    <w:p w:rsidR="00434FF3" w:rsidRDefault="00434FF3" w:rsidP="009E1D65">
      <w:pPr>
        <w:spacing w:after="200" w:line="276" w:lineRule="auto"/>
        <w:ind w:firstLine="0"/>
        <w:jc w:val="left"/>
        <w:rPr>
          <w:rFonts w:asciiTheme="minorHAnsi" w:eastAsiaTheme="minorHAnsi" w:hAnsiTheme="minorHAnsi" w:cstheme="minorBidi"/>
          <w:sz w:val="22"/>
          <w:szCs w:val="22"/>
          <w:lang w:val="es-ES"/>
        </w:rPr>
      </w:pPr>
    </w:p>
    <w:p w:rsidR="009E1D65" w:rsidRPr="0003374D" w:rsidRDefault="009E1D65" w:rsidP="0003374D">
      <w:pPr>
        <w:pStyle w:val="texto"/>
        <w:spacing w:before="120" w:after="120"/>
        <w:rPr>
          <w:rFonts w:eastAsiaTheme="minorHAnsi"/>
          <w:szCs w:val="26"/>
          <w:lang w:val="es-ES"/>
        </w:rPr>
      </w:pPr>
      <w:r w:rsidRPr="0003374D">
        <w:rPr>
          <w:color w:val="000000"/>
          <w:szCs w:val="26"/>
          <w:lang w:val="es-ES" w:eastAsia="es-ES"/>
        </w:rPr>
        <w:t>Según</w:t>
      </w:r>
      <w:r w:rsidRPr="0003374D">
        <w:rPr>
          <w:rFonts w:eastAsiaTheme="minorHAnsi"/>
          <w:szCs w:val="26"/>
          <w:lang w:val="es-ES"/>
        </w:rPr>
        <w:t xml:space="preserve"> el investigador principal estos 3,8 millones se originan en</w:t>
      </w:r>
      <w:r w:rsidR="00A306D4" w:rsidRPr="0003374D">
        <w:rPr>
          <w:rFonts w:eastAsiaTheme="minorHAnsi"/>
          <w:szCs w:val="26"/>
          <w:lang w:val="es-ES"/>
        </w:rPr>
        <w:t>:</w:t>
      </w:r>
      <w:r w:rsidRPr="0003374D">
        <w:rPr>
          <w:rFonts w:eastAsiaTheme="minorHAnsi"/>
          <w:szCs w:val="26"/>
          <w:lang w:val="es-ES"/>
        </w:rPr>
        <w:t xml:space="preserve"> </w:t>
      </w:r>
    </w:p>
    <w:tbl>
      <w:tblPr>
        <w:tblStyle w:val="Tablaconcuadrcula1"/>
        <w:tblW w:w="8789"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3119"/>
        <w:gridCol w:w="2551"/>
        <w:gridCol w:w="1418"/>
        <w:gridCol w:w="1701"/>
      </w:tblGrid>
      <w:tr w:rsidR="009E1D65" w:rsidRPr="00A306D4" w:rsidTr="00382C70">
        <w:trPr>
          <w:trHeight w:val="283"/>
        </w:trPr>
        <w:tc>
          <w:tcPr>
            <w:tcW w:w="3119" w:type="dxa"/>
            <w:shd w:val="clear" w:color="auto" w:fill="8DB3E2" w:themeFill="text2" w:themeFillTint="66"/>
            <w:noWrap/>
            <w:vAlign w:val="center"/>
            <w:hideMark/>
          </w:tcPr>
          <w:p w:rsidR="009E1D65" w:rsidRPr="00A306D4" w:rsidRDefault="009E1D65" w:rsidP="00AB7BF7">
            <w:pPr>
              <w:spacing w:after="0"/>
              <w:ind w:firstLine="0"/>
              <w:jc w:val="left"/>
              <w:rPr>
                <w:rFonts w:ascii="Arial" w:hAnsi="Arial" w:cs="Arial"/>
                <w:bCs/>
                <w:sz w:val="18"/>
                <w:szCs w:val="18"/>
                <w:lang w:val="en-US"/>
              </w:rPr>
            </w:pPr>
            <w:bookmarkStart w:id="14" w:name="tm_385745020"/>
            <w:bookmarkEnd w:id="14"/>
            <w:r w:rsidRPr="00A306D4">
              <w:rPr>
                <w:rFonts w:ascii="Arial" w:hAnsi="Arial" w:cs="Arial"/>
                <w:bCs/>
                <w:sz w:val="18"/>
                <w:szCs w:val="18"/>
              </w:rPr>
              <w:t>C</w:t>
            </w:r>
            <w:r w:rsidR="00A306D4">
              <w:rPr>
                <w:rFonts w:ascii="Arial" w:hAnsi="Arial" w:cs="Arial"/>
                <w:bCs/>
                <w:sz w:val="18"/>
                <w:szCs w:val="18"/>
              </w:rPr>
              <w:t xml:space="preserve">entro </w:t>
            </w:r>
            <w:r w:rsidRPr="00A306D4">
              <w:rPr>
                <w:rFonts w:ascii="Arial" w:hAnsi="Arial" w:cs="Arial"/>
                <w:bCs/>
                <w:sz w:val="18"/>
                <w:szCs w:val="18"/>
              </w:rPr>
              <w:t>Origen Investigador Principal</w:t>
            </w:r>
          </w:p>
        </w:tc>
        <w:tc>
          <w:tcPr>
            <w:tcW w:w="2551" w:type="dxa"/>
            <w:shd w:val="clear" w:color="auto" w:fill="8DB3E2" w:themeFill="text2" w:themeFillTint="66"/>
            <w:noWrap/>
            <w:vAlign w:val="center"/>
            <w:hideMark/>
          </w:tcPr>
          <w:p w:rsidR="009E1D65" w:rsidRPr="00A306D4" w:rsidRDefault="009E1D65" w:rsidP="00A306D4">
            <w:pPr>
              <w:spacing w:after="0"/>
              <w:ind w:firstLine="0"/>
              <w:jc w:val="right"/>
              <w:rPr>
                <w:rFonts w:ascii="Arial" w:hAnsi="Arial" w:cs="Arial"/>
                <w:bCs/>
                <w:sz w:val="18"/>
                <w:szCs w:val="18"/>
                <w:lang w:val="en-US"/>
              </w:rPr>
            </w:pPr>
            <w:r w:rsidRPr="00A306D4">
              <w:rPr>
                <w:rFonts w:ascii="Arial" w:hAnsi="Arial" w:cs="Arial"/>
                <w:bCs/>
                <w:sz w:val="18"/>
                <w:szCs w:val="18"/>
              </w:rPr>
              <w:t>Ingreso</w:t>
            </w:r>
          </w:p>
        </w:tc>
        <w:tc>
          <w:tcPr>
            <w:tcW w:w="1418" w:type="dxa"/>
            <w:shd w:val="clear" w:color="auto" w:fill="8DB3E2" w:themeFill="text2" w:themeFillTint="66"/>
            <w:noWrap/>
            <w:vAlign w:val="center"/>
            <w:hideMark/>
          </w:tcPr>
          <w:p w:rsidR="009E1D65" w:rsidRPr="00A306D4" w:rsidRDefault="00AB7BF7" w:rsidP="00A306D4">
            <w:pPr>
              <w:spacing w:after="0"/>
              <w:ind w:firstLine="0"/>
              <w:jc w:val="right"/>
              <w:rPr>
                <w:rFonts w:ascii="Arial" w:hAnsi="Arial" w:cs="Arial"/>
                <w:bCs/>
                <w:sz w:val="18"/>
                <w:szCs w:val="18"/>
                <w:lang w:val="en-US"/>
              </w:rPr>
            </w:pPr>
            <w:r>
              <w:rPr>
                <w:rFonts w:ascii="Arial" w:hAnsi="Arial" w:cs="Arial"/>
                <w:bCs/>
                <w:sz w:val="18"/>
                <w:szCs w:val="18"/>
              </w:rPr>
              <w:t>Porcentaje</w:t>
            </w:r>
          </w:p>
        </w:tc>
        <w:tc>
          <w:tcPr>
            <w:tcW w:w="1701" w:type="dxa"/>
            <w:shd w:val="clear" w:color="auto" w:fill="8DB3E2" w:themeFill="text2" w:themeFillTint="66"/>
            <w:noWrap/>
            <w:vAlign w:val="center"/>
            <w:hideMark/>
          </w:tcPr>
          <w:p w:rsidR="009E1D65" w:rsidRPr="00A306D4" w:rsidRDefault="009E1D65" w:rsidP="00AB7BF7">
            <w:pPr>
              <w:spacing w:after="0"/>
              <w:ind w:firstLine="0"/>
              <w:jc w:val="right"/>
              <w:rPr>
                <w:rFonts w:ascii="Arial" w:hAnsi="Arial" w:cs="Arial"/>
                <w:bCs/>
                <w:sz w:val="18"/>
                <w:szCs w:val="18"/>
                <w:lang w:val="en-US"/>
              </w:rPr>
            </w:pPr>
            <w:r w:rsidRPr="00A306D4">
              <w:rPr>
                <w:rFonts w:ascii="Arial" w:hAnsi="Arial" w:cs="Arial"/>
                <w:bCs/>
                <w:sz w:val="18"/>
                <w:szCs w:val="18"/>
              </w:rPr>
              <w:t xml:space="preserve">Nº </w:t>
            </w:r>
            <w:r w:rsidR="00AB7BF7">
              <w:rPr>
                <w:rFonts w:ascii="Arial" w:hAnsi="Arial" w:cs="Arial"/>
                <w:bCs/>
                <w:sz w:val="18"/>
                <w:szCs w:val="18"/>
              </w:rPr>
              <w:t>p</w:t>
            </w:r>
            <w:r w:rsidRPr="00A306D4">
              <w:rPr>
                <w:rFonts w:ascii="Arial" w:hAnsi="Arial" w:cs="Arial"/>
                <w:bCs/>
                <w:sz w:val="18"/>
                <w:szCs w:val="18"/>
              </w:rPr>
              <w:t>royectos</w:t>
            </w:r>
          </w:p>
        </w:tc>
      </w:tr>
      <w:tr w:rsidR="002B4AA9" w:rsidRPr="009E1D65" w:rsidTr="00382C70">
        <w:trPr>
          <w:trHeight w:val="255"/>
        </w:trPr>
        <w:tc>
          <w:tcPr>
            <w:tcW w:w="3119" w:type="dxa"/>
            <w:noWrap/>
            <w:vAlign w:val="center"/>
            <w:hideMark/>
          </w:tcPr>
          <w:p w:rsidR="002B4AA9" w:rsidRPr="00B20619" w:rsidRDefault="002B4AA9" w:rsidP="0050275C">
            <w:pPr>
              <w:spacing w:after="0"/>
              <w:ind w:firstLine="0"/>
              <w:jc w:val="left"/>
              <w:rPr>
                <w:rFonts w:ascii="Arial Narrow" w:hAnsi="Arial Narrow"/>
                <w:bCs/>
                <w:sz w:val="20"/>
                <w:szCs w:val="20"/>
                <w:lang w:val="en-US"/>
              </w:rPr>
            </w:pPr>
            <w:r w:rsidRPr="00B20619">
              <w:rPr>
                <w:rFonts w:ascii="Arial Narrow" w:hAnsi="Arial Narrow"/>
                <w:bCs/>
                <w:sz w:val="20"/>
                <w:szCs w:val="20"/>
              </w:rPr>
              <w:t>FMS</w:t>
            </w:r>
          </w:p>
        </w:tc>
        <w:tc>
          <w:tcPr>
            <w:tcW w:w="2551" w:type="dxa"/>
            <w:noWrap/>
            <w:vAlign w:val="center"/>
            <w:hideMark/>
          </w:tcPr>
          <w:p w:rsidR="002B4AA9" w:rsidRPr="00B20619" w:rsidRDefault="002B4AA9" w:rsidP="000B313A">
            <w:pPr>
              <w:spacing w:after="0"/>
              <w:ind w:firstLine="0"/>
              <w:jc w:val="right"/>
              <w:rPr>
                <w:rFonts w:ascii="Arial Narrow" w:hAnsi="Arial Narrow"/>
                <w:sz w:val="20"/>
                <w:szCs w:val="20"/>
                <w:lang w:val="en-US"/>
              </w:rPr>
            </w:pPr>
            <w:r w:rsidRPr="00B20619">
              <w:rPr>
                <w:rFonts w:ascii="Arial Narrow" w:hAnsi="Arial Narrow"/>
                <w:sz w:val="20"/>
                <w:szCs w:val="20"/>
              </w:rPr>
              <w:t>2.035.830</w:t>
            </w:r>
          </w:p>
        </w:tc>
        <w:tc>
          <w:tcPr>
            <w:tcW w:w="1418" w:type="dxa"/>
            <w:noWrap/>
            <w:vAlign w:val="center"/>
            <w:hideMark/>
          </w:tcPr>
          <w:p w:rsidR="002B4AA9" w:rsidRPr="00B20619" w:rsidRDefault="002B4AA9" w:rsidP="00721DCD">
            <w:pPr>
              <w:spacing w:after="0"/>
              <w:ind w:firstLine="0"/>
              <w:jc w:val="right"/>
              <w:rPr>
                <w:rFonts w:ascii="Arial Narrow" w:hAnsi="Arial Narrow"/>
                <w:sz w:val="20"/>
                <w:szCs w:val="20"/>
                <w:lang w:val="en-US"/>
              </w:rPr>
            </w:pPr>
            <w:r w:rsidRPr="00B20619">
              <w:rPr>
                <w:rFonts w:ascii="Arial Narrow" w:hAnsi="Arial Narrow"/>
                <w:sz w:val="20"/>
                <w:szCs w:val="20"/>
              </w:rPr>
              <w:t>54</w:t>
            </w:r>
          </w:p>
        </w:tc>
        <w:tc>
          <w:tcPr>
            <w:tcW w:w="1701" w:type="dxa"/>
            <w:noWrap/>
            <w:vAlign w:val="center"/>
            <w:hideMark/>
          </w:tcPr>
          <w:p w:rsidR="002B4AA9" w:rsidRPr="00B20619" w:rsidRDefault="002B4AA9" w:rsidP="000B313A">
            <w:pPr>
              <w:spacing w:after="0"/>
              <w:ind w:firstLine="0"/>
              <w:jc w:val="right"/>
              <w:rPr>
                <w:rFonts w:ascii="Arial Narrow" w:hAnsi="Arial Narrow"/>
                <w:sz w:val="20"/>
                <w:szCs w:val="20"/>
                <w:lang w:val="en-US"/>
              </w:rPr>
            </w:pPr>
            <w:r w:rsidRPr="00B20619">
              <w:rPr>
                <w:rFonts w:ascii="Arial Narrow" w:hAnsi="Arial Narrow"/>
                <w:sz w:val="20"/>
                <w:szCs w:val="20"/>
              </w:rPr>
              <w:t>22</w:t>
            </w:r>
          </w:p>
        </w:tc>
      </w:tr>
      <w:tr w:rsidR="002B4AA9" w:rsidRPr="009E1D65" w:rsidTr="00382C70">
        <w:trPr>
          <w:trHeight w:val="255"/>
        </w:trPr>
        <w:tc>
          <w:tcPr>
            <w:tcW w:w="3119" w:type="dxa"/>
            <w:noWrap/>
            <w:vAlign w:val="center"/>
            <w:hideMark/>
          </w:tcPr>
          <w:p w:rsidR="002B4AA9" w:rsidRPr="00B20619" w:rsidRDefault="002B4AA9" w:rsidP="009E1D65">
            <w:pPr>
              <w:spacing w:after="0"/>
              <w:ind w:firstLine="0"/>
              <w:jc w:val="left"/>
              <w:rPr>
                <w:rFonts w:ascii="Arial Narrow" w:hAnsi="Arial Narrow"/>
                <w:bCs/>
                <w:sz w:val="20"/>
                <w:szCs w:val="20"/>
                <w:lang w:val="en-US"/>
              </w:rPr>
            </w:pPr>
            <w:r w:rsidRPr="00B20619">
              <w:rPr>
                <w:rFonts w:ascii="Arial Narrow" w:hAnsi="Arial Narrow"/>
                <w:bCs/>
                <w:sz w:val="20"/>
                <w:szCs w:val="20"/>
              </w:rPr>
              <w:t>CHNa</w:t>
            </w:r>
          </w:p>
        </w:tc>
        <w:tc>
          <w:tcPr>
            <w:tcW w:w="2551" w:type="dxa"/>
            <w:noWrap/>
            <w:vAlign w:val="center"/>
            <w:hideMark/>
          </w:tcPr>
          <w:p w:rsidR="002B4AA9" w:rsidRPr="00B20619" w:rsidRDefault="002B4AA9" w:rsidP="000B313A">
            <w:pPr>
              <w:spacing w:after="0"/>
              <w:ind w:firstLine="0"/>
              <w:jc w:val="right"/>
              <w:rPr>
                <w:rFonts w:ascii="Arial Narrow" w:hAnsi="Arial Narrow"/>
                <w:sz w:val="20"/>
                <w:szCs w:val="20"/>
                <w:lang w:val="en-US"/>
              </w:rPr>
            </w:pPr>
            <w:r w:rsidRPr="00B20619">
              <w:rPr>
                <w:rFonts w:ascii="Arial Narrow" w:hAnsi="Arial Narrow"/>
                <w:sz w:val="20"/>
                <w:szCs w:val="20"/>
              </w:rPr>
              <w:t>970.665</w:t>
            </w:r>
          </w:p>
        </w:tc>
        <w:tc>
          <w:tcPr>
            <w:tcW w:w="1418" w:type="dxa"/>
            <w:noWrap/>
            <w:vAlign w:val="center"/>
            <w:hideMark/>
          </w:tcPr>
          <w:p w:rsidR="002B4AA9" w:rsidRPr="00B20619" w:rsidRDefault="002B4AA9" w:rsidP="00721DCD">
            <w:pPr>
              <w:spacing w:after="0"/>
              <w:ind w:firstLine="0"/>
              <w:jc w:val="right"/>
              <w:rPr>
                <w:rFonts w:ascii="Arial Narrow" w:hAnsi="Arial Narrow"/>
                <w:sz w:val="20"/>
                <w:szCs w:val="20"/>
                <w:lang w:val="en-US"/>
              </w:rPr>
            </w:pPr>
            <w:r w:rsidRPr="00B20619">
              <w:rPr>
                <w:rFonts w:ascii="Arial Narrow" w:hAnsi="Arial Narrow"/>
                <w:sz w:val="20"/>
                <w:szCs w:val="20"/>
              </w:rPr>
              <w:t>26</w:t>
            </w:r>
          </w:p>
        </w:tc>
        <w:tc>
          <w:tcPr>
            <w:tcW w:w="1701" w:type="dxa"/>
            <w:noWrap/>
            <w:vAlign w:val="center"/>
            <w:hideMark/>
          </w:tcPr>
          <w:p w:rsidR="002B4AA9" w:rsidRPr="00B20619" w:rsidRDefault="002B4AA9" w:rsidP="000B313A">
            <w:pPr>
              <w:spacing w:after="0"/>
              <w:ind w:firstLine="0"/>
              <w:jc w:val="right"/>
              <w:rPr>
                <w:rFonts w:ascii="Arial Narrow" w:hAnsi="Arial Narrow"/>
                <w:sz w:val="20"/>
                <w:szCs w:val="20"/>
                <w:lang w:val="en-US"/>
              </w:rPr>
            </w:pPr>
            <w:r w:rsidRPr="00B20619">
              <w:rPr>
                <w:rFonts w:ascii="Arial Narrow" w:hAnsi="Arial Narrow"/>
                <w:sz w:val="20"/>
                <w:szCs w:val="20"/>
              </w:rPr>
              <w:t>22</w:t>
            </w:r>
          </w:p>
        </w:tc>
      </w:tr>
      <w:tr w:rsidR="002B4AA9" w:rsidRPr="009E1D65" w:rsidTr="00382C70">
        <w:trPr>
          <w:trHeight w:val="255"/>
        </w:trPr>
        <w:tc>
          <w:tcPr>
            <w:tcW w:w="3119" w:type="dxa"/>
            <w:noWrap/>
            <w:vAlign w:val="center"/>
            <w:hideMark/>
          </w:tcPr>
          <w:p w:rsidR="002B4AA9" w:rsidRPr="00B20619" w:rsidRDefault="002B4AA9" w:rsidP="009E1D65">
            <w:pPr>
              <w:spacing w:after="0"/>
              <w:ind w:firstLine="0"/>
              <w:jc w:val="left"/>
              <w:rPr>
                <w:rFonts w:ascii="Arial Narrow" w:hAnsi="Arial Narrow"/>
                <w:bCs/>
                <w:sz w:val="20"/>
                <w:szCs w:val="20"/>
                <w:lang w:val="en-US"/>
              </w:rPr>
            </w:pPr>
            <w:r w:rsidRPr="00B20619">
              <w:rPr>
                <w:rFonts w:ascii="Arial Narrow" w:hAnsi="Arial Narrow"/>
                <w:bCs/>
                <w:sz w:val="20"/>
                <w:szCs w:val="20"/>
              </w:rPr>
              <w:t>ISP</w:t>
            </w:r>
          </w:p>
        </w:tc>
        <w:tc>
          <w:tcPr>
            <w:tcW w:w="2551" w:type="dxa"/>
            <w:noWrap/>
            <w:vAlign w:val="center"/>
            <w:hideMark/>
          </w:tcPr>
          <w:p w:rsidR="002B4AA9" w:rsidRPr="00B20619" w:rsidRDefault="002B4AA9" w:rsidP="000B313A">
            <w:pPr>
              <w:spacing w:after="0"/>
              <w:ind w:firstLine="0"/>
              <w:jc w:val="right"/>
              <w:rPr>
                <w:rFonts w:ascii="Arial Narrow" w:hAnsi="Arial Narrow"/>
                <w:sz w:val="20"/>
                <w:szCs w:val="20"/>
                <w:lang w:val="en-US"/>
              </w:rPr>
            </w:pPr>
            <w:r w:rsidRPr="00B20619">
              <w:rPr>
                <w:rFonts w:ascii="Arial Narrow" w:hAnsi="Arial Narrow"/>
                <w:sz w:val="20"/>
                <w:szCs w:val="20"/>
              </w:rPr>
              <w:t>442.941</w:t>
            </w:r>
          </w:p>
        </w:tc>
        <w:tc>
          <w:tcPr>
            <w:tcW w:w="1418" w:type="dxa"/>
            <w:noWrap/>
            <w:vAlign w:val="center"/>
            <w:hideMark/>
          </w:tcPr>
          <w:p w:rsidR="002B4AA9" w:rsidRPr="00B20619" w:rsidRDefault="002B4AA9" w:rsidP="00721DCD">
            <w:pPr>
              <w:spacing w:after="0"/>
              <w:ind w:firstLine="0"/>
              <w:jc w:val="right"/>
              <w:rPr>
                <w:rFonts w:ascii="Arial Narrow" w:hAnsi="Arial Narrow"/>
                <w:sz w:val="20"/>
                <w:szCs w:val="20"/>
                <w:lang w:val="en-US"/>
              </w:rPr>
            </w:pPr>
            <w:r w:rsidRPr="00B20619">
              <w:rPr>
                <w:rFonts w:ascii="Arial Narrow" w:hAnsi="Arial Narrow"/>
                <w:sz w:val="20"/>
                <w:szCs w:val="20"/>
              </w:rPr>
              <w:t>12</w:t>
            </w:r>
          </w:p>
        </w:tc>
        <w:tc>
          <w:tcPr>
            <w:tcW w:w="1701" w:type="dxa"/>
            <w:noWrap/>
            <w:vAlign w:val="center"/>
            <w:hideMark/>
          </w:tcPr>
          <w:p w:rsidR="002B4AA9" w:rsidRPr="00B20619" w:rsidRDefault="002B4AA9" w:rsidP="000B313A">
            <w:pPr>
              <w:spacing w:after="0"/>
              <w:ind w:firstLine="0"/>
              <w:jc w:val="right"/>
              <w:rPr>
                <w:rFonts w:ascii="Arial Narrow" w:hAnsi="Arial Narrow"/>
                <w:sz w:val="20"/>
                <w:szCs w:val="20"/>
                <w:lang w:val="en-US"/>
              </w:rPr>
            </w:pPr>
            <w:r w:rsidRPr="00B20619">
              <w:rPr>
                <w:rFonts w:ascii="Arial Narrow" w:hAnsi="Arial Narrow"/>
                <w:sz w:val="20"/>
                <w:szCs w:val="20"/>
              </w:rPr>
              <w:t>7</w:t>
            </w:r>
          </w:p>
        </w:tc>
      </w:tr>
      <w:tr w:rsidR="002B4AA9" w:rsidRPr="009E1D65" w:rsidTr="00382C70">
        <w:trPr>
          <w:trHeight w:val="255"/>
        </w:trPr>
        <w:tc>
          <w:tcPr>
            <w:tcW w:w="3119" w:type="dxa"/>
            <w:noWrap/>
            <w:vAlign w:val="center"/>
            <w:hideMark/>
          </w:tcPr>
          <w:p w:rsidR="002B4AA9" w:rsidRPr="00B20619" w:rsidRDefault="002B4AA9" w:rsidP="009E1D65">
            <w:pPr>
              <w:spacing w:after="0"/>
              <w:ind w:firstLine="0"/>
              <w:jc w:val="left"/>
              <w:rPr>
                <w:rFonts w:ascii="Arial Narrow" w:hAnsi="Arial Narrow"/>
                <w:bCs/>
                <w:sz w:val="20"/>
                <w:szCs w:val="20"/>
                <w:lang w:val="en-US"/>
              </w:rPr>
            </w:pPr>
            <w:r w:rsidRPr="00B20619">
              <w:rPr>
                <w:rFonts w:ascii="Arial Narrow" w:hAnsi="Arial Narrow"/>
                <w:bCs/>
                <w:sz w:val="20"/>
                <w:szCs w:val="20"/>
              </w:rPr>
              <w:t>Salud Mental</w:t>
            </w:r>
          </w:p>
        </w:tc>
        <w:tc>
          <w:tcPr>
            <w:tcW w:w="2551" w:type="dxa"/>
            <w:noWrap/>
            <w:vAlign w:val="center"/>
            <w:hideMark/>
          </w:tcPr>
          <w:p w:rsidR="002B4AA9" w:rsidRPr="00B20619" w:rsidRDefault="002B4AA9" w:rsidP="000B313A">
            <w:pPr>
              <w:spacing w:after="0"/>
              <w:ind w:firstLine="0"/>
              <w:jc w:val="right"/>
              <w:rPr>
                <w:rFonts w:ascii="Arial Narrow" w:hAnsi="Arial Narrow"/>
                <w:sz w:val="20"/>
                <w:szCs w:val="20"/>
                <w:lang w:val="en-US"/>
              </w:rPr>
            </w:pPr>
            <w:r w:rsidRPr="00B20619">
              <w:rPr>
                <w:rFonts w:ascii="Arial Narrow" w:hAnsi="Arial Narrow"/>
                <w:sz w:val="20"/>
                <w:szCs w:val="20"/>
              </w:rPr>
              <w:t>258.004</w:t>
            </w:r>
          </w:p>
        </w:tc>
        <w:tc>
          <w:tcPr>
            <w:tcW w:w="1418" w:type="dxa"/>
            <w:noWrap/>
            <w:vAlign w:val="center"/>
            <w:hideMark/>
          </w:tcPr>
          <w:p w:rsidR="002B4AA9" w:rsidRPr="00B20619" w:rsidRDefault="002B4AA9" w:rsidP="00721DCD">
            <w:pPr>
              <w:spacing w:after="0"/>
              <w:ind w:firstLine="0"/>
              <w:jc w:val="right"/>
              <w:rPr>
                <w:rFonts w:ascii="Arial Narrow" w:hAnsi="Arial Narrow"/>
                <w:sz w:val="20"/>
                <w:szCs w:val="20"/>
                <w:lang w:val="en-US"/>
              </w:rPr>
            </w:pPr>
            <w:r w:rsidRPr="00B20619">
              <w:rPr>
                <w:rFonts w:ascii="Arial Narrow" w:hAnsi="Arial Narrow"/>
                <w:sz w:val="20"/>
                <w:szCs w:val="20"/>
              </w:rPr>
              <w:t>7</w:t>
            </w:r>
          </w:p>
        </w:tc>
        <w:tc>
          <w:tcPr>
            <w:tcW w:w="1701" w:type="dxa"/>
            <w:noWrap/>
            <w:vAlign w:val="center"/>
            <w:hideMark/>
          </w:tcPr>
          <w:p w:rsidR="002B4AA9" w:rsidRPr="00B20619" w:rsidRDefault="002B4AA9" w:rsidP="000B313A">
            <w:pPr>
              <w:spacing w:after="0"/>
              <w:ind w:firstLine="0"/>
              <w:jc w:val="right"/>
              <w:rPr>
                <w:rFonts w:ascii="Arial Narrow" w:hAnsi="Arial Narrow"/>
                <w:sz w:val="20"/>
                <w:szCs w:val="20"/>
                <w:lang w:val="en-US"/>
              </w:rPr>
            </w:pPr>
            <w:r w:rsidRPr="00B20619">
              <w:rPr>
                <w:rFonts w:ascii="Arial Narrow" w:hAnsi="Arial Narrow"/>
                <w:sz w:val="20"/>
                <w:szCs w:val="20"/>
              </w:rPr>
              <w:t>4</w:t>
            </w:r>
          </w:p>
        </w:tc>
      </w:tr>
      <w:tr w:rsidR="002B4AA9" w:rsidRPr="009E1D65" w:rsidTr="00382C70">
        <w:trPr>
          <w:trHeight w:val="255"/>
        </w:trPr>
        <w:tc>
          <w:tcPr>
            <w:tcW w:w="3119" w:type="dxa"/>
            <w:noWrap/>
            <w:vAlign w:val="center"/>
            <w:hideMark/>
          </w:tcPr>
          <w:p w:rsidR="002B4AA9" w:rsidRPr="00B20619" w:rsidRDefault="002B4AA9" w:rsidP="009E1D65">
            <w:pPr>
              <w:spacing w:after="0"/>
              <w:ind w:firstLine="0"/>
              <w:jc w:val="left"/>
              <w:rPr>
                <w:rFonts w:ascii="Arial Narrow" w:hAnsi="Arial Narrow"/>
                <w:bCs/>
                <w:sz w:val="20"/>
                <w:szCs w:val="20"/>
                <w:lang w:val="en-US"/>
              </w:rPr>
            </w:pPr>
            <w:r w:rsidRPr="00B20619">
              <w:rPr>
                <w:rFonts w:ascii="Arial Narrow" w:hAnsi="Arial Narrow"/>
                <w:bCs/>
                <w:sz w:val="20"/>
                <w:szCs w:val="20"/>
              </w:rPr>
              <w:t>Atención Primaria</w:t>
            </w:r>
          </w:p>
        </w:tc>
        <w:tc>
          <w:tcPr>
            <w:tcW w:w="2551" w:type="dxa"/>
            <w:noWrap/>
            <w:vAlign w:val="center"/>
            <w:hideMark/>
          </w:tcPr>
          <w:p w:rsidR="002B4AA9" w:rsidRPr="00B20619" w:rsidRDefault="002B4AA9" w:rsidP="000B313A">
            <w:pPr>
              <w:spacing w:after="0"/>
              <w:ind w:firstLine="0"/>
              <w:jc w:val="right"/>
              <w:rPr>
                <w:rFonts w:ascii="Arial Narrow" w:hAnsi="Arial Narrow"/>
                <w:sz w:val="20"/>
                <w:szCs w:val="20"/>
                <w:lang w:val="en-US"/>
              </w:rPr>
            </w:pPr>
            <w:r w:rsidRPr="00B20619">
              <w:rPr>
                <w:rFonts w:ascii="Arial Narrow" w:hAnsi="Arial Narrow"/>
                <w:sz w:val="20"/>
                <w:szCs w:val="20"/>
              </w:rPr>
              <w:t>87.725</w:t>
            </w:r>
          </w:p>
        </w:tc>
        <w:tc>
          <w:tcPr>
            <w:tcW w:w="1418" w:type="dxa"/>
            <w:noWrap/>
            <w:vAlign w:val="center"/>
            <w:hideMark/>
          </w:tcPr>
          <w:p w:rsidR="002B4AA9" w:rsidRPr="00B20619" w:rsidRDefault="002B4AA9" w:rsidP="00721DCD">
            <w:pPr>
              <w:spacing w:after="0"/>
              <w:ind w:firstLine="0"/>
              <w:jc w:val="right"/>
              <w:rPr>
                <w:rFonts w:ascii="Arial Narrow" w:hAnsi="Arial Narrow"/>
                <w:sz w:val="20"/>
                <w:szCs w:val="20"/>
                <w:lang w:val="en-US"/>
              </w:rPr>
            </w:pPr>
            <w:r w:rsidRPr="00B20619">
              <w:rPr>
                <w:rFonts w:ascii="Arial Narrow" w:hAnsi="Arial Narrow"/>
                <w:sz w:val="20"/>
                <w:szCs w:val="20"/>
              </w:rPr>
              <w:t>2</w:t>
            </w:r>
          </w:p>
        </w:tc>
        <w:tc>
          <w:tcPr>
            <w:tcW w:w="1701" w:type="dxa"/>
            <w:noWrap/>
            <w:vAlign w:val="center"/>
            <w:hideMark/>
          </w:tcPr>
          <w:p w:rsidR="002B4AA9" w:rsidRPr="00B20619" w:rsidRDefault="002B4AA9" w:rsidP="000B313A">
            <w:pPr>
              <w:spacing w:after="0"/>
              <w:ind w:firstLine="0"/>
              <w:jc w:val="right"/>
              <w:rPr>
                <w:rFonts w:ascii="Arial Narrow" w:hAnsi="Arial Narrow"/>
                <w:sz w:val="20"/>
                <w:szCs w:val="20"/>
                <w:lang w:val="en-US"/>
              </w:rPr>
            </w:pPr>
            <w:r w:rsidRPr="00B20619">
              <w:rPr>
                <w:rFonts w:ascii="Arial Narrow" w:hAnsi="Arial Narrow"/>
                <w:sz w:val="20"/>
                <w:szCs w:val="20"/>
              </w:rPr>
              <w:t>3</w:t>
            </w:r>
          </w:p>
        </w:tc>
      </w:tr>
      <w:tr w:rsidR="002B4AA9" w:rsidRPr="00A306D4" w:rsidTr="00382C70">
        <w:trPr>
          <w:trHeight w:val="283"/>
        </w:trPr>
        <w:tc>
          <w:tcPr>
            <w:tcW w:w="3119" w:type="dxa"/>
            <w:shd w:val="clear" w:color="auto" w:fill="8DB3E2" w:themeFill="text2" w:themeFillTint="66"/>
            <w:noWrap/>
            <w:vAlign w:val="center"/>
            <w:hideMark/>
          </w:tcPr>
          <w:p w:rsidR="002B4AA9" w:rsidRPr="00A306D4" w:rsidRDefault="002B4AA9" w:rsidP="009E1D65">
            <w:pPr>
              <w:spacing w:after="0"/>
              <w:ind w:firstLine="0"/>
              <w:jc w:val="left"/>
              <w:rPr>
                <w:rFonts w:ascii="Arial" w:hAnsi="Arial" w:cs="Arial"/>
                <w:bCs/>
                <w:sz w:val="18"/>
                <w:szCs w:val="18"/>
                <w:lang w:val="en-US"/>
              </w:rPr>
            </w:pPr>
            <w:r w:rsidRPr="00A306D4">
              <w:rPr>
                <w:rFonts w:ascii="Arial" w:hAnsi="Arial" w:cs="Arial"/>
                <w:bCs/>
                <w:sz w:val="18"/>
                <w:szCs w:val="18"/>
              </w:rPr>
              <w:t>Total general</w:t>
            </w:r>
          </w:p>
        </w:tc>
        <w:tc>
          <w:tcPr>
            <w:tcW w:w="2551" w:type="dxa"/>
            <w:shd w:val="clear" w:color="auto" w:fill="8DB3E2" w:themeFill="text2" w:themeFillTint="66"/>
            <w:noWrap/>
            <w:vAlign w:val="center"/>
            <w:hideMark/>
          </w:tcPr>
          <w:p w:rsidR="002B4AA9" w:rsidRPr="00A306D4" w:rsidRDefault="002B4AA9" w:rsidP="00721DCD">
            <w:pPr>
              <w:spacing w:after="0"/>
              <w:ind w:firstLine="0"/>
              <w:jc w:val="right"/>
              <w:rPr>
                <w:rFonts w:ascii="Arial" w:hAnsi="Arial" w:cs="Arial"/>
                <w:bCs/>
                <w:sz w:val="18"/>
                <w:szCs w:val="18"/>
                <w:lang w:val="en-US"/>
              </w:rPr>
            </w:pPr>
            <w:r w:rsidRPr="00A306D4">
              <w:rPr>
                <w:rFonts w:ascii="Arial" w:hAnsi="Arial" w:cs="Arial"/>
                <w:bCs/>
                <w:sz w:val="18"/>
                <w:szCs w:val="18"/>
              </w:rPr>
              <w:t>3.795.165</w:t>
            </w:r>
          </w:p>
        </w:tc>
        <w:tc>
          <w:tcPr>
            <w:tcW w:w="1418" w:type="dxa"/>
            <w:shd w:val="clear" w:color="auto" w:fill="8DB3E2" w:themeFill="text2" w:themeFillTint="66"/>
            <w:noWrap/>
            <w:vAlign w:val="center"/>
            <w:hideMark/>
          </w:tcPr>
          <w:p w:rsidR="002B4AA9" w:rsidRPr="00A306D4" w:rsidRDefault="002B4AA9" w:rsidP="00721DCD">
            <w:pPr>
              <w:spacing w:after="0"/>
              <w:ind w:firstLine="0"/>
              <w:jc w:val="right"/>
              <w:rPr>
                <w:rFonts w:ascii="Arial" w:hAnsi="Arial" w:cs="Arial"/>
                <w:bCs/>
                <w:sz w:val="18"/>
                <w:szCs w:val="18"/>
                <w:lang w:val="en-US"/>
              </w:rPr>
            </w:pPr>
            <w:r w:rsidRPr="00A306D4">
              <w:rPr>
                <w:rFonts w:ascii="Arial" w:hAnsi="Arial" w:cs="Arial"/>
                <w:bCs/>
                <w:sz w:val="18"/>
                <w:szCs w:val="18"/>
              </w:rPr>
              <w:t>100</w:t>
            </w:r>
          </w:p>
        </w:tc>
        <w:tc>
          <w:tcPr>
            <w:tcW w:w="1701" w:type="dxa"/>
            <w:shd w:val="clear" w:color="auto" w:fill="8DB3E2" w:themeFill="text2" w:themeFillTint="66"/>
            <w:noWrap/>
            <w:vAlign w:val="center"/>
            <w:hideMark/>
          </w:tcPr>
          <w:p w:rsidR="002B4AA9" w:rsidRPr="00A306D4" w:rsidRDefault="002B4AA9" w:rsidP="000B313A">
            <w:pPr>
              <w:spacing w:after="0"/>
              <w:ind w:firstLine="0"/>
              <w:jc w:val="right"/>
              <w:rPr>
                <w:rFonts w:ascii="Arial" w:hAnsi="Arial" w:cs="Arial"/>
                <w:bCs/>
                <w:sz w:val="18"/>
                <w:szCs w:val="18"/>
                <w:lang w:val="en-US"/>
              </w:rPr>
            </w:pPr>
            <w:r w:rsidRPr="00A306D4">
              <w:rPr>
                <w:rFonts w:ascii="Arial" w:hAnsi="Arial" w:cs="Arial"/>
                <w:bCs/>
                <w:sz w:val="18"/>
                <w:szCs w:val="18"/>
              </w:rPr>
              <w:t>58</w:t>
            </w:r>
          </w:p>
        </w:tc>
      </w:tr>
    </w:tbl>
    <w:p w:rsidR="009E1D65" w:rsidRPr="0003374D" w:rsidRDefault="009E1D65" w:rsidP="00434FF3">
      <w:pPr>
        <w:pStyle w:val="texto"/>
        <w:spacing w:before="240" w:after="120"/>
        <w:rPr>
          <w:rFonts w:eastAsiaTheme="minorHAnsi"/>
          <w:szCs w:val="26"/>
          <w:lang w:val="es-ES"/>
        </w:rPr>
      </w:pPr>
      <w:r w:rsidRPr="0003374D">
        <w:rPr>
          <w:rFonts w:eastAsiaTheme="minorHAnsi"/>
          <w:szCs w:val="26"/>
          <w:lang w:val="es-ES"/>
        </w:rPr>
        <w:t xml:space="preserve">Los investigadores de la fundación Miguel Servet obtienen 22 proyectos que suponen el 54 por </w:t>
      </w:r>
      <w:bookmarkStart w:id="15" w:name="tm_385745021"/>
      <w:r w:rsidR="0003374D">
        <w:rPr>
          <w:rFonts w:eastAsiaTheme="minorHAnsi"/>
          <w:szCs w:val="26"/>
          <w:lang w:val="es-ES"/>
        </w:rPr>
        <w:t>ciento.</w:t>
      </w:r>
    </w:p>
    <w:tbl>
      <w:tblPr>
        <w:tblStyle w:val="Tablaconcuadrcula1"/>
        <w:tblW w:w="8789"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410"/>
        <w:gridCol w:w="992"/>
        <w:gridCol w:w="426"/>
        <w:gridCol w:w="1275"/>
        <w:gridCol w:w="2127"/>
        <w:gridCol w:w="1559"/>
      </w:tblGrid>
      <w:tr w:rsidR="009E1D65" w:rsidRPr="0003374D" w:rsidTr="00382C70">
        <w:trPr>
          <w:trHeight w:hRule="exact" w:val="284"/>
        </w:trPr>
        <w:tc>
          <w:tcPr>
            <w:tcW w:w="3402" w:type="dxa"/>
            <w:gridSpan w:val="2"/>
            <w:shd w:val="clear" w:color="auto" w:fill="8DB3E2" w:themeFill="text2" w:themeFillTint="66"/>
            <w:noWrap/>
            <w:vAlign w:val="center"/>
            <w:hideMark/>
          </w:tcPr>
          <w:bookmarkEnd w:id="15"/>
          <w:p w:rsidR="009E1D65" w:rsidRPr="0003374D" w:rsidRDefault="009E1D65" w:rsidP="0003374D">
            <w:pPr>
              <w:spacing w:after="0"/>
              <w:ind w:firstLine="0"/>
              <w:jc w:val="left"/>
              <w:rPr>
                <w:rFonts w:ascii="Arial" w:hAnsi="Arial" w:cs="Arial"/>
                <w:bCs/>
                <w:sz w:val="18"/>
                <w:szCs w:val="18"/>
                <w:lang w:val="en-US"/>
              </w:rPr>
            </w:pPr>
            <w:r w:rsidRPr="0003374D">
              <w:rPr>
                <w:rFonts w:ascii="Arial" w:hAnsi="Arial" w:cs="Arial"/>
                <w:bCs/>
                <w:sz w:val="18"/>
                <w:szCs w:val="18"/>
              </w:rPr>
              <w:t>Grupo Investigación</w:t>
            </w:r>
          </w:p>
        </w:tc>
        <w:tc>
          <w:tcPr>
            <w:tcW w:w="1701" w:type="dxa"/>
            <w:gridSpan w:val="2"/>
            <w:shd w:val="clear" w:color="auto" w:fill="8DB3E2" w:themeFill="text2" w:themeFillTint="66"/>
            <w:noWrap/>
            <w:vAlign w:val="center"/>
            <w:hideMark/>
          </w:tcPr>
          <w:p w:rsidR="009E1D65" w:rsidRPr="0003374D" w:rsidRDefault="009E1D65" w:rsidP="0003374D">
            <w:pPr>
              <w:spacing w:after="0"/>
              <w:ind w:firstLine="0"/>
              <w:jc w:val="right"/>
              <w:rPr>
                <w:rFonts w:ascii="Arial" w:hAnsi="Arial" w:cs="Arial"/>
                <w:bCs/>
                <w:sz w:val="18"/>
                <w:szCs w:val="18"/>
                <w:lang w:val="en-US"/>
              </w:rPr>
            </w:pPr>
            <w:r w:rsidRPr="0003374D">
              <w:rPr>
                <w:rFonts w:ascii="Arial" w:hAnsi="Arial" w:cs="Arial"/>
                <w:bCs/>
                <w:sz w:val="18"/>
                <w:szCs w:val="18"/>
              </w:rPr>
              <w:t>Ingreso</w:t>
            </w:r>
          </w:p>
        </w:tc>
        <w:tc>
          <w:tcPr>
            <w:tcW w:w="2127" w:type="dxa"/>
            <w:shd w:val="clear" w:color="auto" w:fill="8DB3E2" w:themeFill="text2" w:themeFillTint="66"/>
            <w:noWrap/>
            <w:vAlign w:val="center"/>
            <w:hideMark/>
          </w:tcPr>
          <w:p w:rsidR="009E1D65" w:rsidRPr="0003374D" w:rsidRDefault="009E1D65" w:rsidP="0003374D">
            <w:pPr>
              <w:spacing w:after="0"/>
              <w:ind w:firstLine="0"/>
              <w:jc w:val="right"/>
              <w:rPr>
                <w:rFonts w:ascii="Arial" w:hAnsi="Arial" w:cs="Arial"/>
                <w:bCs/>
                <w:sz w:val="18"/>
                <w:szCs w:val="18"/>
                <w:lang w:val="en-US"/>
              </w:rPr>
            </w:pPr>
            <w:r w:rsidRPr="0003374D">
              <w:rPr>
                <w:rFonts w:ascii="Arial" w:hAnsi="Arial" w:cs="Arial"/>
                <w:bCs/>
                <w:sz w:val="18"/>
                <w:szCs w:val="18"/>
              </w:rPr>
              <w:t>Proyectos</w:t>
            </w:r>
          </w:p>
        </w:tc>
        <w:tc>
          <w:tcPr>
            <w:tcW w:w="1559" w:type="dxa"/>
            <w:shd w:val="clear" w:color="auto" w:fill="8DB3E2" w:themeFill="text2" w:themeFillTint="66"/>
            <w:noWrap/>
            <w:vAlign w:val="center"/>
            <w:hideMark/>
          </w:tcPr>
          <w:p w:rsidR="009E1D65" w:rsidRPr="0003374D" w:rsidRDefault="00F07886" w:rsidP="0003374D">
            <w:pPr>
              <w:spacing w:after="0"/>
              <w:ind w:firstLine="0"/>
              <w:jc w:val="right"/>
              <w:rPr>
                <w:rFonts w:ascii="Arial" w:hAnsi="Arial" w:cs="Arial"/>
                <w:bCs/>
                <w:sz w:val="18"/>
                <w:szCs w:val="18"/>
                <w:lang w:val="en-US"/>
              </w:rPr>
            </w:pPr>
            <w:r>
              <w:rPr>
                <w:rFonts w:ascii="Arial" w:hAnsi="Arial" w:cs="Arial"/>
                <w:bCs/>
                <w:sz w:val="18"/>
                <w:szCs w:val="18"/>
              </w:rPr>
              <w:t>Porcentaje</w:t>
            </w:r>
            <w:r w:rsidR="009E1D65" w:rsidRPr="0003374D">
              <w:rPr>
                <w:rFonts w:ascii="Arial" w:hAnsi="Arial" w:cs="Arial"/>
                <w:bCs/>
                <w:sz w:val="18"/>
                <w:szCs w:val="18"/>
              </w:rPr>
              <w:t xml:space="preserve"> </w:t>
            </w:r>
          </w:p>
        </w:tc>
      </w:tr>
      <w:tr w:rsidR="009E1D65" w:rsidRPr="009E1D65" w:rsidTr="00382C70">
        <w:trPr>
          <w:trHeight w:hRule="exact" w:val="255"/>
        </w:trPr>
        <w:tc>
          <w:tcPr>
            <w:tcW w:w="2410" w:type="dxa"/>
            <w:noWrap/>
            <w:vAlign w:val="center"/>
            <w:hideMark/>
          </w:tcPr>
          <w:p w:rsidR="009E1D65" w:rsidRPr="00382C70" w:rsidRDefault="009E1D65" w:rsidP="009E1D65">
            <w:pPr>
              <w:spacing w:after="0"/>
              <w:ind w:firstLine="0"/>
              <w:jc w:val="left"/>
              <w:rPr>
                <w:rFonts w:ascii="Arial Narrow" w:hAnsi="Arial Narrow"/>
                <w:sz w:val="20"/>
                <w:szCs w:val="20"/>
                <w:lang w:val="en-US"/>
              </w:rPr>
            </w:pPr>
            <w:r w:rsidRPr="00382C70">
              <w:rPr>
                <w:rFonts w:ascii="Arial Narrow" w:hAnsi="Arial Narrow"/>
                <w:sz w:val="20"/>
                <w:szCs w:val="20"/>
              </w:rPr>
              <w:t xml:space="preserve">Cardiología </w:t>
            </w:r>
          </w:p>
        </w:tc>
        <w:tc>
          <w:tcPr>
            <w:tcW w:w="2693" w:type="dxa"/>
            <w:gridSpan w:val="3"/>
            <w:noWrap/>
            <w:vAlign w:val="center"/>
            <w:hideMark/>
          </w:tcPr>
          <w:p w:rsidR="009E1D65" w:rsidRPr="00382C70" w:rsidRDefault="009E1D65" w:rsidP="00721DCD">
            <w:pPr>
              <w:spacing w:after="0"/>
              <w:ind w:firstLine="0"/>
              <w:jc w:val="right"/>
              <w:rPr>
                <w:rFonts w:ascii="Arial Narrow" w:hAnsi="Arial Narrow"/>
                <w:sz w:val="20"/>
                <w:szCs w:val="20"/>
                <w:lang w:val="en-US"/>
              </w:rPr>
            </w:pPr>
            <w:r w:rsidRPr="00382C70">
              <w:rPr>
                <w:rFonts w:ascii="Arial Narrow" w:hAnsi="Arial Narrow"/>
                <w:sz w:val="20"/>
                <w:szCs w:val="20"/>
              </w:rPr>
              <w:t>723.622</w:t>
            </w:r>
          </w:p>
        </w:tc>
        <w:tc>
          <w:tcPr>
            <w:tcW w:w="2127" w:type="dxa"/>
            <w:noWrap/>
            <w:vAlign w:val="center"/>
            <w:hideMark/>
          </w:tcPr>
          <w:p w:rsidR="009E1D65" w:rsidRPr="00382C70" w:rsidRDefault="009E1D65" w:rsidP="00721DCD">
            <w:pPr>
              <w:spacing w:after="0"/>
              <w:ind w:firstLine="0"/>
              <w:jc w:val="right"/>
              <w:rPr>
                <w:rFonts w:ascii="Arial Narrow" w:hAnsi="Arial Narrow"/>
                <w:sz w:val="20"/>
                <w:szCs w:val="20"/>
                <w:lang w:val="en-US"/>
              </w:rPr>
            </w:pPr>
            <w:r w:rsidRPr="00382C70">
              <w:rPr>
                <w:rFonts w:ascii="Arial Narrow" w:hAnsi="Arial Narrow"/>
                <w:sz w:val="20"/>
                <w:szCs w:val="20"/>
              </w:rPr>
              <w:t>4</w:t>
            </w:r>
          </w:p>
        </w:tc>
        <w:tc>
          <w:tcPr>
            <w:tcW w:w="1559" w:type="dxa"/>
            <w:noWrap/>
            <w:vAlign w:val="center"/>
            <w:hideMark/>
          </w:tcPr>
          <w:p w:rsidR="009E1D65" w:rsidRPr="00382C70" w:rsidRDefault="009E1D65" w:rsidP="00721DCD">
            <w:pPr>
              <w:spacing w:after="0"/>
              <w:ind w:firstLine="0"/>
              <w:jc w:val="right"/>
              <w:rPr>
                <w:rFonts w:ascii="Arial Narrow" w:hAnsi="Arial Narrow"/>
                <w:sz w:val="20"/>
                <w:szCs w:val="20"/>
                <w:lang w:val="en-US"/>
              </w:rPr>
            </w:pPr>
            <w:r w:rsidRPr="00382C70">
              <w:rPr>
                <w:rFonts w:ascii="Arial Narrow" w:hAnsi="Arial Narrow"/>
                <w:sz w:val="20"/>
                <w:szCs w:val="20"/>
              </w:rPr>
              <w:t>36</w:t>
            </w:r>
          </w:p>
        </w:tc>
      </w:tr>
      <w:tr w:rsidR="009E1D65" w:rsidRPr="009E1D65" w:rsidTr="00382C70">
        <w:trPr>
          <w:trHeight w:hRule="exact" w:val="255"/>
        </w:trPr>
        <w:tc>
          <w:tcPr>
            <w:tcW w:w="3828" w:type="dxa"/>
            <w:gridSpan w:val="3"/>
            <w:noWrap/>
            <w:vAlign w:val="center"/>
            <w:hideMark/>
          </w:tcPr>
          <w:p w:rsidR="009E1D65" w:rsidRPr="00382C70" w:rsidRDefault="009E1D65" w:rsidP="009E1D65">
            <w:pPr>
              <w:spacing w:after="0"/>
              <w:ind w:firstLine="0"/>
              <w:jc w:val="left"/>
              <w:rPr>
                <w:rFonts w:ascii="Arial Narrow" w:hAnsi="Arial Narrow"/>
                <w:sz w:val="20"/>
                <w:szCs w:val="20"/>
              </w:rPr>
            </w:pPr>
            <w:r w:rsidRPr="00382C70">
              <w:rPr>
                <w:rFonts w:ascii="Arial Narrow" w:hAnsi="Arial Narrow"/>
                <w:sz w:val="20"/>
                <w:szCs w:val="20"/>
              </w:rPr>
              <w:t>Inmunomodulación y Epigenética del Cáncer</w:t>
            </w:r>
          </w:p>
        </w:tc>
        <w:tc>
          <w:tcPr>
            <w:tcW w:w="1275" w:type="dxa"/>
            <w:noWrap/>
            <w:vAlign w:val="center"/>
            <w:hideMark/>
          </w:tcPr>
          <w:p w:rsidR="009E1D65" w:rsidRPr="00382C70" w:rsidRDefault="009E1D65" w:rsidP="00721DCD">
            <w:pPr>
              <w:spacing w:after="0"/>
              <w:ind w:firstLine="0"/>
              <w:jc w:val="right"/>
              <w:rPr>
                <w:rFonts w:ascii="Arial Narrow" w:hAnsi="Arial Narrow"/>
                <w:sz w:val="20"/>
                <w:szCs w:val="20"/>
                <w:lang w:val="en-US"/>
              </w:rPr>
            </w:pPr>
            <w:r w:rsidRPr="00382C70">
              <w:rPr>
                <w:rFonts w:ascii="Arial Narrow" w:hAnsi="Arial Narrow"/>
                <w:sz w:val="20"/>
                <w:szCs w:val="20"/>
              </w:rPr>
              <w:t>438.210</w:t>
            </w:r>
          </w:p>
        </w:tc>
        <w:tc>
          <w:tcPr>
            <w:tcW w:w="2127" w:type="dxa"/>
            <w:noWrap/>
            <w:vAlign w:val="center"/>
            <w:hideMark/>
          </w:tcPr>
          <w:p w:rsidR="009E1D65" w:rsidRPr="00382C70" w:rsidRDefault="009E1D65" w:rsidP="00721DCD">
            <w:pPr>
              <w:spacing w:after="0"/>
              <w:ind w:firstLine="0"/>
              <w:jc w:val="right"/>
              <w:rPr>
                <w:rFonts w:ascii="Arial Narrow" w:hAnsi="Arial Narrow"/>
                <w:sz w:val="20"/>
                <w:szCs w:val="20"/>
                <w:lang w:val="en-US"/>
              </w:rPr>
            </w:pPr>
            <w:r w:rsidRPr="00382C70">
              <w:rPr>
                <w:rFonts w:ascii="Arial Narrow" w:hAnsi="Arial Narrow"/>
                <w:sz w:val="20"/>
                <w:szCs w:val="20"/>
              </w:rPr>
              <w:t>4</w:t>
            </w:r>
          </w:p>
        </w:tc>
        <w:tc>
          <w:tcPr>
            <w:tcW w:w="1559" w:type="dxa"/>
            <w:noWrap/>
            <w:vAlign w:val="center"/>
            <w:hideMark/>
          </w:tcPr>
          <w:p w:rsidR="009E1D65" w:rsidRPr="00382C70" w:rsidRDefault="009E1D65" w:rsidP="00721DCD">
            <w:pPr>
              <w:spacing w:after="0"/>
              <w:ind w:firstLine="0"/>
              <w:jc w:val="right"/>
              <w:rPr>
                <w:rFonts w:ascii="Arial Narrow" w:hAnsi="Arial Narrow"/>
                <w:sz w:val="20"/>
                <w:szCs w:val="20"/>
                <w:lang w:val="en-US"/>
              </w:rPr>
            </w:pPr>
            <w:r w:rsidRPr="00382C70">
              <w:rPr>
                <w:rFonts w:ascii="Arial Narrow" w:hAnsi="Arial Narrow"/>
                <w:sz w:val="20"/>
                <w:szCs w:val="20"/>
              </w:rPr>
              <w:t>22</w:t>
            </w:r>
          </w:p>
        </w:tc>
      </w:tr>
      <w:tr w:rsidR="009E1D65" w:rsidRPr="009E1D65" w:rsidTr="00382C70">
        <w:trPr>
          <w:trHeight w:hRule="exact" w:val="255"/>
        </w:trPr>
        <w:tc>
          <w:tcPr>
            <w:tcW w:w="2410" w:type="dxa"/>
            <w:noWrap/>
            <w:vAlign w:val="center"/>
            <w:hideMark/>
          </w:tcPr>
          <w:p w:rsidR="009E1D65" w:rsidRPr="00382C70" w:rsidRDefault="009E1D65" w:rsidP="009E1D65">
            <w:pPr>
              <w:spacing w:after="0"/>
              <w:ind w:firstLine="0"/>
              <w:jc w:val="left"/>
              <w:rPr>
                <w:rFonts w:ascii="Arial Narrow" w:hAnsi="Arial Narrow"/>
                <w:sz w:val="20"/>
                <w:szCs w:val="20"/>
                <w:lang w:val="en-US"/>
              </w:rPr>
            </w:pPr>
            <w:r w:rsidRPr="00382C70">
              <w:rPr>
                <w:rFonts w:ascii="Arial Narrow" w:hAnsi="Arial Narrow"/>
                <w:sz w:val="20"/>
                <w:szCs w:val="20"/>
              </w:rPr>
              <w:t>Biobanco</w:t>
            </w:r>
          </w:p>
        </w:tc>
        <w:tc>
          <w:tcPr>
            <w:tcW w:w="2693" w:type="dxa"/>
            <w:gridSpan w:val="3"/>
            <w:noWrap/>
            <w:vAlign w:val="center"/>
            <w:hideMark/>
          </w:tcPr>
          <w:p w:rsidR="009E1D65" w:rsidRPr="00382C70" w:rsidRDefault="009E1D65" w:rsidP="00721DCD">
            <w:pPr>
              <w:spacing w:after="0"/>
              <w:ind w:firstLine="0"/>
              <w:jc w:val="right"/>
              <w:rPr>
                <w:rFonts w:ascii="Arial Narrow" w:hAnsi="Arial Narrow"/>
                <w:sz w:val="20"/>
                <w:szCs w:val="20"/>
                <w:lang w:val="en-US"/>
              </w:rPr>
            </w:pPr>
            <w:r w:rsidRPr="00382C70">
              <w:rPr>
                <w:rFonts w:ascii="Arial Narrow" w:hAnsi="Arial Narrow"/>
                <w:sz w:val="20"/>
                <w:szCs w:val="20"/>
              </w:rPr>
              <w:t>265.757</w:t>
            </w:r>
          </w:p>
        </w:tc>
        <w:tc>
          <w:tcPr>
            <w:tcW w:w="2127" w:type="dxa"/>
            <w:noWrap/>
            <w:vAlign w:val="center"/>
            <w:hideMark/>
          </w:tcPr>
          <w:p w:rsidR="009E1D65" w:rsidRPr="00382C70" w:rsidRDefault="009E1D65" w:rsidP="00721DCD">
            <w:pPr>
              <w:spacing w:after="0"/>
              <w:ind w:firstLine="0"/>
              <w:jc w:val="right"/>
              <w:rPr>
                <w:rFonts w:ascii="Arial Narrow" w:hAnsi="Arial Narrow"/>
                <w:sz w:val="20"/>
                <w:szCs w:val="20"/>
                <w:lang w:val="en-US"/>
              </w:rPr>
            </w:pPr>
            <w:r w:rsidRPr="00382C70">
              <w:rPr>
                <w:rFonts w:ascii="Arial Narrow" w:hAnsi="Arial Narrow"/>
                <w:sz w:val="20"/>
                <w:szCs w:val="20"/>
              </w:rPr>
              <w:t>3</w:t>
            </w:r>
          </w:p>
        </w:tc>
        <w:tc>
          <w:tcPr>
            <w:tcW w:w="1559" w:type="dxa"/>
            <w:noWrap/>
            <w:vAlign w:val="center"/>
            <w:hideMark/>
          </w:tcPr>
          <w:p w:rsidR="009E1D65" w:rsidRPr="00382C70" w:rsidRDefault="009E1D65" w:rsidP="00721DCD">
            <w:pPr>
              <w:spacing w:after="0"/>
              <w:ind w:firstLine="0"/>
              <w:jc w:val="right"/>
              <w:rPr>
                <w:rFonts w:ascii="Arial Narrow" w:hAnsi="Arial Narrow"/>
                <w:sz w:val="20"/>
                <w:szCs w:val="20"/>
                <w:lang w:val="en-US"/>
              </w:rPr>
            </w:pPr>
            <w:r w:rsidRPr="00382C70">
              <w:rPr>
                <w:rFonts w:ascii="Arial Narrow" w:hAnsi="Arial Narrow"/>
                <w:sz w:val="20"/>
                <w:szCs w:val="20"/>
              </w:rPr>
              <w:t>13</w:t>
            </w:r>
          </w:p>
        </w:tc>
      </w:tr>
      <w:tr w:rsidR="009E1D65" w:rsidRPr="009E1D65" w:rsidTr="00382C70">
        <w:trPr>
          <w:trHeight w:hRule="exact" w:val="255"/>
        </w:trPr>
        <w:tc>
          <w:tcPr>
            <w:tcW w:w="2410" w:type="dxa"/>
            <w:noWrap/>
            <w:vAlign w:val="center"/>
            <w:hideMark/>
          </w:tcPr>
          <w:p w:rsidR="009E1D65" w:rsidRPr="00382C70" w:rsidRDefault="009E1D65" w:rsidP="009E1D65">
            <w:pPr>
              <w:spacing w:after="0"/>
              <w:ind w:firstLine="0"/>
              <w:jc w:val="left"/>
              <w:rPr>
                <w:rFonts w:ascii="Arial Narrow" w:hAnsi="Arial Narrow"/>
                <w:sz w:val="20"/>
                <w:szCs w:val="20"/>
                <w:lang w:val="en-US"/>
              </w:rPr>
            </w:pPr>
            <w:r w:rsidRPr="00382C70">
              <w:rPr>
                <w:rFonts w:ascii="Arial Narrow" w:hAnsi="Arial Narrow"/>
                <w:sz w:val="20"/>
                <w:szCs w:val="20"/>
              </w:rPr>
              <w:t>Proteómica</w:t>
            </w:r>
          </w:p>
        </w:tc>
        <w:tc>
          <w:tcPr>
            <w:tcW w:w="2693" w:type="dxa"/>
            <w:gridSpan w:val="3"/>
            <w:noWrap/>
            <w:vAlign w:val="center"/>
            <w:hideMark/>
          </w:tcPr>
          <w:p w:rsidR="009E1D65" w:rsidRPr="00382C70" w:rsidRDefault="009E1D65" w:rsidP="00721DCD">
            <w:pPr>
              <w:spacing w:after="0"/>
              <w:ind w:firstLine="0"/>
              <w:jc w:val="right"/>
              <w:rPr>
                <w:rFonts w:ascii="Arial Narrow" w:hAnsi="Arial Narrow"/>
                <w:sz w:val="20"/>
                <w:szCs w:val="20"/>
                <w:lang w:val="en-US"/>
              </w:rPr>
            </w:pPr>
            <w:r w:rsidRPr="00382C70">
              <w:rPr>
                <w:rFonts w:ascii="Arial Narrow" w:hAnsi="Arial Narrow"/>
                <w:sz w:val="20"/>
                <w:szCs w:val="20"/>
              </w:rPr>
              <w:t>165.803</w:t>
            </w:r>
          </w:p>
        </w:tc>
        <w:tc>
          <w:tcPr>
            <w:tcW w:w="2127" w:type="dxa"/>
            <w:noWrap/>
            <w:vAlign w:val="center"/>
            <w:hideMark/>
          </w:tcPr>
          <w:p w:rsidR="009E1D65" w:rsidRPr="00382C70" w:rsidRDefault="009E1D65" w:rsidP="00721DCD">
            <w:pPr>
              <w:spacing w:after="0"/>
              <w:ind w:firstLine="0"/>
              <w:jc w:val="right"/>
              <w:rPr>
                <w:rFonts w:ascii="Arial Narrow" w:hAnsi="Arial Narrow"/>
                <w:sz w:val="20"/>
                <w:szCs w:val="20"/>
                <w:lang w:val="en-US"/>
              </w:rPr>
            </w:pPr>
            <w:r w:rsidRPr="00382C70">
              <w:rPr>
                <w:rFonts w:ascii="Arial Narrow" w:hAnsi="Arial Narrow"/>
                <w:sz w:val="20"/>
                <w:szCs w:val="20"/>
              </w:rPr>
              <w:t>3</w:t>
            </w:r>
          </w:p>
        </w:tc>
        <w:tc>
          <w:tcPr>
            <w:tcW w:w="1559" w:type="dxa"/>
            <w:noWrap/>
            <w:vAlign w:val="center"/>
            <w:hideMark/>
          </w:tcPr>
          <w:p w:rsidR="009E1D65" w:rsidRPr="00382C70" w:rsidRDefault="009E1D65" w:rsidP="00721DCD">
            <w:pPr>
              <w:spacing w:after="0"/>
              <w:ind w:firstLine="0"/>
              <w:jc w:val="right"/>
              <w:rPr>
                <w:rFonts w:ascii="Arial Narrow" w:hAnsi="Arial Narrow"/>
                <w:sz w:val="20"/>
                <w:szCs w:val="20"/>
                <w:lang w:val="en-US"/>
              </w:rPr>
            </w:pPr>
            <w:r w:rsidRPr="00382C70">
              <w:rPr>
                <w:rFonts w:ascii="Arial Narrow" w:hAnsi="Arial Narrow"/>
                <w:sz w:val="20"/>
                <w:szCs w:val="20"/>
              </w:rPr>
              <w:t>8</w:t>
            </w:r>
          </w:p>
        </w:tc>
      </w:tr>
      <w:tr w:rsidR="009E1D65" w:rsidRPr="009E1D65" w:rsidTr="00382C70">
        <w:trPr>
          <w:trHeight w:hRule="exact" w:val="255"/>
        </w:trPr>
        <w:tc>
          <w:tcPr>
            <w:tcW w:w="2410" w:type="dxa"/>
            <w:noWrap/>
            <w:vAlign w:val="center"/>
            <w:hideMark/>
          </w:tcPr>
          <w:p w:rsidR="009E1D65" w:rsidRPr="00382C70" w:rsidRDefault="009E1D65" w:rsidP="009E1D65">
            <w:pPr>
              <w:spacing w:after="0"/>
              <w:ind w:firstLine="0"/>
              <w:jc w:val="left"/>
              <w:rPr>
                <w:rFonts w:ascii="Arial Narrow" w:hAnsi="Arial Narrow"/>
                <w:sz w:val="20"/>
                <w:szCs w:val="20"/>
                <w:lang w:val="en-US"/>
              </w:rPr>
            </w:pPr>
            <w:r w:rsidRPr="00382C70">
              <w:rPr>
                <w:rFonts w:ascii="Arial Narrow" w:hAnsi="Arial Narrow"/>
                <w:sz w:val="20"/>
                <w:szCs w:val="20"/>
              </w:rPr>
              <w:t>Neuroepigenética</w:t>
            </w:r>
          </w:p>
        </w:tc>
        <w:tc>
          <w:tcPr>
            <w:tcW w:w="2693" w:type="dxa"/>
            <w:gridSpan w:val="3"/>
            <w:noWrap/>
            <w:vAlign w:val="center"/>
            <w:hideMark/>
          </w:tcPr>
          <w:p w:rsidR="009E1D65" w:rsidRPr="00382C70" w:rsidRDefault="009E1D65" w:rsidP="00721DCD">
            <w:pPr>
              <w:spacing w:after="0"/>
              <w:ind w:firstLine="0"/>
              <w:jc w:val="right"/>
              <w:rPr>
                <w:rFonts w:ascii="Arial Narrow" w:hAnsi="Arial Narrow"/>
                <w:sz w:val="20"/>
                <w:szCs w:val="20"/>
                <w:lang w:val="en-US"/>
              </w:rPr>
            </w:pPr>
            <w:r w:rsidRPr="00382C70">
              <w:rPr>
                <w:rFonts w:ascii="Arial Narrow" w:hAnsi="Arial Narrow"/>
                <w:sz w:val="20"/>
                <w:szCs w:val="20"/>
              </w:rPr>
              <w:t>140.186</w:t>
            </w:r>
          </w:p>
        </w:tc>
        <w:tc>
          <w:tcPr>
            <w:tcW w:w="2127" w:type="dxa"/>
            <w:noWrap/>
            <w:vAlign w:val="center"/>
            <w:hideMark/>
          </w:tcPr>
          <w:p w:rsidR="009E1D65" w:rsidRPr="00382C70" w:rsidRDefault="009E1D65" w:rsidP="00721DCD">
            <w:pPr>
              <w:spacing w:after="0"/>
              <w:ind w:firstLine="0"/>
              <w:jc w:val="right"/>
              <w:rPr>
                <w:rFonts w:ascii="Arial Narrow" w:hAnsi="Arial Narrow"/>
                <w:sz w:val="20"/>
                <w:szCs w:val="20"/>
                <w:lang w:val="en-US"/>
              </w:rPr>
            </w:pPr>
            <w:r w:rsidRPr="00382C70">
              <w:rPr>
                <w:rFonts w:ascii="Arial Narrow" w:hAnsi="Arial Narrow"/>
                <w:sz w:val="20"/>
                <w:szCs w:val="20"/>
              </w:rPr>
              <w:t>2</w:t>
            </w:r>
          </w:p>
        </w:tc>
        <w:tc>
          <w:tcPr>
            <w:tcW w:w="1559" w:type="dxa"/>
            <w:noWrap/>
            <w:vAlign w:val="center"/>
            <w:hideMark/>
          </w:tcPr>
          <w:p w:rsidR="009E1D65" w:rsidRPr="00382C70" w:rsidRDefault="009E1D65" w:rsidP="00721DCD">
            <w:pPr>
              <w:spacing w:after="0"/>
              <w:ind w:firstLine="0"/>
              <w:jc w:val="right"/>
              <w:rPr>
                <w:rFonts w:ascii="Arial Narrow" w:hAnsi="Arial Narrow"/>
                <w:sz w:val="20"/>
                <w:szCs w:val="20"/>
                <w:lang w:val="en-US"/>
              </w:rPr>
            </w:pPr>
            <w:r w:rsidRPr="00382C70">
              <w:rPr>
                <w:rFonts w:ascii="Arial Narrow" w:hAnsi="Arial Narrow"/>
                <w:sz w:val="20"/>
                <w:szCs w:val="20"/>
              </w:rPr>
              <w:t>7</w:t>
            </w:r>
          </w:p>
        </w:tc>
      </w:tr>
      <w:tr w:rsidR="009E1D65" w:rsidRPr="009E1D65" w:rsidTr="00382C70">
        <w:trPr>
          <w:trHeight w:hRule="exact" w:val="255"/>
        </w:trPr>
        <w:tc>
          <w:tcPr>
            <w:tcW w:w="2410" w:type="dxa"/>
            <w:noWrap/>
            <w:vAlign w:val="center"/>
            <w:hideMark/>
          </w:tcPr>
          <w:p w:rsidR="009E1D65" w:rsidRPr="00382C70" w:rsidRDefault="009E1D65" w:rsidP="009E1D65">
            <w:pPr>
              <w:spacing w:after="0"/>
              <w:ind w:firstLine="0"/>
              <w:jc w:val="left"/>
              <w:rPr>
                <w:rFonts w:ascii="Arial Narrow" w:hAnsi="Arial Narrow"/>
                <w:sz w:val="20"/>
                <w:szCs w:val="20"/>
                <w:lang w:val="en-US"/>
              </w:rPr>
            </w:pPr>
            <w:r w:rsidRPr="00382C70">
              <w:rPr>
                <w:rFonts w:ascii="Arial Narrow" w:hAnsi="Arial Narrow"/>
                <w:sz w:val="20"/>
                <w:szCs w:val="20"/>
              </w:rPr>
              <w:t>Genómica</w:t>
            </w:r>
          </w:p>
        </w:tc>
        <w:tc>
          <w:tcPr>
            <w:tcW w:w="2693" w:type="dxa"/>
            <w:gridSpan w:val="3"/>
            <w:noWrap/>
            <w:vAlign w:val="center"/>
            <w:hideMark/>
          </w:tcPr>
          <w:p w:rsidR="009E1D65" w:rsidRPr="00382C70" w:rsidRDefault="009E1D65" w:rsidP="00721DCD">
            <w:pPr>
              <w:spacing w:after="0"/>
              <w:ind w:firstLine="0"/>
              <w:jc w:val="right"/>
              <w:rPr>
                <w:rFonts w:ascii="Arial Narrow" w:hAnsi="Arial Narrow"/>
                <w:sz w:val="20"/>
                <w:szCs w:val="20"/>
                <w:lang w:val="en-US"/>
              </w:rPr>
            </w:pPr>
            <w:r w:rsidRPr="00382C70">
              <w:rPr>
                <w:rFonts w:ascii="Arial Narrow" w:hAnsi="Arial Narrow"/>
                <w:sz w:val="20"/>
                <w:szCs w:val="20"/>
              </w:rPr>
              <w:t>132.925</w:t>
            </w:r>
          </w:p>
        </w:tc>
        <w:tc>
          <w:tcPr>
            <w:tcW w:w="2127" w:type="dxa"/>
            <w:noWrap/>
            <w:vAlign w:val="center"/>
            <w:hideMark/>
          </w:tcPr>
          <w:p w:rsidR="009E1D65" w:rsidRPr="00382C70" w:rsidRDefault="009E1D65" w:rsidP="00721DCD">
            <w:pPr>
              <w:spacing w:after="0"/>
              <w:ind w:firstLine="0"/>
              <w:jc w:val="right"/>
              <w:rPr>
                <w:rFonts w:ascii="Arial Narrow" w:hAnsi="Arial Narrow"/>
                <w:sz w:val="20"/>
                <w:szCs w:val="20"/>
                <w:lang w:val="en-US"/>
              </w:rPr>
            </w:pPr>
            <w:r w:rsidRPr="00382C70">
              <w:rPr>
                <w:rFonts w:ascii="Arial Narrow" w:hAnsi="Arial Narrow"/>
                <w:sz w:val="20"/>
                <w:szCs w:val="20"/>
              </w:rPr>
              <w:t>2</w:t>
            </w:r>
          </w:p>
        </w:tc>
        <w:tc>
          <w:tcPr>
            <w:tcW w:w="1559" w:type="dxa"/>
            <w:noWrap/>
            <w:vAlign w:val="center"/>
            <w:hideMark/>
          </w:tcPr>
          <w:p w:rsidR="009E1D65" w:rsidRPr="00382C70" w:rsidRDefault="009E1D65" w:rsidP="00721DCD">
            <w:pPr>
              <w:spacing w:after="0"/>
              <w:ind w:firstLine="0"/>
              <w:jc w:val="right"/>
              <w:rPr>
                <w:rFonts w:ascii="Arial Narrow" w:hAnsi="Arial Narrow"/>
                <w:sz w:val="20"/>
                <w:szCs w:val="20"/>
                <w:lang w:val="en-US"/>
              </w:rPr>
            </w:pPr>
            <w:r w:rsidRPr="00382C70">
              <w:rPr>
                <w:rFonts w:ascii="Arial Narrow" w:hAnsi="Arial Narrow"/>
                <w:sz w:val="20"/>
                <w:szCs w:val="20"/>
              </w:rPr>
              <w:t>7</w:t>
            </w:r>
          </w:p>
        </w:tc>
      </w:tr>
      <w:tr w:rsidR="009E1D65" w:rsidRPr="009E1D65" w:rsidTr="00382C70">
        <w:trPr>
          <w:trHeight w:hRule="exact" w:val="255"/>
        </w:trPr>
        <w:tc>
          <w:tcPr>
            <w:tcW w:w="2410" w:type="dxa"/>
            <w:noWrap/>
            <w:vAlign w:val="center"/>
            <w:hideMark/>
          </w:tcPr>
          <w:p w:rsidR="009E1D65" w:rsidRPr="00382C70" w:rsidRDefault="009E1D65" w:rsidP="009E1D65">
            <w:pPr>
              <w:spacing w:after="0"/>
              <w:ind w:firstLine="0"/>
              <w:jc w:val="left"/>
              <w:rPr>
                <w:rFonts w:ascii="Arial Narrow" w:hAnsi="Arial Narrow"/>
                <w:sz w:val="20"/>
                <w:szCs w:val="20"/>
                <w:lang w:val="en-US"/>
              </w:rPr>
            </w:pPr>
            <w:r w:rsidRPr="00382C70">
              <w:rPr>
                <w:rFonts w:ascii="Arial Narrow" w:hAnsi="Arial Narrow"/>
                <w:sz w:val="20"/>
                <w:szCs w:val="20"/>
              </w:rPr>
              <w:t>Oncohematología</w:t>
            </w:r>
          </w:p>
        </w:tc>
        <w:tc>
          <w:tcPr>
            <w:tcW w:w="2693" w:type="dxa"/>
            <w:gridSpan w:val="3"/>
            <w:noWrap/>
            <w:vAlign w:val="center"/>
            <w:hideMark/>
          </w:tcPr>
          <w:p w:rsidR="009E1D65" w:rsidRPr="00382C70" w:rsidRDefault="009E1D65" w:rsidP="00721DCD">
            <w:pPr>
              <w:spacing w:after="0"/>
              <w:ind w:firstLine="0"/>
              <w:jc w:val="right"/>
              <w:rPr>
                <w:rFonts w:ascii="Arial Narrow" w:hAnsi="Arial Narrow"/>
                <w:sz w:val="20"/>
                <w:szCs w:val="20"/>
                <w:lang w:val="en-US"/>
              </w:rPr>
            </w:pPr>
            <w:r w:rsidRPr="00382C70">
              <w:rPr>
                <w:rFonts w:ascii="Arial Narrow" w:hAnsi="Arial Narrow"/>
                <w:sz w:val="20"/>
                <w:szCs w:val="20"/>
              </w:rPr>
              <w:t>124.188</w:t>
            </w:r>
          </w:p>
        </w:tc>
        <w:tc>
          <w:tcPr>
            <w:tcW w:w="2127" w:type="dxa"/>
            <w:noWrap/>
            <w:vAlign w:val="center"/>
            <w:hideMark/>
          </w:tcPr>
          <w:p w:rsidR="009E1D65" w:rsidRPr="00382C70" w:rsidRDefault="009E1D65" w:rsidP="00721DCD">
            <w:pPr>
              <w:spacing w:after="0"/>
              <w:ind w:firstLine="0"/>
              <w:jc w:val="right"/>
              <w:rPr>
                <w:rFonts w:ascii="Arial Narrow" w:hAnsi="Arial Narrow"/>
                <w:sz w:val="20"/>
                <w:szCs w:val="20"/>
                <w:lang w:val="en-US"/>
              </w:rPr>
            </w:pPr>
            <w:r w:rsidRPr="00382C70">
              <w:rPr>
                <w:rFonts w:ascii="Arial Narrow" w:hAnsi="Arial Narrow"/>
                <w:sz w:val="20"/>
                <w:szCs w:val="20"/>
              </w:rPr>
              <w:t>2</w:t>
            </w:r>
          </w:p>
        </w:tc>
        <w:tc>
          <w:tcPr>
            <w:tcW w:w="1559" w:type="dxa"/>
            <w:noWrap/>
            <w:vAlign w:val="center"/>
            <w:hideMark/>
          </w:tcPr>
          <w:p w:rsidR="009E1D65" w:rsidRPr="00382C70" w:rsidRDefault="009E1D65" w:rsidP="00721DCD">
            <w:pPr>
              <w:spacing w:after="0"/>
              <w:ind w:firstLine="0"/>
              <w:jc w:val="right"/>
              <w:rPr>
                <w:rFonts w:ascii="Arial Narrow" w:hAnsi="Arial Narrow"/>
                <w:sz w:val="20"/>
                <w:szCs w:val="20"/>
                <w:lang w:val="en-US"/>
              </w:rPr>
            </w:pPr>
            <w:r w:rsidRPr="00382C70">
              <w:rPr>
                <w:rFonts w:ascii="Arial Narrow" w:hAnsi="Arial Narrow"/>
                <w:sz w:val="20"/>
                <w:szCs w:val="20"/>
              </w:rPr>
              <w:t>6</w:t>
            </w:r>
          </w:p>
        </w:tc>
      </w:tr>
      <w:tr w:rsidR="009E1D65" w:rsidRPr="009E1D65" w:rsidTr="00382C70">
        <w:trPr>
          <w:trHeight w:hRule="exact" w:val="255"/>
        </w:trPr>
        <w:tc>
          <w:tcPr>
            <w:tcW w:w="2410" w:type="dxa"/>
            <w:noWrap/>
            <w:vAlign w:val="center"/>
            <w:hideMark/>
          </w:tcPr>
          <w:p w:rsidR="009E1D65" w:rsidRPr="00382C70" w:rsidRDefault="009E1D65" w:rsidP="009E1D65">
            <w:pPr>
              <w:spacing w:after="0"/>
              <w:ind w:firstLine="0"/>
              <w:jc w:val="left"/>
              <w:rPr>
                <w:rFonts w:ascii="Arial Narrow" w:hAnsi="Arial Narrow"/>
                <w:sz w:val="20"/>
                <w:szCs w:val="20"/>
                <w:lang w:val="en-US"/>
              </w:rPr>
            </w:pPr>
            <w:r w:rsidRPr="00382C70">
              <w:rPr>
                <w:rFonts w:ascii="Arial Narrow" w:hAnsi="Arial Narrow"/>
                <w:sz w:val="20"/>
                <w:szCs w:val="20"/>
              </w:rPr>
              <w:t>Metodología</w:t>
            </w:r>
          </w:p>
        </w:tc>
        <w:tc>
          <w:tcPr>
            <w:tcW w:w="2693" w:type="dxa"/>
            <w:gridSpan w:val="3"/>
            <w:noWrap/>
            <w:vAlign w:val="center"/>
            <w:hideMark/>
          </w:tcPr>
          <w:p w:rsidR="009E1D65" w:rsidRPr="00382C70" w:rsidRDefault="009E1D65" w:rsidP="00721DCD">
            <w:pPr>
              <w:spacing w:after="0"/>
              <w:ind w:firstLine="0"/>
              <w:jc w:val="right"/>
              <w:rPr>
                <w:rFonts w:ascii="Arial Narrow" w:hAnsi="Arial Narrow"/>
                <w:sz w:val="20"/>
                <w:szCs w:val="20"/>
                <w:lang w:val="en-US"/>
              </w:rPr>
            </w:pPr>
            <w:r w:rsidRPr="00382C70">
              <w:rPr>
                <w:rFonts w:ascii="Arial Narrow" w:hAnsi="Arial Narrow"/>
                <w:sz w:val="20"/>
                <w:szCs w:val="20"/>
              </w:rPr>
              <w:t>45.140</w:t>
            </w:r>
          </w:p>
        </w:tc>
        <w:tc>
          <w:tcPr>
            <w:tcW w:w="2127" w:type="dxa"/>
            <w:noWrap/>
            <w:vAlign w:val="center"/>
            <w:hideMark/>
          </w:tcPr>
          <w:p w:rsidR="009E1D65" w:rsidRPr="00382C70" w:rsidRDefault="009E1D65" w:rsidP="00721DCD">
            <w:pPr>
              <w:spacing w:after="0"/>
              <w:ind w:firstLine="0"/>
              <w:jc w:val="right"/>
              <w:rPr>
                <w:rFonts w:ascii="Arial Narrow" w:hAnsi="Arial Narrow"/>
                <w:sz w:val="20"/>
                <w:szCs w:val="20"/>
                <w:lang w:val="en-US"/>
              </w:rPr>
            </w:pPr>
            <w:r w:rsidRPr="00382C70">
              <w:rPr>
                <w:rFonts w:ascii="Arial Narrow" w:hAnsi="Arial Narrow"/>
                <w:sz w:val="20"/>
                <w:szCs w:val="20"/>
              </w:rPr>
              <w:t>2</w:t>
            </w:r>
          </w:p>
        </w:tc>
        <w:tc>
          <w:tcPr>
            <w:tcW w:w="1559" w:type="dxa"/>
            <w:noWrap/>
            <w:vAlign w:val="center"/>
            <w:hideMark/>
          </w:tcPr>
          <w:p w:rsidR="009E1D65" w:rsidRPr="00382C70" w:rsidRDefault="009E1D65" w:rsidP="00721DCD">
            <w:pPr>
              <w:spacing w:after="0"/>
              <w:ind w:firstLine="0"/>
              <w:jc w:val="right"/>
              <w:rPr>
                <w:rFonts w:ascii="Arial Narrow" w:hAnsi="Arial Narrow"/>
                <w:sz w:val="20"/>
                <w:szCs w:val="20"/>
                <w:lang w:val="en-US"/>
              </w:rPr>
            </w:pPr>
            <w:r w:rsidRPr="00382C70">
              <w:rPr>
                <w:rFonts w:ascii="Arial Narrow" w:hAnsi="Arial Narrow"/>
                <w:sz w:val="20"/>
                <w:szCs w:val="20"/>
              </w:rPr>
              <w:t>2</w:t>
            </w:r>
          </w:p>
        </w:tc>
      </w:tr>
      <w:tr w:rsidR="009E1D65" w:rsidRPr="0003374D" w:rsidTr="00382C70">
        <w:trPr>
          <w:trHeight w:hRule="exact" w:val="284"/>
        </w:trPr>
        <w:tc>
          <w:tcPr>
            <w:tcW w:w="2410" w:type="dxa"/>
            <w:shd w:val="clear" w:color="auto" w:fill="8DB3E2" w:themeFill="text2" w:themeFillTint="66"/>
            <w:noWrap/>
            <w:vAlign w:val="center"/>
            <w:hideMark/>
          </w:tcPr>
          <w:p w:rsidR="009E1D65" w:rsidRPr="0003374D" w:rsidRDefault="009E1D65" w:rsidP="009E1D65">
            <w:pPr>
              <w:spacing w:after="0"/>
              <w:ind w:firstLine="0"/>
              <w:jc w:val="left"/>
              <w:rPr>
                <w:rFonts w:ascii="Arial" w:hAnsi="Arial" w:cs="Arial"/>
                <w:bCs/>
                <w:sz w:val="18"/>
                <w:szCs w:val="18"/>
                <w:lang w:val="en-US"/>
              </w:rPr>
            </w:pPr>
            <w:r w:rsidRPr="0003374D">
              <w:rPr>
                <w:rFonts w:ascii="Arial" w:hAnsi="Arial" w:cs="Arial"/>
                <w:bCs/>
                <w:sz w:val="18"/>
                <w:szCs w:val="18"/>
              </w:rPr>
              <w:t> </w:t>
            </w:r>
          </w:p>
        </w:tc>
        <w:tc>
          <w:tcPr>
            <w:tcW w:w="2693" w:type="dxa"/>
            <w:gridSpan w:val="3"/>
            <w:shd w:val="clear" w:color="auto" w:fill="8DB3E2" w:themeFill="text2" w:themeFillTint="66"/>
            <w:noWrap/>
            <w:vAlign w:val="center"/>
            <w:hideMark/>
          </w:tcPr>
          <w:p w:rsidR="009E1D65" w:rsidRPr="0003374D" w:rsidRDefault="009E1D65" w:rsidP="00721DCD">
            <w:pPr>
              <w:spacing w:after="0"/>
              <w:ind w:firstLine="0"/>
              <w:jc w:val="right"/>
              <w:rPr>
                <w:rFonts w:ascii="Arial" w:hAnsi="Arial" w:cs="Arial"/>
                <w:bCs/>
                <w:sz w:val="18"/>
                <w:szCs w:val="18"/>
                <w:lang w:val="en-US"/>
              </w:rPr>
            </w:pPr>
            <w:r w:rsidRPr="0003374D">
              <w:rPr>
                <w:rFonts w:ascii="Arial" w:hAnsi="Arial" w:cs="Arial"/>
                <w:bCs/>
                <w:sz w:val="18"/>
                <w:szCs w:val="18"/>
              </w:rPr>
              <w:t>2.035.830</w:t>
            </w:r>
          </w:p>
        </w:tc>
        <w:tc>
          <w:tcPr>
            <w:tcW w:w="2127" w:type="dxa"/>
            <w:shd w:val="clear" w:color="auto" w:fill="8DB3E2" w:themeFill="text2" w:themeFillTint="66"/>
            <w:noWrap/>
            <w:vAlign w:val="center"/>
            <w:hideMark/>
          </w:tcPr>
          <w:p w:rsidR="009E1D65" w:rsidRPr="0003374D" w:rsidRDefault="009E1D65" w:rsidP="00721DCD">
            <w:pPr>
              <w:spacing w:after="0"/>
              <w:ind w:firstLine="0"/>
              <w:jc w:val="right"/>
              <w:rPr>
                <w:rFonts w:ascii="Arial" w:hAnsi="Arial" w:cs="Arial"/>
                <w:bCs/>
                <w:sz w:val="18"/>
                <w:szCs w:val="18"/>
                <w:lang w:val="en-US"/>
              </w:rPr>
            </w:pPr>
            <w:r w:rsidRPr="0003374D">
              <w:rPr>
                <w:rFonts w:ascii="Arial" w:hAnsi="Arial" w:cs="Arial"/>
                <w:bCs/>
                <w:sz w:val="18"/>
                <w:szCs w:val="18"/>
              </w:rPr>
              <w:t>22</w:t>
            </w:r>
          </w:p>
        </w:tc>
        <w:tc>
          <w:tcPr>
            <w:tcW w:w="1559" w:type="dxa"/>
            <w:shd w:val="clear" w:color="auto" w:fill="8DB3E2" w:themeFill="text2" w:themeFillTint="66"/>
            <w:noWrap/>
            <w:vAlign w:val="center"/>
            <w:hideMark/>
          </w:tcPr>
          <w:p w:rsidR="009E1D65" w:rsidRPr="0003374D" w:rsidRDefault="009E1D65" w:rsidP="00721DCD">
            <w:pPr>
              <w:spacing w:after="0"/>
              <w:ind w:firstLine="0"/>
              <w:jc w:val="right"/>
              <w:rPr>
                <w:rFonts w:ascii="Arial" w:hAnsi="Arial" w:cs="Arial"/>
                <w:bCs/>
                <w:sz w:val="18"/>
                <w:szCs w:val="18"/>
                <w:lang w:val="en-US"/>
              </w:rPr>
            </w:pPr>
            <w:r w:rsidRPr="0003374D">
              <w:rPr>
                <w:rFonts w:ascii="Arial" w:hAnsi="Arial" w:cs="Arial"/>
                <w:bCs/>
                <w:sz w:val="18"/>
                <w:szCs w:val="18"/>
              </w:rPr>
              <w:t>100</w:t>
            </w:r>
          </w:p>
        </w:tc>
      </w:tr>
    </w:tbl>
    <w:p w:rsidR="00C83674" w:rsidRDefault="00C83674" w:rsidP="00E11652">
      <w:pPr>
        <w:spacing w:after="200" w:line="276" w:lineRule="auto"/>
        <w:ind w:firstLine="0"/>
        <w:jc w:val="center"/>
        <w:rPr>
          <w:rFonts w:asciiTheme="minorHAnsi" w:eastAsiaTheme="minorHAnsi" w:hAnsiTheme="minorHAnsi" w:cstheme="minorBidi"/>
          <w:sz w:val="22"/>
          <w:szCs w:val="22"/>
          <w:lang w:val="es-ES"/>
        </w:rPr>
      </w:pPr>
    </w:p>
    <w:p w:rsidR="00C83674" w:rsidRDefault="00C83674" w:rsidP="009E1D65">
      <w:pPr>
        <w:spacing w:after="200" w:line="276" w:lineRule="auto"/>
        <w:ind w:firstLine="0"/>
        <w:jc w:val="left"/>
        <w:rPr>
          <w:rFonts w:asciiTheme="minorHAnsi" w:eastAsiaTheme="minorHAnsi" w:hAnsiTheme="minorHAnsi" w:cstheme="minorBidi"/>
          <w:sz w:val="22"/>
          <w:szCs w:val="22"/>
          <w:lang w:val="es-ES"/>
        </w:rPr>
      </w:pPr>
    </w:p>
    <w:p w:rsidR="00C83674" w:rsidRDefault="00C83674" w:rsidP="00721DCD">
      <w:pPr>
        <w:spacing w:after="0" w:line="276" w:lineRule="auto"/>
        <w:ind w:firstLine="0"/>
        <w:jc w:val="center"/>
        <w:rPr>
          <w:rFonts w:asciiTheme="minorHAnsi" w:eastAsiaTheme="minorHAnsi" w:hAnsiTheme="minorHAnsi" w:cstheme="minorBidi"/>
          <w:sz w:val="22"/>
          <w:szCs w:val="22"/>
          <w:lang w:val="es-ES"/>
        </w:rPr>
      </w:pPr>
      <w:r>
        <w:rPr>
          <w:rFonts w:asciiTheme="minorHAnsi" w:eastAsiaTheme="minorHAnsi" w:hAnsiTheme="minorHAnsi" w:cstheme="minorBidi"/>
          <w:noProof/>
          <w:sz w:val="22"/>
          <w:szCs w:val="22"/>
          <w:lang w:val="es-ES" w:eastAsia="es-ES"/>
        </w:rPr>
        <w:drawing>
          <wp:inline distT="0" distB="0" distL="0" distR="0" wp14:anchorId="4A2B09A6" wp14:editId="701E056F">
            <wp:extent cx="4466723" cy="2428646"/>
            <wp:effectExtent l="0" t="0" r="0" b="0"/>
            <wp:docPr id="8" name="Imagen 8" descr="S:\COMUN\FRANCIS\FOTOS SERVET\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UN\FRANCIS\FOTOS SERVET\IMG_00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1937" cy="2431481"/>
                    </a:xfrm>
                    <a:prstGeom prst="rect">
                      <a:avLst/>
                    </a:prstGeom>
                    <a:noFill/>
                    <a:ln>
                      <a:noFill/>
                    </a:ln>
                  </pic:spPr>
                </pic:pic>
              </a:graphicData>
            </a:graphic>
          </wp:inline>
        </w:drawing>
      </w:r>
    </w:p>
    <w:p w:rsidR="00793677" w:rsidRDefault="009935F3" w:rsidP="00721DCD">
      <w:pPr>
        <w:spacing w:after="0" w:line="276" w:lineRule="auto"/>
        <w:ind w:firstLine="993"/>
        <w:jc w:val="left"/>
        <w:rPr>
          <w:rFonts w:asciiTheme="minorHAnsi" w:eastAsiaTheme="minorHAnsi" w:hAnsiTheme="minorHAnsi" w:cstheme="minorBidi"/>
          <w:sz w:val="22"/>
          <w:szCs w:val="22"/>
          <w:lang w:val="es-ES"/>
        </w:rPr>
      </w:pPr>
      <w:r>
        <w:rPr>
          <w:rFonts w:asciiTheme="minorHAnsi" w:eastAsiaTheme="minorHAnsi" w:hAnsiTheme="minorHAnsi" w:cstheme="minorBidi"/>
          <w:sz w:val="22"/>
          <w:szCs w:val="22"/>
          <w:lang w:val="es-ES"/>
        </w:rPr>
        <w:t>C</w:t>
      </w:r>
      <w:r w:rsidR="00793677">
        <w:rPr>
          <w:rFonts w:asciiTheme="minorHAnsi" w:eastAsiaTheme="minorHAnsi" w:hAnsiTheme="minorHAnsi" w:cstheme="minorBidi"/>
          <w:sz w:val="22"/>
          <w:szCs w:val="22"/>
          <w:lang w:val="es-ES"/>
        </w:rPr>
        <w:t>erebro</w:t>
      </w:r>
      <w:r>
        <w:rPr>
          <w:rFonts w:asciiTheme="minorHAnsi" w:eastAsiaTheme="minorHAnsi" w:hAnsiTheme="minorHAnsi" w:cstheme="minorBidi"/>
          <w:sz w:val="22"/>
          <w:szCs w:val="22"/>
          <w:lang w:val="es-ES"/>
        </w:rPr>
        <w:t>s conservados en las cámaras</w:t>
      </w:r>
    </w:p>
    <w:p w:rsidR="00721DCD" w:rsidRPr="009E1D65" w:rsidRDefault="00721DCD" w:rsidP="00721DCD">
      <w:pPr>
        <w:spacing w:after="0" w:line="276" w:lineRule="auto"/>
        <w:ind w:firstLine="0"/>
        <w:jc w:val="left"/>
        <w:rPr>
          <w:rFonts w:asciiTheme="minorHAnsi" w:eastAsiaTheme="minorHAnsi" w:hAnsiTheme="minorHAnsi" w:cstheme="minorBidi"/>
          <w:sz w:val="22"/>
          <w:szCs w:val="22"/>
          <w:lang w:val="es-ES"/>
        </w:rPr>
      </w:pPr>
    </w:p>
    <w:p w:rsidR="009E1D65" w:rsidRPr="0003374D" w:rsidRDefault="009E1D65" w:rsidP="00555688">
      <w:pPr>
        <w:pStyle w:val="atitulo3"/>
        <w:rPr>
          <w:rFonts w:eastAsiaTheme="minorHAnsi"/>
          <w:lang w:val="es-ES"/>
        </w:rPr>
      </w:pPr>
      <w:r w:rsidRPr="0003374D">
        <w:rPr>
          <w:rFonts w:eastAsiaTheme="minorHAnsi"/>
          <w:lang w:val="es-ES"/>
        </w:rPr>
        <w:t>V.4.4 Ensayos clínicos</w:t>
      </w:r>
    </w:p>
    <w:p w:rsidR="009E1D65" w:rsidRPr="00306649" w:rsidRDefault="009E1D65" w:rsidP="00306649">
      <w:pPr>
        <w:pStyle w:val="texto"/>
        <w:spacing w:before="120" w:after="120"/>
        <w:rPr>
          <w:color w:val="000000"/>
          <w:szCs w:val="26"/>
          <w:lang w:val="es-ES" w:eastAsia="es-ES"/>
        </w:rPr>
      </w:pPr>
      <w:r w:rsidRPr="00306649">
        <w:rPr>
          <w:color w:val="000000"/>
          <w:szCs w:val="26"/>
          <w:lang w:val="es-ES" w:eastAsia="es-ES"/>
        </w:rPr>
        <w:t>Los proyectos de investigación clínica con medicamentos anteriormente se gestionaban de forma individual por el facultativo-investigador al que acudía el promotor. Los investigadores recibían el 100</w:t>
      </w:r>
      <w:r w:rsidR="00721DCD">
        <w:rPr>
          <w:color w:val="000000"/>
          <w:szCs w:val="26"/>
          <w:lang w:val="es-ES" w:eastAsia="es-ES"/>
        </w:rPr>
        <w:t xml:space="preserve"> por cien del </w:t>
      </w:r>
      <w:r w:rsidRPr="00306649">
        <w:rPr>
          <w:color w:val="000000"/>
          <w:szCs w:val="26"/>
          <w:lang w:val="es-ES" w:eastAsia="es-ES"/>
        </w:rPr>
        <w:t>dinero y ellos lo gestionaban.</w:t>
      </w:r>
    </w:p>
    <w:p w:rsidR="009E1D65" w:rsidRPr="00306649" w:rsidRDefault="009E1D65" w:rsidP="00306649">
      <w:pPr>
        <w:pStyle w:val="texto"/>
        <w:spacing w:before="120" w:after="120"/>
        <w:rPr>
          <w:color w:val="000000"/>
          <w:szCs w:val="26"/>
          <w:lang w:val="es-ES" w:eastAsia="es-ES"/>
        </w:rPr>
      </w:pPr>
      <w:r w:rsidRPr="00306649">
        <w:rPr>
          <w:color w:val="000000"/>
          <w:szCs w:val="26"/>
          <w:lang w:val="es-ES" w:eastAsia="es-ES"/>
        </w:rPr>
        <w:t xml:space="preserve">A partir de la publicación de la Orden Foral 125/2009, de la </w:t>
      </w:r>
      <w:r w:rsidR="004B2814">
        <w:rPr>
          <w:color w:val="000000"/>
          <w:szCs w:val="26"/>
          <w:lang w:val="es-ES" w:eastAsia="es-ES"/>
        </w:rPr>
        <w:t>c</w:t>
      </w:r>
      <w:r w:rsidRPr="00306649">
        <w:rPr>
          <w:color w:val="000000"/>
          <w:szCs w:val="26"/>
          <w:lang w:val="es-ES" w:eastAsia="es-ES"/>
        </w:rPr>
        <w:t>onsejera de Salud</w:t>
      </w:r>
      <w:bookmarkStart w:id="16" w:name="tm_385745069"/>
      <w:r w:rsidRPr="00306649">
        <w:rPr>
          <w:color w:val="000000"/>
          <w:szCs w:val="26"/>
          <w:lang w:val="es-ES" w:eastAsia="es-ES"/>
        </w:rPr>
        <w:t xml:space="preserve">, </w:t>
      </w:r>
      <w:bookmarkEnd w:id="16"/>
      <w:r w:rsidRPr="00306649">
        <w:rPr>
          <w:color w:val="000000"/>
          <w:szCs w:val="26"/>
          <w:lang w:val="es-ES" w:eastAsia="es-ES"/>
        </w:rPr>
        <w:t>se establecen los procesos y criterios a seguir en esta materia. De ella destacamos:</w:t>
      </w:r>
    </w:p>
    <w:p w:rsidR="009E1D65" w:rsidRPr="00330838" w:rsidRDefault="002B4AA9" w:rsidP="0033083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330838">
        <w:rPr>
          <w:rFonts w:cs="Arial"/>
        </w:rPr>
        <w:t xml:space="preserve">La </w:t>
      </w:r>
      <w:r w:rsidR="00721DCD" w:rsidRPr="00330838">
        <w:rPr>
          <w:rFonts w:cs="Arial"/>
        </w:rPr>
        <w:t>O</w:t>
      </w:r>
      <w:r w:rsidRPr="00330838">
        <w:rPr>
          <w:rFonts w:cs="Arial"/>
        </w:rPr>
        <w:t xml:space="preserve">rden </w:t>
      </w:r>
      <w:r w:rsidR="00721DCD" w:rsidRPr="00330838">
        <w:rPr>
          <w:rFonts w:cs="Arial"/>
        </w:rPr>
        <w:t>F</w:t>
      </w:r>
      <w:r w:rsidRPr="00330838">
        <w:rPr>
          <w:rFonts w:cs="Arial"/>
        </w:rPr>
        <w:t>oral</w:t>
      </w:r>
      <w:r w:rsidR="009E1D65" w:rsidRPr="00330838">
        <w:rPr>
          <w:rFonts w:cs="Arial"/>
        </w:rPr>
        <w:t xml:space="preserve"> tiene como finalidad centralizar la gestión de esta actividad en la Fundación</w:t>
      </w:r>
      <w:r w:rsidRPr="00330838">
        <w:rPr>
          <w:rFonts w:cs="Arial"/>
        </w:rPr>
        <w:t xml:space="preserve"> Miguel Servet</w:t>
      </w:r>
      <w:r w:rsidR="009E1D65" w:rsidRPr="00330838">
        <w:rPr>
          <w:rFonts w:cs="Arial"/>
        </w:rPr>
        <w:t>.</w:t>
      </w:r>
    </w:p>
    <w:p w:rsidR="009E1D65" w:rsidRPr="00330838" w:rsidRDefault="009E1D65" w:rsidP="0033083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330838">
        <w:rPr>
          <w:rFonts w:cs="Arial"/>
        </w:rPr>
        <w:t xml:space="preserve">La </w:t>
      </w:r>
      <w:r w:rsidR="002B4AA9" w:rsidRPr="00330838">
        <w:rPr>
          <w:rFonts w:cs="Arial"/>
        </w:rPr>
        <w:t>Fundación Miguel Servet</w:t>
      </w:r>
      <w:r w:rsidRPr="00330838">
        <w:rPr>
          <w:rFonts w:cs="Arial"/>
        </w:rPr>
        <w:t xml:space="preserve"> como órgano de apoyo y de fomento de la investigación se convierte en el gestor material de estos proyectos. </w:t>
      </w:r>
    </w:p>
    <w:p w:rsidR="009E1D65" w:rsidRPr="00330838" w:rsidRDefault="009E1D65" w:rsidP="0033083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330838">
        <w:rPr>
          <w:rFonts w:cs="Arial"/>
        </w:rPr>
        <w:t>Se establece el proceso para la realización de un proyecto de este tipo. Destacamos que antes de la firma del contrato, el ensayo debe ser autorizado por el Comité ético de Investigación clínica (CEIC).</w:t>
      </w:r>
    </w:p>
    <w:p w:rsidR="009E1D65" w:rsidRPr="00330838" w:rsidRDefault="009E1D65" w:rsidP="0033083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330838">
        <w:rPr>
          <w:rFonts w:cs="Arial"/>
        </w:rPr>
        <w:t xml:space="preserve">Una vez autorizado, el proyecto se concreta en un contrato para el que la </w:t>
      </w:r>
      <w:r w:rsidR="002B4AA9" w:rsidRPr="00330838">
        <w:rPr>
          <w:rFonts w:cs="Arial"/>
        </w:rPr>
        <w:t>Fundación Miguel Servet</w:t>
      </w:r>
      <w:r w:rsidRPr="00330838">
        <w:rPr>
          <w:rFonts w:cs="Arial"/>
        </w:rPr>
        <w:t xml:space="preserve"> tiene un modelo único y que es firmado por el promotor, investigador principal, centro hospitalario y la </w:t>
      </w:r>
      <w:r w:rsidR="002B4AA9" w:rsidRPr="00330838">
        <w:rPr>
          <w:rFonts w:cs="Arial"/>
        </w:rPr>
        <w:t>Fundación Miguel Servet</w:t>
      </w:r>
      <w:r w:rsidRPr="00330838">
        <w:rPr>
          <w:rFonts w:cs="Arial"/>
        </w:rPr>
        <w:t>.</w:t>
      </w:r>
    </w:p>
    <w:p w:rsidR="009E1D65" w:rsidRPr="00330838" w:rsidRDefault="009E1D65" w:rsidP="0033083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330838">
        <w:rPr>
          <w:rFonts w:cs="Arial"/>
        </w:rPr>
        <w:t>Los fondos son gestionados en su totalidad por la FMS. Con esta regulación se prohíbe expresamente que los facultativos-investigadores principales reciban por estos proyectos directamente dinero del promotor.</w:t>
      </w:r>
    </w:p>
    <w:p w:rsidR="009E1D65" w:rsidRPr="00330838" w:rsidRDefault="009E1D65" w:rsidP="00330838">
      <w:pPr>
        <w:pStyle w:val="texto"/>
        <w:numPr>
          <w:ilvl w:val="0"/>
          <w:numId w:val="2"/>
        </w:numPr>
        <w:tabs>
          <w:tab w:val="clear" w:pos="2835"/>
          <w:tab w:val="clear" w:pos="3969"/>
          <w:tab w:val="clear" w:pos="5103"/>
          <w:tab w:val="clear" w:pos="6237"/>
          <w:tab w:val="clear" w:pos="7371"/>
          <w:tab w:val="left" w:pos="480"/>
          <w:tab w:val="num" w:pos="560"/>
          <w:tab w:val="num" w:pos="600"/>
          <w:tab w:val="num" w:pos="720"/>
        </w:tabs>
        <w:ind w:left="0" w:firstLine="289"/>
        <w:rPr>
          <w:rFonts w:cs="Arial"/>
        </w:rPr>
      </w:pPr>
      <w:r w:rsidRPr="00330838">
        <w:rPr>
          <w:rFonts w:cs="Arial"/>
        </w:rPr>
        <w:t>Se establece un reparto de los fondos, que en todo caso, se traducirá en una cuenta contable en la Fundación para cada uno de los centros-investigadores:</w:t>
      </w:r>
    </w:p>
    <w:p w:rsidR="009E1D65" w:rsidRPr="00306649" w:rsidRDefault="009E1D65" w:rsidP="00330838">
      <w:pPr>
        <w:pStyle w:val="texto"/>
        <w:numPr>
          <w:ilvl w:val="0"/>
          <w:numId w:val="34"/>
        </w:numPr>
        <w:tabs>
          <w:tab w:val="clear" w:pos="2835"/>
          <w:tab w:val="clear" w:pos="3969"/>
          <w:tab w:val="clear" w:pos="5103"/>
          <w:tab w:val="clear" w:pos="6237"/>
          <w:tab w:val="clear" w:pos="7371"/>
          <w:tab w:val="left" w:pos="480"/>
        </w:tabs>
        <w:spacing w:after="80"/>
        <w:ind w:left="426" w:firstLine="0"/>
        <w:rPr>
          <w:color w:val="000000"/>
          <w:szCs w:val="26"/>
          <w:lang w:val="es-ES" w:eastAsia="es-ES"/>
        </w:rPr>
      </w:pPr>
      <w:r w:rsidRPr="00306649">
        <w:rPr>
          <w:color w:val="000000"/>
          <w:szCs w:val="26"/>
          <w:lang w:val="es-ES" w:eastAsia="es-ES"/>
        </w:rPr>
        <w:t>Investigador principal</w:t>
      </w:r>
      <w:r w:rsidR="00F07886">
        <w:rPr>
          <w:color w:val="000000"/>
          <w:szCs w:val="26"/>
          <w:lang w:val="es-ES" w:eastAsia="es-ES"/>
        </w:rPr>
        <w:t>,</w:t>
      </w:r>
      <w:r w:rsidRPr="00306649">
        <w:rPr>
          <w:color w:val="000000"/>
          <w:szCs w:val="26"/>
          <w:lang w:val="es-ES" w:eastAsia="es-ES"/>
        </w:rPr>
        <w:t xml:space="preserve"> 25</w:t>
      </w:r>
      <w:r w:rsidR="0003374D">
        <w:rPr>
          <w:color w:val="000000"/>
          <w:szCs w:val="26"/>
          <w:lang w:val="es-ES" w:eastAsia="es-ES"/>
        </w:rPr>
        <w:t xml:space="preserve"> por ciento.</w:t>
      </w:r>
    </w:p>
    <w:p w:rsidR="009E1D65" w:rsidRPr="00306649" w:rsidRDefault="009E1D65" w:rsidP="00330838">
      <w:pPr>
        <w:pStyle w:val="texto"/>
        <w:numPr>
          <w:ilvl w:val="0"/>
          <w:numId w:val="34"/>
        </w:numPr>
        <w:tabs>
          <w:tab w:val="clear" w:pos="2835"/>
          <w:tab w:val="clear" w:pos="3969"/>
          <w:tab w:val="clear" w:pos="5103"/>
          <w:tab w:val="clear" w:pos="6237"/>
          <w:tab w:val="clear" w:pos="7371"/>
          <w:tab w:val="left" w:pos="709"/>
        </w:tabs>
        <w:spacing w:after="80"/>
        <w:ind w:left="426" w:firstLine="0"/>
        <w:rPr>
          <w:color w:val="000000"/>
          <w:szCs w:val="26"/>
          <w:lang w:val="es-ES" w:eastAsia="es-ES"/>
        </w:rPr>
      </w:pPr>
      <w:r w:rsidRPr="00306649">
        <w:rPr>
          <w:color w:val="000000"/>
          <w:szCs w:val="26"/>
          <w:lang w:val="es-ES" w:eastAsia="es-ES"/>
        </w:rPr>
        <w:t>Grupo Investigador</w:t>
      </w:r>
      <w:r w:rsidR="00F07886">
        <w:rPr>
          <w:color w:val="000000"/>
          <w:szCs w:val="26"/>
          <w:lang w:val="es-ES" w:eastAsia="es-ES"/>
        </w:rPr>
        <w:t>,</w:t>
      </w:r>
      <w:r w:rsidRPr="00306649">
        <w:rPr>
          <w:color w:val="000000"/>
          <w:szCs w:val="26"/>
          <w:lang w:val="es-ES" w:eastAsia="es-ES"/>
        </w:rPr>
        <w:t xml:space="preserve"> 35</w:t>
      </w:r>
      <w:r w:rsidR="0003374D">
        <w:rPr>
          <w:color w:val="000000"/>
          <w:szCs w:val="26"/>
          <w:lang w:val="es-ES" w:eastAsia="es-ES"/>
        </w:rPr>
        <w:t xml:space="preserve"> por ciento</w:t>
      </w:r>
      <w:r w:rsidRPr="00306649">
        <w:rPr>
          <w:color w:val="000000"/>
          <w:szCs w:val="26"/>
          <w:lang w:val="es-ES" w:eastAsia="es-ES"/>
        </w:rPr>
        <w:t>. Si no participa el Servicio Farmacia ascendería al 40</w:t>
      </w:r>
      <w:r w:rsidR="0003374D">
        <w:rPr>
          <w:color w:val="000000"/>
          <w:szCs w:val="26"/>
          <w:lang w:val="es-ES" w:eastAsia="es-ES"/>
        </w:rPr>
        <w:t xml:space="preserve"> por ciento.</w:t>
      </w:r>
    </w:p>
    <w:p w:rsidR="009E1D65" w:rsidRPr="007E4562" w:rsidRDefault="009E1D65" w:rsidP="00330838">
      <w:pPr>
        <w:pStyle w:val="texto"/>
        <w:numPr>
          <w:ilvl w:val="0"/>
          <w:numId w:val="34"/>
        </w:numPr>
        <w:tabs>
          <w:tab w:val="clear" w:pos="2835"/>
          <w:tab w:val="clear" w:pos="3969"/>
          <w:tab w:val="clear" w:pos="5103"/>
          <w:tab w:val="clear" w:pos="6237"/>
          <w:tab w:val="clear" w:pos="7371"/>
          <w:tab w:val="left" w:pos="480"/>
        </w:tabs>
        <w:spacing w:after="80"/>
        <w:ind w:left="426" w:firstLine="0"/>
        <w:rPr>
          <w:color w:val="000000"/>
          <w:szCs w:val="26"/>
          <w:lang w:val="es-ES" w:eastAsia="es-ES"/>
        </w:rPr>
      </w:pPr>
      <w:r w:rsidRPr="00FF7101">
        <w:rPr>
          <w:rFonts w:eastAsiaTheme="minorHAnsi"/>
          <w:i/>
          <w:szCs w:val="26"/>
        </w:rPr>
        <w:t>S</w:t>
      </w:r>
      <w:r w:rsidRPr="00202872">
        <w:rPr>
          <w:rFonts w:eastAsiaTheme="minorHAnsi"/>
          <w:szCs w:val="26"/>
        </w:rPr>
        <w:t>ervicio</w:t>
      </w:r>
      <w:r w:rsidRPr="00202872">
        <w:rPr>
          <w:color w:val="000000"/>
          <w:szCs w:val="26"/>
          <w:lang w:val="es-ES" w:eastAsia="es-ES"/>
        </w:rPr>
        <w:t xml:space="preserve"> </w:t>
      </w:r>
      <w:r w:rsidRPr="007E4562">
        <w:rPr>
          <w:color w:val="000000"/>
          <w:szCs w:val="26"/>
          <w:lang w:val="es-ES" w:eastAsia="es-ES"/>
        </w:rPr>
        <w:t>de Farmacia</w:t>
      </w:r>
      <w:r w:rsidR="00F07886">
        <w:rPr>
          <w:color w:val="000000"/>
          <w:szCs w:val="26"/>
          <w:lang w:val="es-ES" w:eastAsia="es-ES"/>
        </w:rPr>
        <w:t>,</w:t>
      </w:r>
      <w:r w:rsidRPr="007E4562">
        <w:rPr>
          <w:color w:val="000000"/>
          <w:szCs w:val="26"/>
          <w:lang w:val="es-ES" w:eastAsia="es-ES"/>
        </w:rPr>
        <w:t xml:space="preserve"> 5</w:t>
      </w:r>
      <w:r w:rsidR="0003374D">
        <w:rPr>
          <w:color w:val="000000"/>
          <w:szCs w:val="26"/>
          <w:lang w:val="es-ES" w:eastAsia="es-ES"/>
        </w:rPr>
        <w:t xml:space="preserve"> por ciento.</w:t>
      </w:r>
    </w:p>
    <w:p w:rsidR="009E1D65" w:rsidRPr="00306649" w:rsidRDefault="009E1D65" w:rsidP="00330838">
      <w:pPr>
        <w:pStyle w:val="texto"/>
        <w:numPr>
          <w:ilvl w:val="0"/>
          <w:numId w:val="34"/>
        </w:numPr>
        <w:tabs>
          <w:tab w:val="clear" w:pos="2835"/>
          <w:tab w:val="clear" w:pos="3969"/>
          <w:tab w:val="clear" w:pos="5103"/>
          <w:tab w:val="clear" w:pos="6237"/>
          <w:tab w:val="clear" w:pos="7371"/>
          <w:tab w:val="left" w:pos="480"/>
        </w:tabs>
        <w:spacing w:after="80"/>
        <w:ind w:left="426" w:firstLine="0"/>
        <w:rPr>
          <w:color w:val="000000"/>
          <w:szCs w:val="26"/>
          <w:lang w:val="es-ES" w:eastAsia="es-ES"/>
        </w:rPr>
      </w:pPr>
      <w:r w:rsidRPr="00202872">
        <w:rPr>
          <w:rFonts w:eastAsiaTheme="minorHAnsi"/>
          <w:szCs w:val="26"/>
        </w:rPr>
        <w:t>Centro</w:t>
      </w:r>
      <w:r w:rsidRPr="00202872">
        <w:rPr>
          <w:color w:val="000000"/>
          <w:szCs w:val="26"/>
          <w:lang w:val="es-ES" w:eastAsia="es-ES"/>
        </w:rPr>
        <w:t xml:space="preserve"> Sanitario</w:t>
      </w:r>
      <w:r w:rsidR="00F07886">
        <w:rPr>
          <w:color w:val="000000"/>
          <w:szCs w:val="26"/>
          <w:lang w:val="es-ES" w:eastAsia="es-ES"/>
        </w:rPr>
        <w:t>,</w:t>
      </w:r>
      <w:r w:rsidRPr="00306649">
        <w:rPr>
          <w:color w:val="000000"/>
          <w:szCs w:val="26"/>
          <w:lang w:val="es-ES" w:eastAsia="es-ES"/>
        </w:rPr>
        <w:t xml:space="preserve"> 20</w:t>
      </w:r>
      <w:r w:rsidR="0003374D">
        <w:rPr>
          <w:color w:val="000000"/>
          <w:szCs w:val="26"/>
          <w:lang w:val="es-ES" w:eastAsia="es-ES"/>
        </w:rPr>
        <w:t xml:space="preserve"> por ciento.</w:t>
      </w:r>
    </w:p>
    <w:p w:rsidR="009E1D65" w:rsidRPr="007E4562" w:rsidRDefault="009E1D65" w:rsidP="00330838">
      <w:pPr>
        <w:pStyle w:val="texto"/>
        <w:numPr>
          <w:ilvl w:val="0"/>
          <w:numId w:val="34"/>
        </w:numPr>
        <w:tabs>
          <w:tab w:val="clear" w:pos="2835"/>
          <w:tab w:val="clear" w:pos="3969"/>
          <w:tab w:val="clear" w:pos="5103"/>
          <w:tab w:val="clear" w:pos="6237"/>
          <w:tab w:val="clear" w:pos="7371"/>
          <w:tab w:val="left" w:pos="480"/>
        </w:tabs>
        <w:spacing w:after="80"/>
        <w:ind w:left="426" w:firstLine="0"/>
        <w:rPr>
          <w:color w:val="000000"/>
          <w:szCs w:val="26"/>
          <w:lang w:val="es-ES" w:eastAsia="es-ES"/>
        </w:rPr>
      </w:pPr>
      <w:r w:rsidRPr="00202872">
        <w:rPr>
          <w:rFonts w:eastAsiaTheme="minorHAnsi"/>
          <w:szCs w:val="26"/>
        </w:rPr>
        <w:t>Fundación</w:t>
      </w:r>
      <w:r w:rsidRPr="00202872">
        <w:rPr>
          <w:color w:val="000000"/>
          <w:szCs w:val="26"/>
          <w:lang w:val="es-ES" w:eastAsia="es-ES"/>
        </w:rPr>
        <w:t xml:space="preserve"> Miguel</w:t>
      </w:r>
      <w:r w:rsidRPr="007E4562">
        <w:rPr>
          <w:color w:val="000000"/>
          <w:szCs w:val="26"/>
          <w:lang w:val="es-ES" w:eastAsia="es-ES"/>
        </w:rPr>
        <w:t xml:space="preserve"> Servet</w:t>
      </w:r>
      <w:r w:rsidR="00F07886">
        <w:rPr>
          <w:color w:val="000000"/>
          <w:szCs w:val="26"/>
          <w:lang w:val="es-ES" w:eastAsia="es-ES"/>
        </w:rPr>
        <w:t>,</w:t>
      </w:r>
      <w:r w:rsidRPr="007E4562">
        <w:rPr>
          <w:color w:val="000000"/>
          <w:szCs w:val="26"/>
          <w:lang w:val="es-ES" w:eastAsia="es-ES"/>
        </w:rPr>
        <w:t xml:space="preserve"> 15</w:t>
      </w:r>
      <w:r w:rsidR="0003374D">
        <w:rPr>
          <w:color w:val="000000"/>
          <w:szCs w:val="26"/>
          <w:lang w:val="es-ES" w:eastAsia="es-ES"/>
        </w:rPr>
        <w:t xml:space="preserve"> por ciento.</w:t>
      </w:r>
    </w:p>
    <w:p w:rsidR="009E1D65" w:rsidRPr="00306649" w:rsidRDefault="009E1D65" w:rsidP="00306649">
      <w:pPr>
        <w:pStyle w:val="texto"/>
        <w:spacing w:before="120" w:after="120"/>
        <w:rPr>
          <w:color w:val="000000"/>
          <w:szCs w:val="26"/>
          <w:lang w:val="es-ES" w:eastAsia="es-ES"/>
        </w:rPr>
      </w:pPr>
      <w:r w:rsidRPr="00306649">
        <w:rPr>
          <w:color w:val="000000"/>
          <w:szCs w:val="26"/>
          <w:lang w:val="es-ES" w:eastAsia="es-ES"/>
        </w:rPr>
        <w:t>En instrucciones del director de la fundación de 2013 y 2016 se concretan más los criterios a seguir en esta materia. Así</w:t>
      </w:r>
      <w:r w:rsidR="00721DCD">
        <w:rPr>
          <w:color w:val="000000"/>
          <w:szCs w:val="26"/>
          <w:lang w:val="es-ES" w:eastAsia="es-ES"/>
        </w:rPr>
        <w:t>,</w:t>
      </w:r>
      <w:r w:rsidRPr="00306649">
        <w:rPr>
          <w:color w:val="000000"/>
          <w:szCs w:val="26"/>
          <w:lang w:val="es-ES" w:eastAsia="es-ES"/>
        </w:rPr>
        <w:t xml:space="preserve"> </w:t>
      </w:r>
      <w:r w:rsidR="0003374D">
        <w:rPr>
          <w:color w:val="000000"/>
          <w:szCs w:val="26"/>
          <w:lang w:val="es-ES" w:eastAsia="es-ES"/>
        </w:rPr>
        <w:t>l</w:t>
      </w:r>
      <w:r w:rsidRPr="00306649">
        <w:rPr>
          <w:color w:val="000000"/>
          <w:szCs w:val="26"/>
          <w:lang w:val="es-ES" w:eastAsia="es-ES"/>
        </w:rPr>
        <w:t>os investigadores principales pueden optar por percibir el 25</w:t>
      </w:r>
      <w:r w:rsidR="0003374D">
        <w:rPr>
          <w:color w:val="000000"/>
          <w:szCs w:val="26"/>
          <w:lang w:val="es-ES" w:eastAsia="es-ES"/>
        </w:rPr>
        <w:t xml:space="preserve"> por ciento</w:t>
      </w:r>
      <w:r w:rsidRPr="00306649">
        <w:rPr>
          <w:color w:val="000000"/>
          <w:szCs w:val="26"/>
          <w:lang w:val="es-ES" w:eastAsia="es-ES"/>
        </w:rPr>
        <w:t xml:space="preserve"> como retribución vía nómina o pueden elegir que se quede en la FMS para el fomento de la actividad investigadora. Si eligen lo segundo, la gestión de estos fondos se realizará conforme a las normas que se establecen sobre gastos elegibles. Además, para la adquisición de equipamiento con cargo a las cuentas contables del ensayo se establece un formulario que deben rellenar los investigadores justificando su necesidad y adecuación al trabajo a realizar.</w:t>
      </w:r>
    </w:p>
    <w:p w:rsidR="009E1D65" w:rsidRPr="00306649" w:rsidRDefault="009E1D65" w:rsidP="00306649">
      <w:pPr>
        <w:pStyle w:val="texto"/>
        <w:spacing w:before="120" w:after="120"/>
        <w:rPr>
          <w:color w:val="000000"/>
          <w:szCs w:val="26"/>
          <w:lang w:val="es-ES" w:eastAsia="es-ES"/>
        </w:rPr>
      </w:pPr>
      <w:r w:rsidRPr="00306649">
        <w:rPr>
          <w:color w:val="000000"/>
          <w:szCs w:val="26"/>
          <w:lang w:val="es-ES" w:eastAsia="es-ES"/>
        </w:rPr>
        <w:t>En resumen, consideramos que con estas últimas instrucciones se mejora sustancialmente la regulación y, por tanto, la gestión de los fondos de ensayos clínicos.</w:t>
      </w:r>
    </w:p>
    <w:p w:rsidR="009E1D65" w:rsidRDefault="009E1D65" w:rsidP="00306649">
      <w:pPr>
        <w:pStyle w:val="texto"/>
        <w:spacing w:before="120" w:after="120"/>
        <w:rPr>
          <w:color w:val="000000"/>
          <w:szCs w:val="26"/>
          <w:lang w:val="es-ES" w:eastAsia="es-ES"/>
        </w:rPr>
      </w:pPr>
      <w:r w:rsidRPr="00A16444">
        <w:rPr>
          <w:szCs w:val="26"/>
          <w:lang w:val="es-ES" w:eastAsia="es-ES"/>
        </w:rPr>
        <w:t>La actividad realizada</w:t>
      </w:r>
      <w:r w:rsidR="00FF7101" w:rsidRPr="00A16444">
        <w:rPr>
          <w:szCs w:val="26"/>
          <w:lang w:val="es-ES" w:eastAsia="es-ES"/>
        </w:rPr>
        <w:t>, clasificada por servicios médicos,</w:t>
      </w:r>
      <w:r w:rsidRPr="00A16444">
        <w:rPr>
          <w:szCs w:val="26"/>
          <w:lang w:val="es-ES" w:eastAsia="es-ES"/>
        </w:rPr>
        <w:t xml:space="preserve"> entre 2012 y 2015 se deduce del </w:t>
      </w:r>
      <w:r w:rsidRPr="00306649">
        <w:rPr>
          <w:color w:val="000000"/>
          <w:szCs w:val="26"/>
          <w:lang w:val="es-ES" w:eastAsia="es-ES"/>
        </w:rPr>
        <w:t>cuadro siguiente:</w:t>
      </w:r>
    </w:p>
    <w:tbl>
      <w:tblPr>
        <w:tblW w:w="8671" w:type="dxa"/>
        <w:tblInd w:w="5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945"/>
        <w:gridCol w:w="283"/>
        <w:gridCol w:w="1686"/>
        <w:gridCol w:w="1404"/>
        <w:gridCol w:w="352"/>
        <w:gridCol w:w="1001"/>
      </w:tblGrid>
      <w:tr w:rsidR="009E1D65" w:rsidRPr="0003374D" w:rsidTr="00434FF3">
        <w:trPr>
          <w:trHeight w:val="283"/>
        </w:trPr>
        <w:tc>
          <w:tcPr>
            <w:tcW w:w="3945" w:type="dxa"/>
            <w:shd w:val="clear" w:color="auto" w:fill="8DB3E2" w:themeFill="text2" w:themeFillTint="66"/>
            <w:noWrap/>
            <w:vAlign w:val="center"/>
            <w:hideMark/>
          </w:tcPr>
          <w:p w:rsidR="009E1D65" w:rsidRPr="0003374D" w:rsidRDefault="009E1D65" w:rsidP="0003374D">
            <w:pPr>
              <w:spacing w:after="0"/>
              <w:ind w:firstLine="0"/>
              <w:jc w:val="left"/>
              <w:rPr>
                <w:rFonts w:ascii="Arial" w:hAnsi="Arial" w:cs="Arial"/>
                <w:bCs/>
                <w:color w:val="000000"/>
                <w:sz w:val="18"/>
                <w:szCs w:val="18"/>
                <w:lang w:val="es-ES" w:eastAsia="es-ES"/>
              </w:rPr>
            </w:pPr>
            <w:r w:rsidRPr="0003374D">
              <w:rPr>
                <w:rFonts w:ascii="Arial" w:hAnsi="Arial" w:cs="Arial"/>
                <w:bCs/>
                <w:color w:val="000000"/>
                <w:sz w:val="18"/>
                <w:szCs w:val="18"/>
                <w:lang w:val="es-ES" w:eastAsia="es-ES"/>
              </w:rPr>
              <w:t>S</w:t>
            </w:r>
            <w:r w:rsidR="0003374D">
              <w:rPr>
                <w:rFonts w:ascii="Arial" w:hAnsi="Arial" w:cs="Arial"/>
                <w:bCs/>
                <w:color w:val="000000"/>
                <w:sz w:val="18"/>
                <w:szCs w:val="18"/>
                <w:lang w:val="es-ES" w:eastAsia="es-ES"/>
              </w:rPr>
              <w:t>ervicio</w:t>
            </w:r>
          </w:p>
        </w:tc>
        <w:tc>
          <w:tcPr>
            <w:tcW w:w="1969" w:type="dxa"/>
            <w:gridSpan w:val="2"/>
            <w:shd w:val="clear" w:color="auto" w:fill="8DB3E2" w:themeFill="text2" w:themeFillTint="66"/>
            <w:noWrap/>
            <w:vAlign w:val="center"/>
            <w:hideMark/>
          </w:tcPr>
          <w:p w:rsidR="009E1D65" w:rsidRPr="0003374D" w:rsidRDefault="009E1D65" w:rsidP="00721DCD">
            <w:pPr>
              <w:spacing w:after="0"/>
              <w:ind w:firstLine="0"/>
              <w:jc w:val="right"/>
              <w:rPr>
                <w:rFonts w:ascii="Arial" w:hAnsi="Arial" w:cs="Arial"/>
                <w:bCs/>
                <w:color w:val="000000"/>
                <w:sz w:val="18"/>
                <w:szCs w:val="18"/>
                <w:lang w:val="es-ES" w:eastAsia="es-ES"/>
              </w:rPr>
            </w:pPr>
            <w:r w:rsidRPr="0003374D">
              <w:rPr>
                <w:rFonts w:ascii="Arial" w:hAnsi="Arial" w:cs="Arial"/>
                <w:bCs/>
                <w:color w:val="000000"/>
                <w:sz w:val="18"/>
                <w:szCs w:val="18"/>
                <w:lang w:val="es-ES" w:eastAsia="es-ES"/>
              </w:rPr>
              <w:t xml:space="preserve">Importe </w:t>
            </w:r>
            <w:r w:rsidR="00721DCD">
              <w:rPr>
                <w:rFonts w:ascii="Arial" w:hAnsi="Arial" w:cs="Arial"/>
                <w:bCs/>
                <w:color w:val="000000"/>
                <w:sz w:val="18"/>
                <w:szCs w:val="18"/>
                <w:lang w:val="es-ES" w:eastAsia="es-ES"/>
              </w:rPr>
              <w:t>t</w:t>
            </w:r>
            <w:r w:rsidRPr="0003374D">
              <w:rPr>
                <w:rFonts w:ascii="Arial" w:hAnsi="Arial" w:cs="Arial"/>
                <w:bCs/>
                <w:color w:val="000000"/>
                <w:sz w:val="18"/>
                <w:szCs w:val="18"/>
                <w:lang w:val="es-ES" w:eastAsia="es-ES"/>
              </w:rPr>
              <w:t xml:space="preserve">otal </w:t>
            </w:r>
            <w:r w:rsidR="00721DCD">
              <w:rPr>
                <w:rFonts w:ascii="Arial" w:hAnsi="Arial" w:cs="Arial"/>
                <w:bCs/>
                <w:color w:val="000000"/>
                <w:sz w:val="18"/>
                <w:szCs w:val="18"/>
                <w:lang w:val="es-ES" w:eastAsia="es-ES"/>
              </w:rPr>
              <w:t>c</w:t>
            </w:r>
            <w:r w:rsidRPr="0003374D">
              <w:rPr>
                <w:rFonts w:ascii="Arial" w:hAnsi="Arial" w:cs="Arial"/>
                <w:bCs/>
                <w:color w:val="000000"/>
                <w:sz w:val="18"/>
                <w:szCs w:val="18"/>
                <w:lang w:val="es-ES" w:eastAsia="es-ES"/>
              </w:rPr>
              <w:t xml:space="preserve">obrado </w:t>
            </w:r>
          </w:p>
        </w:tc>
        <w:tc>
          <w:tcPr>
            <w:tcW w:w="1756" w:type="dxa"/>
            <w:gridSpan w:val="2"/>
            <w:shd w:val="clear" w:color="auto" w:fill="8DB3E2" w:themeFill="text2" w:themeFillTint="66"/>
            <w:noWrap/>
            <w:vAlign w:val="center"/>
            <w:hideMark/>
          </w:tcPr>
          <w:p w:rsidR="009E1D65" w:rsidRPr="0003374D" w:rsidRDefault="009E1D65" w:rsidP="009E1D65">
            <w:pPr>
              <w:spacing w:after="0"/>
              <w:ind w:firstLine="0"/>
              <w:jc w:val="center"/>
              <w:rPr>
                <w:rFonts w:ascii="Arial" w:hAnsi="Arial" w:cs="Arial"/>
                <w:bCs/>
                <w:color w:val="000000"/>
                <w:sz w:val="18"/>
                <w:szCs w:val="18"/>
                <w:lang w:val="es-ES" w:eastAsia="es-ES"/>
              </w:rPr>
            </w:pPr>
            <w:r w:rsidRPr="0003374D">
              <w:rPr>
                <w:rFonts w:ascii="Arial" w:hAnsi="Arial" w:cs="Arial"/>
                <w:bCs/>
                <w:color w:val="000000"/>
                <w:sz w:val="18"/>
                <w:szCs w:val="18"/>
                <w:lang w:val="es-ES" w:eastAsia="es-ES"/>
              </w:rPr>
              <w:t>Nº ensayos</w:t>
            </w:r>
          </w:p>
        </w:tc>
        <w:tc>
          <w:tcPr>
            <w:tcW w:w="1001" w:type="dxa"/>
            <w:shd w:val="clear" w:color="auto" w:fill="8DB3E2" w:themeFill="text2" w:themeFillTint="66"/>
            <w:noWrap/>
            <w:vAlign w:val="center"/>
            <w:hideMark/>
          </w:tcPr>
          <w:p w:rsidR="009E1D65" w:rsidRPr="0003374D" w:rsidRDefault="00330838" w:rsidP="0003374D">
            <w:pPr>
              <w:spacing w:after="0"/>
              <w:ind w:firstLine="0"/>
              <w:jc w:val="right"/>
              <w:rPr>
                <w:rFonts w:ascii="Arial" w:hAnsi="Arial" w:cs="Arial"/>
                <w:bCs/>
                <w:color w:val="000000"/>
                <w:sz w:val="18"/>
                <w:szCs w:val="18"/>
                <w:lang w:val="es-ES" w:eastAsia="es-ES"/>
              </w:rPr>
            </w:pPr>
            <w:r>
              <w:rPr>
                <w:rFonts w:ascii="Arial" w:hAnsi="Arial" w:cs="Arial"/>
                <w:bCs/>
                <w:color w:val="000000"/>
                <w:sz w:val="18"/>
                <w:szCs w:val="18"/>
                <w:lang w:val="es-ES" w:eastAsia="es-ES"/>
              </w:rPr>
              <w:t>Porcentaje</w:t>
            </w:r>
          </w:p>
        </w:tc>
      </w:tr>
      <w:tr w:rsidR="009E1D65" w:rsidRPr="009E1D65" w:rsidTr="00382C70">
        <w:trPr>
          <w:trHeight w:val="255"/>
        </w:trPr>
        <w:tc>
          <w:tcPr>
            <w:tcW w:w="4228" w:type="dxa"/>
            <w:gridSpan w:val="2"/>
            <w:noWrap/>
            <w:vAlign w:val="center"/>
            <w:hideMark/>
          </w:tcPr>
          <w:p w:rsidR="009E1D65" w:rsidRPr="0003374D" w:rsidRDefault="009E1D65" w:rsidP="009E1D65">
            <w:pPr>
              <w:spacing w:after="0"/>
              <w:ind w:firstLine="0"/>
              <w:jc w:val="left"/>
              <w:rPr>
                <w:rFonts w:ascii="Arial Narrow" w:hAnsi="Arial Narrow"/>
                <w:color w:val="000000"/>
                <w:lang w:val="es-ES" w:eastAsia="es-ES"/>
              </w:rPr>
            </w:pPr>
            <w:r w:rsidRPr="0003374D">
              <w:rPr>
                <w:rFonts w:ascii="Arial Narrow" w:hAnsi="Arial Narrow"/>
                <w:color w:val="000000"/>
                <w:lang w:val="es-ES" w:eastAsia="es-ES"/>
              </w:rPr>
              <w:t>Servicio de Hematología</w:t>
            </w:r>
          </w:p>
        </w:tc>
        <w:tc>
          <w:tcPr>
            <w:tcW w:w="1686" w:type="dxa"/>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759.009</w:t>
            </w:r>
          </w:p>
        </w:tc>
        <w:tc>
          <w:tcPr>
            <w:tcW w:w="1404" w:type="dxa"/>
            <w:noWrap/>
            <w:vAlign w:val="center"/>
            <w:hideMark/>
          </w:tcPr>
          <w:p w:rsidR="009E1D65" w:rsidRPr="0003374D" w:rsidRDefault="009E1D65" w:rsidP="009E1D65">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178</w:t>
            </w:r>
          </w:p>
        </w:tc>
        <w:tc>
          <w:tcPr>
            <w:tcW w:w="1353" w:type="dxa"/>
            <w:gridSpan w:val="2"/>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32</w:t>
            </w:r>
          </w:p>
        </w:tc>
      </w:tr>
      <w:tr w:rsidR="009E1D65" w:rsidRPr="009E1D65" w:rsidTr="00382C70">
        <w:trPr>
          <w:trHeight w:val="255"/>
        </w:trPr>
        <w:tc>
          <w:tcPr>
            <w:tcW w:w="4228" w:type="dxa"/>
            <w:gridSpan w:val="2"/>
            <w:noWrap/>
            <w:vAlign w:val="center"/>
            <w:hideMark/>
          </w:tcPr>
          <w:p w:rsidR="009E1D65" w:rsidRPr="0003374D" w:rsidRDefault="002B4AA9" w:rsidP="009E1D65">
            <w:pPr>
              <w:spacing w:after="0"/>
              <w:ind w:firstLine="0"/>
              <w:jc w:val="left"/>
              <w:rPr>
                <w:rFonts w:ascii="Arial Narrow" w:hAnsi="Arial Narrow"/>
                <w:color w:val="000000"/>
                <w:lang w:val="es-ES" w:eastAsia="es-ES"/>
              </w:rPr>
            </w:pPr>
            <w:r>
              <w:rPr>
                <w:rFonts w:ascii="Arial Narrow" w:hAnsi="Arial Narrow"/>
                <w:color w:val="000000"/>
                <w:lang w:val="es-ES" w:eastAsia="es-ES"/>
              </w:rPr>
              <w:t>Servicios de Oncología</w:t>
            </w:r>
            <w:r w:rsidR="009E1D65" w:rsidRPr="0003374D">
              <w:rPr>
                <w:rFonts w:ascii="Arial Narrow" w:hAnsi="Arial Narrow"/>
                <w:color w:val="000000"/>
                <w:lang w:val="es-ES" w:eastAsia="es-ES"/>
              </w:rPr>
              <w:t xml:space="preserve"> </w:t>
            </w:r>
          </w:p>
        </w:tc>
        <w:tc>
          <w:tcPr>
            <w:tcW w:w="1686" w:type="dxa"/>
            <w:noWrap/>
            <w:vAlign w:val="center"/>
            <w:hideMark/>
          </w:tcPr>
          <w:p w:rsidR="009E1D65" w:rsidRPr="0003374D" w:rsidRDefault="009E1D65" w:rsidP="001B32C7">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661.620</w:t>
            </w:r>
          </w:p>
        </w:tc>
        <w:tc>
          <w:tcPr>
            <w:tcW w:w="1404" w:type="dxa"/>
            <w:noWrap/>
            <w:vAlign w:val="center"/>
            <w:hideMark/>
          </w:tcPr>
          <w:p w:rsidR="009E1D65" w:rsidRPr="0003374D" w:rsidRDefault="009E1D65" w:rsidP="009E1D65">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165</w:t>
            </w:r>
          </w:p>
        </w:tc>
        <w:tc>
          <w:tcPr>
            <w:tcW w:w="1353" w:type="dxa"/>
            <w:gridSpan w:val="2"/>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28</w:t>
            </w:r>
          </w:p>
        </w:tc>
      </w:tr>
      <w:tr w:rsidR="009E1D65" w:rsidRPr="009E1D65" w:rsidTr="00382C70">
        <w:trPr>
          <w:trHeight w:val="255"/>
        </w:trPr>
        <w:tc>
          <w:tcPr>
            <w:tcW w:w="4228" w:type="dxa"/>
            <w:gridSpan w:val="2"/>
            <w:noWrap/>
            <w:vAlign w:val="center"/>
            <w:hideMark/>
          </w:tcPr>
          <w:p w:rsidR="009E1D65" w:rsidRPr="0003374D" w:rsidRDefault="009E1D65" w:rsidP="009E1D65">
            <w:pPr>
              <w:spacing w:after="0"/>
              <w:ind w:firstLine="0"/>
              <w:jc w:val="left"/>
              <w:rPr>
                <w:rFonts w:ascii="Arial Narrow" w:hAnsi="Arial Narrow"/>
                <w:color w:val="000000"/>
                <w:lang w:val="es-ES" w:eastAsia="es-ES"/>
              </w:rPr>
            </w:pPr>
            <w:r w:rsidRPr="0003374D">
              <w:rPr>
                <w:rFonts w:ascii="Arial Narrow" w:hAnsi="Arial Narrow"/>
                <w:color w:val="000000"/>
                <w:lang w:val="es-ES" w:eastAsia="es-ES"/>
              </w:rPr>
              <w:t>Servicio de Neurología</w:t>
            </w:r>
          </w:p>
        </w:tc>
        <w:tc>
          <w:tcPr>
            <w:tcW w:w="1686" w:type="dxa"/>
            <w:noWrap/>
            <w:vAlign w:val="center"/>
            <w:hideMark/>
          </w:tcPr>
          <w:p w:rsidR="009E1D65" w:rsidRPr="0003374D" w:rsidRDefault="009E1D65" w:rsidP="001B32C7">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168.858</w:t>
            </w:r>
          </w:p>
        </w:tc>
        <w:tc>
          <w:tcPr>
            <w:tcW w:w="1404" w:type="dxa"/>
            <w:noWrap/>
            <w:vAlign w:val="center"/>
            <w:hideMark/>
          </w:tcPr>
          <w:p w:rsidR="009E1D65" w:rsidRPr="0003374D" w:rsidRDefault="009E1D65" w:rsidP="009E1D65">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43</w:t>
            </w:r>
          </w:p>
        </w:tc>
        <w:tc>
          <w:tcPr>
            <w:tcW w:w="1353" w:type="dxa"/>
            <w:gridSpan w:val="2"/>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7</w:t>
            </w:r>
          </w:p>
        </w:tc>
      </w:tr>
      <w:tr w:rsidR="009E1D65" w:rsidRPr="009E1D65" w:rsidTr="00382C70">
        <w:trPr>
          <w:trHeight w:val="255"/>
        </w:trPr>
        <w:tc>
          <w:tcPr>
            <w:tcW w:w="4228" w:type="dxa"/>
            <w:gridSpan w:val="2"/>
            <w:noWrap/>
            <w:vAlign w:val="center"/>
            <w:hideMark/>
          </w:tcPr>
          <w:p w:rsidR="009E1D65" w:rsidRPr="0003374D" w:rsidRDefault="009E1D65" w:rsidP="009E1D65">
            <w:pPr>
              <w:spacing w:after="0"/>
              <w:ind w:firstLine="0"/>
              <w:jc w:val="left"/>
              <w:rPr>
                <w:rFonts w:ascii="Arial Narrow" w:hAnsi="Arial Narrow"/>
                <w:color w:val="000000"/>
                <w:lang w:val="es-ES" w:eastAsia="es-ES"/>
              </w:rPr>
            </w:pPr>
            <w:r w:rsidRPr="0003374D">
              <w:rPr>
                <w:rFonts w:ascii="Arial Narrow" w:hAnsi="Arial Narrow"/>
                <w:color w:val="000000"/>
                <w:lang w:val="es-ES" w:eastAsia="es-ES"/>
              </w:rPr>
              <w:t>Servicio de Neumología</w:t>
            </w:r>
          </w:p>
        </w:tc>
        <w:tc>
          <w:tcPr>
            <w:tcW w:w="1686" w:type="dxa"/>
            <w:noWrap/>
            <w:vAlign w:val="center"/>
            <w:hideMark/>
          </w:tcPr>
          <w:p w:rsidR="009E1D65" w:rsidRPr="0003374D" w:rsidRDefault="009E1D65" w:rsidP="001B32C7">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129.852</w:t>
            </w:r>
          </w:p>
        </w:tc>
        <w:tc>
          <w:tcPr>
            <w:tcW w:w="1404" w:type="dxa"/>
            <w:noWrap/>
            <w:vAlign w:val="center"/>
            <w:hideMark/>
          </w:tcPr>
          <w:p w:rsidR="009E1D65" w:rsidRPr="0003374D" w:rsidRDefault="009E1D65" w:rsidP="009E1D65">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11</w:t>
            </w:r>
          </w:p>
        </w:tc>
        <w:tc>
          <w:tcPr>
            <w:tcW w:w="1353" w:type="dxa"/>
            <w:gridSpan w:val="2"/>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6</w:t>
            </w:r>
          </w:p>
        </w:tc>
      </w:tr>
      <w:tr w:rsidR="009E1D65" w:rsidRPr="009E1D65" w:rsidTr="00382C70">
        <w:trPr>
          <w:trHeight w:val="255"/>
        </w:trPr>
        <w:tc>
          <w:tcPr>
            <w:tcW w:w="4228" w:type="dxa"/>
            <w:gridSpan w:val="2"/>
            <w:noWrap/>
            <w:vAlign w:val="center"/>
            <w:hideMark/>
          </w:tcPr>
          <w:p w:rsidR="009E1D65" w:rsidRPr="0003374D" w:rsidRDefault="009E1D65" w:rsidP="009E1D65">
            <w:pPr>
              <w:spacing w:after="0"/>
              <w:ind w:firstLine="0"/>
              <w:jc w:val="left"/>
              <w:rPr>
                <w:rFonts w:ascii="Arial Narrow" w:hAnsi="Arial Narrow"/>
                <w:color w:val="000000"/>
                <w:lang w:val="es-ES" w:eastAsia="es-ES"/>
              </w:rPr>
            </w:pPr>
            <w:r w:rsidRPr="0003374D">
              <w:rPr>
                <w:rFonts w:ascii="Arial Narrow" w:hAnsi="Arial Narrow"/>
                <w:color w:val="000000"/>
                <w:lang w:val="es-ES" w:eastAsia="es-ES"/>
              </w:rPr>
              <w:t>Servicio de Pediatría</w:t>
            </w:r>
          </w:p>
        </w:tc>
        <w:tc>
          <w:tcPr>
            <w:tcW w:w="1686" w:type="dxa"/>
            <w:noWrap/>
            <w:vAlign w:val="center"/>
            <w:hideMark/>
          </w:tcPr>
          <w:p w:rsidR="009E1D65" w:rsidRPr="0003374D" w:rsidRDefault="009E1D65" w:rsidP="001B32C7">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112.497</w:t>
            </w:r>
          </w:p>
        </w:tc>
        <w:tc>
          <w:tcPr>
            <w:tcW w:w="1404" w:type="dxa"/>
            <w:noWrap/>
            <w:vAlign w:val="center"/>
            <w:hideMark/>
          </w:tcPr>
          <w:p w:rsidR="009E1D65" w:rsidRPr="0003374D" w:rsidRDefault="009E1D65" w:rsidP="009E1D65">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42</w:t>
            </w:r>
          </w:p>
        </w:tc>
        <w:tc>
          <w:tcPr>
            <w:tcW w:w="1353" w:type="dxa"/>
            <w:gridSpan w:val="2"/>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5</w:t>
            </w:r>
          </w:p>
        </w:tc>
      </w:tr>
      <w:tr w:rsidR="009E1D65" w:rsidRPr="009E1D65" w:rsidTr="00382C70">
        <w:trPr>
          <w:trHeight w:val="255"/>
        </w:trPr>
        <w:tc>
          <w:tcPr>
            <w:tcW w:w="4228" w:type="dxa"/>
            <w:gridSpan w:val="2"/>
            <w:noWrap/>
            <w:vAlign w:val="center"/>
            <w:hideMark/>
          </w:tcPr>
          <w:p w:rsidR="009E1D65" w:rsidRPr="0003374D" w:rsidRDefault="009E1D65" w:rsidP="009E1D65">
            <w:pPr>
              <w:spacing w:after="0"/>
              <w:ind w:firstLine="0"/>
              <w:jc w:val="left"/>
              <w:rPr>
                <w:rFonts w:ascii="Arial Narrow" w:hAnsi="Arial Narrow"/>
                <w:color w:val="000000"/>
                <w:lang w:val="es-ES" w:eastAsia="es-ES"/>
              </w:rPr>
            </w:pPr>
            <w:r w:rsidRPr="0003374D">
              <w:rPr>
                <w:rFonts w:ascii="Arial Narrow" w:hAnsi="Arial Narrow"/>
                <w:color w:val="000000"/>
                <w:lang w:val="es-ES" w:eastAsia="es-ES"/>
              </w:rPr>
              <w:t>Servicio de Medicina Interna</w:t>
            </w:r>
          </w:p>
        </w:tc>
        <w:tc>
          <w:tcPr>
            <w:tcW w:w="1686" w:type="dxa"/>
            <w:noWrap/>
            <w:vAlign w:val="center"/>
            <w:hideMark/>
          </w:tcPr>
          <w:p w:rsidR="009E1D65" w:rsidRPr="0003374D" w:rsidRDefault="009E1D65" w:rsidP="001B32C7">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81.067</w:t>
            </w:r>
          </w:p>
        </w:tc>
        <w:tc>
          <w:tcPr>
            <w:tcW w:w="1404" w:type="dxa"/>
            <w:noWrap/>
            <w:vAlign w:val="center"/>
            <w:hideMark/>
          </w:tcPr>
          <w:p w:rsidR="009E1D65" w:rsidRPr="0003374D" w:rsidRDefault="009E1D65" w:rsidP="009E1D65">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29</w:t>
            </w:r>
          </w:p>
        </w:tc>
        <w:tc>
          <w:tcPr>
            <w:tcW w:w="1353" w:type="dxa"/>
            <w:gridSpan w:val="2"/>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3</w:t>
            </w:r>
          </w:p>
        </w:tc>
      </w:tr>
      <w:tr w:rsidR="009E1D65" w:rsidRPr="009E1D65" w:rsidTr="00382C70">
        <w:trPr>
          <w:trHeight w:val="255"/>
        </w:trPr>
        <w:tc>
          <w:tcPr>
            <w:tcW w:w="4228" w:type="dxa"/>
            <w:gridSpan w:val="2"/>
            <w:noWrap/>
            <w:vAlign w:val="center"/>
            <w:hideMark/>
          </w:tcPr>
          <w:p w:rsidR="009E1D65" w:rsidRPr="0003374D" w:rsidRDefault="009E1D65" w:rsidP="009E1D65">
            <w:pPr>
              <w:spacing w:after="0"/>
              <w:ind w:firstLine="0"/>
              <w:jc w:val="left"/>
              <w:rPr>
                <w:rFonts w:ascii="Arial Narrow" w:hAnsi="Arial Narrow"/>
                <w:color w:val="000000"/>
                <w:lang w:val="es-ES" w:eastAsia="es-ES"/>
              </w:rPr>
            </w:pPr>
            <w:r w:rsidRPr="0003374D">
              <w:rPr>
                <w:rFonts w:ascii="Arial Narrow" w:hAnsi="Arial Narrow"/>
                <w:color w:val="000000"/>
                <w:lang w:val="es-ES" w:eastAsia="es-ES"/>
              </w:rPr>
              <w:t>Servicio de Alergología</w:t>
            </w:r>
          </w:p>
        </w:tc>
        <w:tc>
          <w:tcPr>
            <w:tcW w:w="1686" w:type="dxa"/>
            <w:noWrap/>
            <w:vAlign w:val="center"/>
            <w:hideMark/>
          </w:tcPr>
          <w:p w:rsidR="009E1D65" w:rsidRPr="0003374D" w:rsidRDefault="009E1D65" w:rsidP="001B32C7">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72.791</w:t>
            </w:r>
          </w:p>
        </w:tc>
        <w:tc>
          <w:tcPr>
            <w:tcW w:w="1404" w:type="dxa"/>
            <w:noWrap/>
            <w:vAlign w:val="center"/>
            <w:hideMark/>
          </w:tcPr>
          <w:p w:rsidR="009E1D65" w:rsidRPr="0003374D" w:rsidRDefault="009E1D65" w:rsidP="009E1D65">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18</w:t>
            </w:r>
          </w:p>
        </w:tc>
        <w:tc>
          <w:tcPr>
            <w:tcW w:w="1353" w:type="dxa"/>
            <w:gridSpan w:val="2"/>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3</w:t>
            </w:r>
          </w:p>
        </w:tc>
      </w:tr>
      <w:tr w:rsidR="009E1D65" w:rsidRPr="009E1D65" w:rsidTr="00382C70">
        <w:trPr>
          <w:trHeight w:val="255"/>
        </w:trPr>
        <w:tc>
          <w:tcPr>
            <w:tcW w:w="4228" w:type="dxa"/>
            <w:gridSpan w:val="2"/>
            <w:noWrap/>
            <w:vAlign w:val="center"/>
            <w:hideMark/>
          </w:tcPr>
          <w:p w:rsidR="009E1D65" w:rsidRPr="0003374D" w:rsidRDefault="009E1D65" w:rsidP="009E1D65">
            <w:pPr>
              <w:spacing w:after="0"/>
              <w:ind w:firstLine="0"/>
              <w:jc w:val="left"/>
              <w:rPr>
                <w:rFonts w:ascii="Arial Narrow" w:hAnsi="Arial Narrow"/>
                <w:color w:val="000000"/>
                <w:lang w:val="es-ES" w:eastAsia="es-ES"/>
              </w:rPr>
            </w:pPr>
            <w:r w:rsidRPr="0003374D">
              <w:rPr>
                <w:rFonts w:ascii="Arial Narrow" w:hAnsi="Arial Narrow"/>
                <w:color w:val="000000"/>
                <w:lang w:val="es-ES" w:eastAsia="es-ES"/>
              </w:rPr>
              <w:t>Servicio de Cardiología</w:t>
            </w:r>
          </w:p>
        </w:tc>
        <w:tc>
          <w:tcPr>
            <w:tcW w:w="1686" w:type="dxa"/>
            <w:noWrap/>
            <w:vAlign w:val="center"/>
            <w:hideMark/>
          </w:tcPr>
          <w:p w:rsidR="009E1D65" w:rsidRPr="0003374D" w:rsidRDefault="009E1D65" w:rsidP="001B32C7">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67.655</w:t>
            </w:r>
          </w:p>
        </w:tc>
        <w:tc>
          <w:tcPr>
            <w:tcW w:w="1404" w:type="dxa"/>
            <w:noWrap/>
            <w:vAlign w:val="center"/>
            <w:hideMark/>
          </w:tcPr>
          <w:p w:rsidR="009E1D65" w:rsidRPr="0003374D" w:rsidRDefault="009E1D65" w:rsidP="009E1D65">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24</w:t>
            </w:r>
          </w:p>
        </w:tc>
        <w:tc>
          <w:tcPr>
            <w:tcW w:w="1353" w:type="dxa"/>
            <w:gridSpan w:val="2"/>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3</w:t>
            </w:r>
          </w:p>
        </w:tc>
      </w:tr>
      <w:tr w:rsidR="009E1D65" w:rsidRPr="009E1D65" w:rsidTr="00382C70">
        <w:trPr>
          <w:trHeight w:val="255"/>
        </w:trPr>
        <w:tc>
          <w:tcPr>
            <w:tcW w:w="4228" w:type="dxa"/>
            <w:gridSpan w:val="2"/>
            <w:noWrap/>
            <w:vAlign w:val="center"/>
            <w:hideMark/>
          </w:tcPr>
          <w:p w:rsidR="009E1D65" w:rsidRPr="0003374D" w:rsidRDefault="009E1D65" w:rsidP="009E1D65">
            <w:pPr>
              <w:spacing w:after="0"/>
              <w:ind w:firstLine="0"/>
              <w:jc w:val="left"/>
              <w:rPr>
                <w:rFonts w:ascii="Arial Narrow" w:hAnsi="Arial Narrow"/>
                <w:color w:val="000000"/>
                <w:lang w:val="es-ES" w:eastAsia="es-ES"/>
              </w:rPr>
            </w:pPr>
            <w:r w:rsidRPr="0003374D">
              <w:rPr>
                <w:rFonts w:ascii="Arial Narrow" w:hAnsi="Arial Narrow"/>
                <w:color w:val="000000"/>
                <w:lang w:val="es-ES" w:eastAsia="es-ES"/>
              </w:rPr>
              <w:t>Equipos de Atención Primaria</w:t>
            </w:r>
          </w:p>
        </w:tc>
        <w:tc>
          <w:tcPr>
            <w:tcW w:w="1686" w:type="dxa"/>
            <w:noWrap/>
            <w:vAlign w:val="center"/>
            <w:hideMark/>
          </w:tcPr>
          <w:p w:rsidR="009E1D65" w:rsidRPr="0003374D" w:rsidRDefault="009E1D65" w:rsidP="001B32C7">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55.907</w:t>
            </w:r>
          </w:p>
        </w:tc>
        <w:tc>
          <w:tcPr>
            <w:tcW w:w="1404" w:type="dxa"/>
            <w:noWrap/>
            <w:vAlign w:val="center"/>
            <w:hideMark/>
          </w:tcPr>
          <w:p w:rsidR="009E1D65" w:rsidRPr="0003374D" w:rsidRDefault="009E1D65" w:rsidP="009E1D65">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17</w:t>
            </w:r>
          </w:p>
        </w:tc>
        <w:tc>
          <w:tcPr>
            <w:tcW w:w="1353" w:type="dxa"/>
            <w:gridSpan w:val="2"/>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2</w:t>
            </w:r>
          </w:p>
        </w:tc>
      </w:tr>
      <w:tr w:rsidR="009E1D65" w:rsidRPr="009E1D65" w:rsidTr="00382C70">
        <w:trPr>
          <w:trHeight w:val="255"/>
        </w:trPr>
        <w:tc>
          <w:tcPr>
            <w:tcW w:w="4228" w:type="dxa"/>
            <w:gridSpan w:val="2"/>
            <w:noWrap/>
            <w:vAlign w:val="center"/>
            <w:hideMark/>
          </w:tcPr>
          <w:p w:rsidR="009E1D65" w:rsidRPr="0003374D" w:rsidRDefault="009E1D65" w:rsidP="009E1D65">
            <w:pPr>
              <w:spacing w:after="0"/>
              <w:ind w:firstLine="0"/>
              <w:jc w:val="left"/>
              <w:rPr>
                <w:rFonts w:ascii="Arial Narrow" w:hAnsi="Arial Narrow"/>
                <w:color w:val="000000"/>
                <w:lang w:val="es-ES" w:eastAsia="es-ES"/>
              </w:rPr>
            </w:pPr>
            <w:r w:rsidRPr="0003374D">
              <w:rPr>
                <w:rFonts w:ascii="Arial Narrow" w:hAnsi="Arial Narrow"/>
                <w:color w:val="000000"/>
                <w:lang w:val="es-ES" w:eastAsia="es-ES"/>
              </w:rPr>
              <w:t>Servicio de Nefrología</w:t>
            </w:r>
          </w:p>
        </w:tc>
        <w:tc>
          <w:tcPr>
            <w:tcW w:w="1686" w:type="dxa"/>
            <w:noWrap/>
            <w:vAlign w:val="center"/>
            <w:hideMark/>
          </w:tcPr>
          <w:p w:rsidR="009E1D65" w:rsidRPr="0003374D" w:rsidRDefault="009E1D65" w:rsidP="001B32C7">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54.997</w:t>
            </w:r>
          </w:p>
        </w:tc>
        <w:tc>
          <w:tcPr>
            <w:tcW w:w="1404" w:type="dxa"/>
            <w:noWrap/>
            <w:vAlign w:val="center"/>
            <w:hideMark/>
          </w:tcPr>
          <w:p w:rsidR="009E1D65" w:rsidRPr="0003374D" w:rsidRDefault="009E1D65" w:rsidP="009E1D65">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8</w:t>
            </w:r>
          </w:p>
        </w:tc>
        <w:tc>
          <w:tcPr>
            <w:tcW w:w="1353" w:type="dxa"/>
            <w:gridSpan w:val="2"/>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2</w:t>
            </w:r>
          </w:p>
        </w:tc>
      </w:tr>
      <w:tr w:rsidR="009E1D65" w:rsidRPr="009E1D65" w:rsidTr="00382C70">
        <w:trPr>
          <w:trHeight w:val="255"/>
        </w:trPr>
        <w:tc>
          <w:tcPr>
            <w:tcW w:w="4228" w:type="dxa"/>
            <w:gridSpan w:val="2"/>
            <w:noWrap/>
            <w:vAlign w:val="center"/>
            <w:hideMark/>
          </w:tcPr>
          <w:p w:rsidR="009E1D65" w:rsidRPr="0003374D" w:rsidRDefault="009E1D65" w:rsidP="009E1D65">
            <w:pPr>
              <w:spacing w:after="0"/>
              <w:ind w:firstLine="0"/>
              <w:jc w:val="left"/>
              <w:rPr>
                <w:rFonts w:ascii="Arial Narrow" w:hAnsi="Arial Narrow"/>
                <w:color w:val="000000"/>
                <w:lang w:val="es-ES" w:eastAsia="es-ES"/>
              </w:rPr>
            </w:pPr>
            <w:r w:rsidRPr="0003374D">
              <w:rPr>
                <w:rFonts w:ascii="Arial Narrow" w:hAnsi="Arial Narrow"/>
                <w:color w:val="000000"/>
                <w:lang w:val="es-ES" w:eastAsia="es-ES"/>
              </w:rPr>
              <w:t>Servicio de Dermatología</w:t>
            </w:r>
          </w:p>
        </w:tc>
        <w:tc>
          <w:tcPr>
            <w:tcW w:w="1686" w:type="dxa"/>
            <w:noWrap/>
            <w:vAlign w:val="center"/>
            <w:hideMark/>
          </w:tcPr>
          <w:p w:rsidR="009E1D65" w:rsidRPr="0003374D" w:rsidRDefault="009E1D65" w:rsidP="001B32C7">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45.463</w:t>
            </w:r>
          </w:p>
        </w:tc>
        <w:tc>
          <w:tcPr>
            <w:tcW w:w="1404" w:type="dxa"/>
            <w:noWrap/>
            <w:vAlign w:val="center"/>
            <w:hideMark/>
          </w:tcPr>
          <w:p w:rsidR="009E1D65" w:rsidRPr="0003374D" w:rsidRDefault="009E1D65" w:rsidP="009E1D65">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6</w:t>
            </w:r>
          </w:p>
        </w:tc>
        <w:tc>
          <w:tcPr>
            <w:tcW w:w="1353" w:type="dxa"/>
            <w:gridSpan w:val="2"/>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2</w:t>
            </w:r>
          </w:p>
        </w:tc>
      </w:tr>
      <w:tr w:rsidR="009E1D65" w:rsidRPr="009E1D65" w:rsidTr="00382C70">
        <w:trPr>
          <w:trHeight w:val="255"/>
        </w:trPr>
        <w:tc>
          <w:tcPr>
            <w:tcW w:w="4228" w:type="dxa"/>
            <w:gridSpan w:val="2"/>
            <w:noWrap/>
            <w:vAlign w:val="center"/>
            <w:hideMark/>
          </w:tcPr>
          <w:p w:rsidR="009E1D65" w:rsidRPr="0003374D" w:rsidRDefault="009E1D65" w:rsidP="009E1D65">
            <w:pPr>
              <w:spacing w:after="0"/>
              <w:ind w:firstLine="0"/>
              <w:jc w:val="left"/>
              <w:rPr>
                <w:rFonts w:ascii="Arial Narrow" w:hAnsi="Arial Narrow"/>
                <w:color w:val="000000"/>
                <w:lang w:val="es-ES" w:eastAsia="es-ES"/>
              </w:rPr>
            </w:pPr>
            <w:r w:rsidRPr="0003374D">
              <w:rPr>
                <w:rFonts w:ascii="Arial Narrow" w:hAnsi="Arial Narrow"/>
                <w:color w:val="000000"/>
                <w:lang w:val="es-ES" w:eastAsia="es-ES"/>
              </w:rPr>
              <w:t>Servicio de Urología</w:t>
            </w:r>
          </w:p>
        </w:tc>
        <w:tc>
          <w:tcPr>
            <w:tcW w:w="1686" w:type="dxa"/>
            <w:noWrap/>
            <w:vAlign w:val="center"/>
            <w:hideMark/>
          </w:tcPr>
          <w:p w:rsidR="009E1D65" w:rsidRPr="0003374D" w:rsidRDefault="009E1D65" w:rsidP="001B32C7">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27.498</w:t>
            </w:r>
          </w:p>
        </w:tc>
        <w:tc>
          <w:tcPr>
            <w:tcW w:w="1404" w:type="dxa"/>
            <w:noWrap/>
            <w:vAlign w:val="center"/>
            <w:hideMark/>
          </w:tcPr>
          <w:p w:rsidR="009E1D65" w:rsidRPr="0003374D" w:rsidRDefault="009E1D65" w:rsidP="009E1D65">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9</w:t>
            </w:r>
          </w:p>
        </w:tc>
        <w:tc>
          <w:tcPr>
            <w:tcW w:w="1353" w:type="dxa"/>
            <w:gridSpan w:val="2"/>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1</w:t>
            </w:r>
          </w:p>
        </w:tc>
      </w:tr>
      <w:tr w:rsidR="009E1D65" w:rsidRPr="009E1D65" w:rsidTr="00382C70">
        <w:trPr>
          <w:trHeight w:val="255"/>
        </w:trPr>
        <w:tc>
          <w:tcPr>
            <w:tcW w:w="4228" w:type="dxa"/>
            <w:gridSpan w:val="2"/>
            <w:noWrap/>
            <w:vAlign w:val="center"/>
            <w:hideMark/>
          </w:tcPr>
          <w:p w:rsidR="009E1D65" w:rsidRPr="0003374D" w:rsidRDefault="009E1D65" w:rsidP="009E1D65">
            <w:pPr>
              <w:spacing w:after="0"/>
              <w:ind w:firstLine="0"/>
              <w:jc w:val="left"/>
              <w:rPr>
                <w:rFonts w:ascii="Arial Narrow" w:hAnsi="Arial Narrow"/>
                <w:color w:val="000000"/>
                <w:lang w:val="es-ES" w:eastAsia="es-ES"/>
              </w:rPr>
            </w:pPr>
            <w:r w:rsidRPr="0003374D">
              <w:rPr>
                <w:rFonts w:ascii="Arial Narrow" w:hAnsi="Arial Narrow"/>
                <w:color w:val="000000"/>
                <w:lang w:val="es-ES" w:eastAsia="es-ES"/>
              </w:rPr>
              <w:t>Servicio de Anestesia y Reanimación</w:t>
            </w:r>
          </w:p>
        </w:tc>
        <w:tc>
          <w:tcPr>
            <w:tcW w:w="1686" w:type="dxa"/>
            <w:noWrap/>
            <w:vAlign w:val="center"/>
            <w:hideMark/>
          </w:tcPr>
          <w:p w:rsidR="009E1D65" w:rsidRPr="0003374D" w:rsidRDefault="009E1D65" w:rsidP="001B32C7">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22.827</w:t>
            </w:r>
          </w:p>
        </w:tc>
        <w:tc>
          <w:tcPr>
            <w:tcW w:w="1404" w:type="dxa"/>
            <w:noWrap/>
            <w:vAlign w:val="center"/>
            <w:hideMark/>
          </w:tcPr>
          <w:p w:rsidR="009E1D65" w:rsidRPr="0003374D" w:rsidRDefault="009E1D65" w:rsidP="009E1D65">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9</w:t>
            </w:r>
          </w:p>
        </w:tc>
        <w:tc>
          <w:tcPr>
            <w:tcW w:w="1353" w:type="dxa"/>
            <w:gridSpan w:val="2"/>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1</w:t>
            </w:r>
          </w:p>
        </w:tc>
      </w:tr>
      <w:tr w:rsidR="009E1D65" w:rsidRPr="009E1D65" w:rsidTr="00382C70">
        <w:trPr>
          <w:trHeight w:val="255"/>
        </w:trPr>
        <w:tc>
          <w:tcPr>
            <w:tcW w:w="4228" w:type="dxa"/>
            <w:gridSpan w:val="2"/>
            <w:noWrap/>
            <w:vAlign w:val="center"/>
            <w:hideMark/>
          </w:tcPr>
          <w:p w:rsidR="009E1D65" w:rsidRPr="0003374D" w:rsidRDefault="009E1D65" w:rsidP="009E1D65">
            <w:pPr>
              <w:spacing w:after="0"/>
              <w:ind w:firstLine="0"/>
              <w:jc w:val="left"/>
              <w:rPr>
                <w:rFonts w:ascii="Arial Narrow" w:hAnsi="Arial Narrow"/>
                <w:color w:val="000000"/>
                <w:lang w:val="es-ES" w:eastAsia="es-ES"/>
              </w:rPr>
            </w:pPr>
            <w:r w:rsidRPr="0003374D">
              <w:rPr>
                <w:rFonts w:ascii="Arial Narrow" w:hAnsi="Arial Narrow"/>
                <w:color w:val="000000"/>
                <w:lang w:val="es-ES" w:eastAsia="es-ES"/>
              </w:rPr>
              <w:t>Servicio de Reumatología</w:t>
            </w:r>
          </w:p>
        </w:tc>
        <w:tc>
          <w:tcPr>
            <w:tcW w:w="1686" w:type="dxa"/>
            <w:noWrap/>
            <w:vAlign w:val="center"/>
            <w:hideMark/>
          </w:tcPr>
          <w:p w:rsidR="009E1D65" w:rsidRPr="0003374D" w:rsidRDefault="009E1D65" w:rsidP="001B32C7">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19.167</w:t>
            </w:r>
          </w:p>
        </w:tc>
        <w:tc>
          <w:tcPr>
            <w:tcW w:w="1404" w:type="dxa"/>
            <w:noWrap/>
            <w:vAlign w:val="center"/>
            <w:hideMark/>
          </w:tcPr>
          <w:p w:rsidR="009E1D65" w:rsidRPr="0003374D" w:rsidRDefault="009E1D65" w:rsidP="009E1D65">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6</w:t>
            </w:r>
          </w:p>
        </w:tc>
        <w:tc>
          <w:tcPr>
            <w:tcW w:w="1353" w:type="dxa"/>
            <w:gridSpan w:val="2"/>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1</w:t>
            </w:r>
          </w:p>
        </w:tc>
      </w:tr>
      <w:tr w:rsidR="009E1D65" w:rsidRPr="009E1D65" w:rsidTr="00382C70">
        <w:trPr>
          <w:trHeight w:val="255"/>
        </w:trPr>
        <w:tc>
          <w:tcPr>
            <w:tcW w:w="4228" w:type="dxa"/>
            <w:gridSpan w:val="2"/>
            <w:noWrap/>
            <w:vAlign w:val="center"/>
            <w:hideMark/>
          </w:tcPr>
          <w:p w:rsidR="009E1D65" w:rsidRPr="0003374D" w:rsidRDefault="009E1D65" w:rsidP="009E1D65">
            <w:pPr>
              <w:spacing w:after="0"/>
              <w:ind w:firstLine="0"/>
              <w:jc w:val="left"/>
              <w:rPr>
                <w:rFonts w:ascii="Arial Narrow" w:hAnsi="Arial Narrow"/>
                <w:color w:val="000000"/>
                <w:lang w:val="es-ES" w:eastAsia="es-ES"/>
              </w:rPr>
            </w:pPr>
            <w:r w:rsidRPr="0003374D">
              <w:rPr>
                <w:rFonts w:ascii="Arial Narrow" w:hAnsi="Arial Narrow"/>
                <w:color w:val="000000"/>
                <w:lang w:val="es-ES" w:eastAsia="es-ES"/>
              </w:rPr>
              <w:t>Servicio de Aparato Digestivo</w:t>
            </w:r>
          </w:p>
        </w:tc>
        <w:tc>
          <w:tcPr>
            <w:tcW w:w="1686" w:type="dxa"/>
            <w:noWrap/>
            <w:vAlign w:val="center"/>
            <w:hideMark/>
          </w:tcPr>
          <w:p w:rsidR="009E1D65" w:rsidRPr="0003374D" w:rsidRDefault="009E1D65" w:rsidP="001B32C7">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15.491</w:t>
            </w:r>
          </w:p>
        </w:tc>
        <w:tc>
          <w:tcPr>
            <w:tcW w:w="1404" w:type="dxa"/>
            <w:noWrap/>
            <w:vAlign w:val="center"/>
            <w:hideMark/>
          </w:tcPr>
          <w:p w:rsidR="009E1D65" w:rsidRPr="0003374D" w:rsidRDefault="009E1D65" w:rsidP="009E1D65">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13</w:t>
            </w:r>
          </w:p>
        </w:tc>
        <w:tc>
          <w:tcPr>
            <w:tcW w:w="1353" w:type="dxa"/>
            <w:gridSpan w:val="2"/>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1</w:t>
            </w:r>
          </w:p>
        </w:tc>
      </w:tr>
      <w:tr w:rsidR="009E1D65" w:rsidRPr="009E1D65" w:rsidTr="00382C70">
        <w:trPr>
          <w:trHeight w:val="255"/>
        </w:trPr>
        <w:tc>
          <w:tcPr>
            <w:tcW w:w="4228" w:type="dxa"/>
            <w:gridSpan w:val="2"/>
            <w:noWrap/>
            <w:vAlign w:val="center"/>
            <w:hideMark/>
          </w:tcPr>
          <w:p w:rsidR="009E1D65" w:rsidRPr="0003374D" w:rsidRDefault="009E1D65" w:rsidP="009E1D65">
            <w:pPr>
              <w:spacing w:after="0"/>
              <w:ind w:firstLine="0"/>
              <w:jc w:val="left"/>
              <w:rPr>
                <w:rFonts w:ascii="Arial Narrow" w:hAnsi="Arial Narrow"/>
                <w:color w:val="000000"/>
                <w:lang w:val="es-ES" w:eastAsia="es-ES"/>
              </w:rPr>
            </w:pPr>
            <w:r w:rsidRPr="0003374D">
              <w:rPr>
                <w:rFonts w:ascii="Arial Narrow" w:hAnsi="Arial Narrow"/>
                <w:color w:val="000000"/>
                <w:lang w:val="es-ES" w:eastAsia="es-ES"/>
              </w:rPr>
              <w:t>Servicio de Rehabilitación</w:t>
            </w:r>
          </w:p>
        </w:tc>
        <w:tc>
          <w:tcPr>
            <w:tcW w:w="1686" w:type="dxa"/>
            <w:noWrap/>
            <w:vAlign w:val="center"/>
            <w:hideMark/>
          </w:tcPr>
          <w:p w:rsidR="009E1D65" w:rsidRPr="0003374D" w:rsidRDefault="009E1D65" w:rsidP="001B32C7">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13.341</w:t>
            </w:r>
          </w:p>
        </w:tc>
        <w:tc>
          <w:tcPr>
            <w:tcW w:w="1404" w:type="dxa"/>
            <w:noWrap/>
            <w:vAlign w:val="center"/>
            <w:hideMark/>
          </w:tcPr>
          <w:p w:rsidR="009E1D65" w:rsidRPr="0003374D" w:rsidRDefault="009E1D65" w:rsidP="009E1D65">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8</w:t>
            </w:r>
          </w:p>
        </w:tc>
        <w:tc>
          <w:tcPr>
            <w:tcW w:w="1353" w:type="dxa"/>
            <w:gridSpan w:val="2"/>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1</w:t>
            </w:r>
          </w:p>
        </w:tc>
      </w:tr>
      <w:tr w:rsidR="009E1D65" w:rsidRPr="009E1D65" w:rsidTr="00382C70">
        <w:trPr>
          <w:trHeight w:val="255"/>
        </w:trPr>
        <w:tc>
          <w:tcPr>
            <w:tcW w:w="4228" w:type="dxa"/>
            <w:gridSpan w:val="2"/>
            <w:noWrap/>
            <w:vAlign w:val="center"/>
            <w:hideMark/>
          </w:tcPr>
          <w:p w:rsidR="009E1D65" w:rsidRPr="0003374D" w:rsidRDefault="009E1D65" w:rsidP="009E1D65">
            <w:pPr>
              <w:spacing w:after="0"/>
              <w:ind w:firstLine="0"/>
              <w:jc w:val="left"/>
              <w:rPr>
                <w:rFonts w:ascii="Arial Narrow" w:hAnsi="Arial Narrow"/>
                <w:color w:val="000000"/>
                <w:lang w:val="es-ES" w:eastAsia="es-ES"/>
              </w:rPr>
            </w:pPr>
            <w:r w:rsidRPr="0003374D">
              <w:rPr>
                <w:rFonts w:ascii="Arial Narrow" w:hAnsi="Arial Narrow"/>
                <w:color w:val="000000"/>
                <w:lang w:val="es-ES" w:eastAsia="es-ES"/>
              </w:rPr>
              <w:t>Servicio de Endocrinología y Nutrición</w:t>
            </w:r>
          </w:p>
        </w:tc>
        <w:tc>
          <w:tcPr>
            <w:tcW w:w="1686" w:type="dxa"/>
            <w:noWrap/>
            <w:vAlign w:val="center"/>
            <w:hideMark/>
          </w:tcPr>
          <w:p w:rsidR="009E1D65" w:rsidRPr="0003374D" w:rsidRDefault="009E1D65" w:rsidP="001B32C7">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11.886</w:t>
            </w:r>
          </w:p>
        </w:tc>
        <w:tc>
          <w:tcPr>
            <w:tcW w:w="1404" w:type="dxa"/>
            <w:noWrap/>
            <w:vAlign w:val="center"/>
            <w:hideMark/>
          </w:tcPr>
          <w:p w:rsidR="009E1D65" w:rsidRPr="0003374D" w:rsidRDefault="009E1D65" w:rsidP="009E1D65">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4</w:t>
            </w:r>
          </w:p>
        </w:tc>
        <w:tc>
          <w:tcPr>
            <w:tcW w:w="1353" w:type="dxa"/>
            <w:gridSpan w:val="2"/>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1</w:t>
            </w:r>
          </w:p>
        </w:tc>
      </w:tr>
      <w:tr w:rsidR="009E1D65" w:rsidRPr="009E1D65" w:rsidTr="00382C70">
        <w:trPr>
          <w:trHeight w:val="255"/>
        </w:trPr>
        <w:tc>
          <w:tcPr>
            <w:tcW w:w="4228" w:type="dxa"/>
            <w:gridSpan w:val="2"/>
            <w:noWrap/>
            <w:vAlign w:val="center"/>
            <w:hideMark/>
          </w:tcPr>
          <w:p w:rsidR="009E1D65" w:rsidRPr="0003374D" w:rsidRDefault="009E1D65" w:rsidP="009E1D65">
            <w:pPr>
              <w:spacing w:after="0"/>
              <w:ind w:firstLine="0"/>
              <w:jc w:val="left"/>
              <w:rPr>
                <w:rFonts w:ascii="Arial Narrow" w:hAnsi="Arial Narrow"/>
                <w:color w:val="000000"/>
                <w:lang w:val="es-ES" w:eastAsia="es-ES"/>
              </w:rPr>
            </w:pPr>
            <w:r w:rsidRPr="0003374D">
              <w:rPr>
                <w:rFonts w:ascii="Arial Narrow" w:hAnsi="Arial Narrow"/>
                <w:color w:val="000000"/>
                <w:lang w:val="es-ES" w:eastAsia="es-ES"/>
              </w:rPr>
              <w:t>Servicio de Radiodiagnóstico</w:t>
            </w:r>
          </w:p>
        </w:tc>
        <w:tc>
          <w:tcPr>
            <w:tcW w:w="1686" w:type="dxa"/>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8.100</w:t>
            </w:r>
          </w:p>
        </w:tc>
        <w:tc>
          <w:tcPr>
            <w:tcW w:w="1404" w:type="dxa"/>
            <w:noWrap/>
            <w:vAlign w:val="center"/>
            <w:hideMark/>
          </w:tcPr>
          <w:p w:rsidR="009E1D65" w:rsidRPr="0003374D" w:rsidRDefault="009E1D65" w:rsidP="009E1D65">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1</w:t>
            </w:r>
          </w:p>
        </w:tc>
        <w:tc>
          <w:tcPr>
            <w:tcW w:w="1353" w:type="dxa"/>
            <w:gridSpan w:val="2"/>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0</w:t>
            </w:r>
          </w:p>
        </w:tc>
      </w:tr>
      <w:tr w:rsidR="009E1D65" w:rsidRPr="009E1D65" w:rsidTr="00382C70">
        <w:trPr>
          <w:trHeight w:val="255"/>
        </w:trPr>
        <w:tc>
          <w:tcPr>
            <w:tcW w:w="4228" w:type="dxa"/>
            <w:gridSpan w:val="2"/>
            <w:noWrap/>
            <w:vAlign w:val="center"/>
            <w:hideMark/>
          </w:tcPr>
          <w:p w:rsidR="009E1D65" w:rsidRPr="0003374D" w:rsidRDefault="009E1D65" w:rsidP="009E1D65">
            <w:pPr>
              <w:spacing w:after="0"/>
              <w:ind w:firstLine="0"/>
              <w:jc w:val="left"/>
              <w:rPr>
                <w:rFonts w:ascii="Arial Narrow" w:hAnsi="Arial Narrow"/>
                <w:color w:val="000000"/>
                <w:lang w:val="es-ES" w:eastAsia="es-ES"/>
              </w:rPr>
            </w:pPr>
            <w:r w:rsidRPr="0003374D">
              <w:rPr>
                <w:rFonts w:ascii="Arial Narrow" w:hAnsi="Arial Narrow"/>
                <w:color w:val="000000"/>
                <w:lang w:val="es-ES" w:eastAsia="es-ES"/>
              </w:rPr>
              <w:t>Servicio de Urgencias</w:t>
            </w:r>
          </w:p>
        </w:tc>
        <w:tc>
          <w:tcPr>
            <w:tcW w:w="1686" w:type="dxa"/>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6.897</w:t>
            </w:r>
          </w:p>
        </w:tc>
        <w:tc>
          <w:tcPr>
            <w:tcW w:w="1404" w:type="dxa"/>
            <w:noWrap/>
            <w:vAlign w:val="center"/>
            <w:hideMark/>
          </w:tcPr>
          <w:p w:rsidR="009E1D65" w:rsidRPr="0003374D" w:rsidRDefault="009E1D65" w:rsidP="009E1D65">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4</w:t>
            </w:r>
          </w:p>
        </w:tc>
        <w:tc>
          <w:tcPr>
            <w:tcW w:w="1353" w:type="dxa"/>
            <w:gridSpan w:val="2"/>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0</w:t>
            </w:r>
          </w:p>
        </w:tc>
      </w:tr>
      <w:tr w:rsidR="009E1D65" w:rsidRPr="009E1D65" w:rsidTr="00382C70">
        <w:trPr>
          <w:trHeight w:val="255"/>
        </w:trPr>
        <w:tc>
          <w:tcPr>
            <w:tcW w:w="4228" w:type="dxa"/>
            <w:gridSpan w:val="2"/>
            <w:noWrap/>
            <w:vAlign w:val="center"/>
            <w:hideMark/>
          </w:tcPr>
          <w:p w:rsidR="009E1D65" w:rsidRPr="0003374D" w:rsidRDefault="009E1D65" w:rsidP="009E1D65">
            <w:pPr>
              <w:spacing w:after="0"/>
              <w:ind w:firstLine="0"/>
              <w:jc w:val="left"/>
              <w:rPr>
                <w:rFonts w:ascii="Arial Narrow" w:hAnsi="Arial Narrow"/>
                <w:color w:val="000000"/>
                <w:lang w:val="es-ES" w:eastAsia="es-ES"/>
              </w:rPr>
            </w:pPr>
            <w:r w:rsidRPr="0003374D">
              <w:rPr>
                <w:rFonts w:ascii="Arial Narrow" w:hAnsi="Arial Narrow"/>
                <w:color w:val="000000"/>
                <w:lang w:val="es-ES" w:eastAsia="es-ES"/>
              </w:rPr>
              <w:t>Servicio de Angiología y Cirugía Cardiovascular</w:t>
            </w:r>
          </w:p>
        </w:tc>
        <w:tc>
          <w:tcPr>
            <w:tcW w:w="1686" w:type="dxa"/>
            <w:noWrap/>
            <w:vAlign w:val="center"/>
            <w:hideMark/>
          </w:tcPr>
          <w:p w:rsidR="009E1D65" w:rsidRPr="0003374D" w:rsidRDefault="009E1D65" w:rsidP="001B32C7">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4.908</w:t>
            </w:r>
          </w:p>
        </w:tc>
        <w:tc>
          <w:tcPr>
            <w:tcW w:w="1404" w:type="dxa"/>
            <w:noWrap/>
            <w:vAlign w:val="center"/>
            <w:hideMark/>
          </w:tcPr>
          <w:p w:rsidR="009E1D65" w:rsidRPr="0003374D" w:rsidRDefault="009E1D65" w:rsidP="009E1D65">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2</w:t>
            </w:r>
          </w:p>
        </w:tc>
        <w:tc>
          <w:tcPr>
            <w:tcW w:w="1353" w:type="dxa"/>
            <w:gridSpan w:val="2"/>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0</w:t>
            </w:r>
          </w:p>
        </w:tc>
      </w:tr>
      <w:tr w:rsidR="009E1D65" w:rsidRPr="009E1D65" w:rsidTr="00382C70">
        <w:trPr>
          <w:trHeight w:val="255"/>
        </w:trPr>
        <w:tc>
          <w:tcPr>
            <w:tcW w:w="4228" w:type="dxa"/>
            <w:gridSpan w:val="2"/>
            <w:noWrap/>
            <w:vAlign w:val="center"/>
            <w:hideMark/>
          </w:tcPr>
          <w:p w:rsidR="009E1D65" w:rsidRPr="0003374D" w:rsidRDefault="009E1D65" w:rsidP="009E1D65">
            <w:pPr>
              <w:spacing w:after="0"/>
              <w:ind w:firstLine="0"/>
              <w:jc w:val="left"/>
              <w:rPr>
                <w:rFonts w:ascii="Arial Narrow" w:hAnsi="Arial Narrow"/>
                <w:color w:val="000000"/>
                <w:lang w:val="es-ES" w:eastAsia="es-ES"/>
              </w:rPr>
            </w:pPr>
            <w:r w:rsidRPr="0003374D">
              <w:rPr>
                <w:rFonts w:ascii="Arial Narrow" w:hAnsi="Arial Narrow"/>
                <w:color w:val="000000"/>
                <w:lang w:val="es-ES" w:eastAsia="es-ES"/>
              </w:rPr>
              <w:t>Servicio de Oftalmología</w:t>
            </w:r>
          </w:p>
        </w:tc>
        <w:tc>
          <w:tcPr>
            <w:tcW w:w="1686" w:type="dxa"/>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4.069</w:t>
            </w:r>
          </w:p>
        </w:tc>
        <w:tc>
          <w:tcPr>
            <w:tcW w:w="1404" w:type="dxa"/>
            <w:noWrap/>
            <w:vAlign w:val="center"/>
            <w:hideMark/>
          </w:tcPr>
          <w:p w:rsidR="009E1D65" w:rsidRPr="0003374D" w:rsidRDefault="009E1D65" w:rsidP="009E1D65">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8</w:t>
            </w:r>
          </w:p>
        </w:tc>
        <w:tc>
          <w:tcPr>
            <w:tcW w:w="1353" w:type="dxa"/>
            <w:gridSpan w:val="2"/>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0</w:t>
            </w:r>
          </w:p>
        </w:tc>
      </w:tr>
      <w:tr w:rsidR="009E1D65" w:rsidRPr="009E1D65" w:rsidTr="00382C70">
        <w:trPr>
          <w:trHeight w:val="255"/>
        </w:trPr>
        <w:tc>
          <w:tcPr>
            <w:tcW w:w="4228" w:type="dxa"/>
            <w:gridSpan w:val="2"/>
            <w:noWrap/>
            <w:vAlign w:val="center"/>
            <w:hideMark/>
          </w:tcPr>
          <w:p w:rsidR="009E1D65" w:rsidRPr="0003374D" w:rsidRDefault="009E1D65" w:rsidP="009E1D65">
            <w:pPr>
              <w:spacing w:after="0"/>
              <w:ind w:firstLine="0"/>
              <w:jc w:val="left"/>
              <w:rPr>
                <w:rFonts w:ascii="Arial Narrow" w:hAnsi="Arial Narrow"/>
                <w:color w:val="000000"/>
                <w:lang w:val="es-ES" w:eastAsia="es-ES"/>
              </w:rPr>
            </w:pPr>
            <w:r w:rsidRPr="0003374D">
              <w:rPr>
                <w:rFonts w:ascii="Arial Narrow" w:hAnsi="Arial Narrow"/>
                <w:color w:val="000000"/>
                <w:lang w:val="es-ES" w:eastAsia="es-ES"/>
              </w:rPr>
              <w:t>Equipo de Salud Mental V</w:t>
            </w:r>
          </w:p>
        </w:tc>
        <w:tc>
          <w:tcPr>
            <w:tcW w:w="1686" w:type="dxa"/>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3.574</w:t>
            </w:r>
          </w:p>
        </w:tc>
        <w:tc>
          <w:tcPr>
            <w:tcW w:w="1404" w:type="dxa"/>
            <w:noWrap/>
            <w:vAlign w:val="center"/>
            <w:hideMark/>
          </w:tcPr>
          <w:p w:rsidR="009E1D65" w:rsidRPr="0003374D" w:rsidRDefault="009E1D65" w:rsidP="009E1D65">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3</w:t>
            </w:r>
          </w:p>
        </w:tc>
        <w:tc>
          <w:tcPr>
            <w:tcW w:w="1353" w:type="dxa"/>
            <w:gridSpan w:val="2"/>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0</w:t>
            </w:r>
          </w:p>
        </w:tc>
      </w:tr>
      <w:tr w:rsidR="009E1D65" w:rsidRPr="009E1D65" w:rsidTr="00382C70">
        <w:trPr>
          <w:trHeight w:val="255"/>
        </w:trPr>
        <w:tc>
          <w:tcPr>
            <w:tcW w:w="4228" w:type="dxa"/>
            <w:gridSpan w:val="2"/>
            <w:noWrap/>
            <w:vAlign w:val="center"/>
            <w:hideMark/>
          </w:tcPr>
          <w:p w:rsidR="009E1D65" w:rsidRPr="0003374D" w:rsidRDefault="009E1D65" w:rsidP="009E1D65">
            <w:pPr>
              <w:spacing w:after="0"/>
              <w:ind w:firstLine="0"/>
              <w:jc w:val="left"/>
              <w:rPr>
                <w:rFonts w:ascii="Arial Narrow" w:hAnsi="Arial Narrow"/>
                <w:color w:val="000000"/>
                <w:lang w:val="es-ES" w:eastAsia="es-ES"/>
              </w:rPr>
            </w:pPr>
            <w:r w:rsidRPr="0003374D">
              <w:rPr>
                <w:rFonts w:ascii="Arial Narrow" w:hAnsi="Arial Narrow"/>
                <w:color w:val="000000"/>
                <w:lang w:val="es-ES" w:eastAsia="es-ES"/>
              </w:rPr>
              <w:t>Servicio Normal de Urgencias de Estella</w:t>
            </w:r>
          </w:p>
        </w:tc>
        <w:tc>
          <w:tcPr>
            <w:tcW w:w="1686" w:type="dxa"/>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3.449</w:t>
            </w:r>
          </w:p>
        </w:tc>
        <w:tc>
          <w:tcPr>
            <w:tcW w:w="1404" w:type="dxa"/>
            <w:noWrap/>
            <w:vAlign w:val="center"/>
            <w:hideMark/>
          </w:tcPr>
          <w:p w:rsidR="009E1D65" w:rsidRPr="0003374D" w:rsidRDefault="009E1D65" w:rsidP="009E1D65">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2</w:t>
            </w:r>
          </w:p>
        </w:tc>
        <w:tc>
          <w:tcPr>
            <w:tcW w:w="1353" w:type="dxa"/>
            <w:gridSpan w:val="2"/>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0</w:t>
            </w:r>
          </w:p>
        </w:tc>
      </w:tr>
      <w:tr w:rsidR="009E1D65" w:rsidRPr="009E1D65" w:rsidTr="00382C70">
        <w:trPr>
          <w:trHeight w:val="255"/>
        </w:trPr>
        <w:tc>
          <w:tcPr>
            <w:tcW w:w="4228" w:type="dxa"/>
            <w:gridSpan w:val="2"/>
            <w:noWrap/>
            <w:vAlign w:val="center"/>
            <w:hideMark/>
          </w:tcPr>
          <w:p w:rsidR="009E1D65" w:rsidRPr="0003374D" w:rsidRDefault="009E1D65" w:rsidP="009E1D65">
            <w:pPr>
              <w:spacing w:after="0"/>
              <w:ind w:firstLine="0"/>
              <w:jc w:val="left"/>
              <w:rPr>
                <w:rFonts w:ascii="Arial Narrow" w:hAnsi="Arial Narrow"/>
                <w:color w:val="000000"/>
                <w:lang w:val="es-ES" w:eastAsia="es-ES"/>
              </w:rPr>
            </w:pPr>
            <w:r w:rsidRPr="0003374D">
              <w:rPr>
                <w:rFonts w:ascii="Arial Narrow" w:hAnsi="Arial Narrow"/>
                <w:color w:val="000000"/>
                <w:lang w:val="es-ES" w:eastAsia="es-ES"/>
              </w:rPr>
              <w:t>Servicio de Enfermedades Infecciosas</w:t>
            </w:r>
          </w:p>
        </w:tc>
        <w:tc>
          <w:tcPr>
            <w:tcW w:w="1686" w:type="dxa"/>
            <w:noWrap/>
            <w:vAlign w:val="center"/>
            <w:hideMark/>
          </w:tcPr>
          <w:p w:rsidR="009E1D65" w:rsidRPr="0003374D" w:rsidRDefault="009E1D65" w:rsidP="001B32C7">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2.783</w:t>
            </w:r>
          </w:p>
        </w:tc>
        <w:tc>
          <w:tcPr>
            <w:tcW w:w="1404" w:type="dxa"/>
            <w:noWrap/>
            <w:vAlign w:val="center"/>
            <w:hideMark/>
          </w:tcPr>
          <w:p w:rsidR="009E1D65" w:rsidRPr="0003374D" w:rsidRDefault="009E1D65" w:rsidP="009E1D65">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3</w:t>
            </w:r>
          </w:p>
        </w:tc>
        <w:tc>
          <w:tcPr>
            <w:tcW w:w="1353" w:type="dxa"/>
            <w:gridSpan w:val="2"/>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0</w:t>
            </w:r>
          </w:p>
        </w:tc>
      </w:tr>
      <w:tr w:rsidR="009E1D65" w:rsidRPr="009E1D65" w:rsidTr="00382C70">
        <w:trPr>
          <w:trHeight w:val="255"/>
        </w:trPr>
        <w:tc>
          <w:tcPr>
            <w:tcW w:w="4228" w:type="dxa"/>
            <w:gridSpan w:val="2"/>
            <w:noWrap/>
            <w:vAlign w:val="center"/>
            <w:hideMark/>
          </w:tcPr>
          <w:p w:rsidR="009E1D65" w:rsidRPr="0003374D" w:rsidRDefault="009E1D65" w:rsidP="009E1D65">
            <w:pPr>
              <w:spacing w:after="0"/>
              <w:ind w:firstLine="0"/>
              <w:jc w:val="left"/>
              <w:rPr>
                <w:rFonts w:ascii="Arial Narrow" w:hAnsi="Arial Narrow"/>
                <w:color w:val="000000"/>
                <w:lang w:val="es-ES" w:eastAsia="es-ES"/>
              </w:rPr>
            </w:pPr>
            <w:r w:rsidRPr="0003374D">
              <w:rPr>
                <w:rFonts w:ascii="Arial Narrow" w:hAnsi="Arial Narrow"/>
                <w:color w:val="000000"/>
                <w:lang w:val="es-ES" w:eastAsia="es-ES"/>
              </w:rPr>
              <w:t>Servicio de Obstetricia y Ginecología</w:t>
            </w:r>
          </w:p>
        </w:tc>
        <w:tc>
          <w:tcPr>
            <w:tcW w:w="1686" w:type="dxa"/>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605</w:t>
            </w:r>
          </w:p>
        </w:tc>
        <w:tc>
          <w:tcPr>
            <w:tcW w:w="1404" w:type="dxa"/>
            <w:noWrap/>
            <w:vAlign w:val="center"/>
            <w:hideMark/>
          </w:tcPr>
          <w:p w:rsidR="009E1D65" w:rsidRPr="0003374D" w:rsidRDefault="009E1D65" w:rsidP="009E1D65">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1</w:t>
            </w:r>
          </w:p>
        </w:tc>
        <w:tc>
          <w:tcPr>
            <w:tcW w:w="1353" w:type="dxa"/>
            <w:gridSpan w:val="2"/>
            <w:noWrap/>
            <w:vAlign w:val="center"/>
            <w:hideMark/>
          </w:tcPr>
          <w:p w:rsidR="009E1D65" w:rsidRPr="0003374D" w:rsidRDefault="009E1D65" w:rsidP="00721DCD">
            <w:pPr>
              <w:spacing w:after="0"/>
              <w:ind w:firstLine="0"/>
              <w:jc w:val="right"/>
              <w:rPr>
                <w:rFonts w:ascii="Arial Narrow" w:hAnsi="Arial Narrow"/>
                <w:color w:val="000000"/>
                <w:lang w:val="es-ES" w:eastAsia="es-ES"/>
              </w:rPr>
            </w:pPr>
            <w:r w:rsidRPr="0003374D">
              <w:rPr>
                <w:rFonts w:ascii="Arial Narrow" w:hAnsi="Arial Narrow"/>
                <w:color w:val="000000"/>
                <w:lang w:val="es-ES" w:eastAsia="es-ES"/>
              </w:rPr>
              <w:t>0</w:t>
            </w:r>
          </w:p>
        </w:tc>
      </w:tr>
      <w:tr w:rsidR="009E1D65" w:rsidRPr="0003374D" w:rsidTr="00434FF3">
        <w:trPr>
          <w:trHeight w:val="283"/>
        </w:trPr>
        <w:tc>
          <w:tcPr>
            <w:tcW w:w="4228" w:type="dxa"/>
            <w:gridSpan w:val="2"/>
            <w:shd w:val="clear" w:color="auto" w:fill="8DB3E2" w:themeFill="text2" w:themeFillTint="66"/>
            <w:noWrap/>
            <w:vAlign w:val="center"/>
            <w:hideMark/>
          </w:tcPr>
          <w:p w:rsidR="009E1D65" w:rsidRPr="0003374D" w:rsidRDefault="009E1D65" w:rsidP="009E1D65">
            <w:pPr>
              <w:spacing w:after="0"/>
              <w:ind w:firstLine="0"/>
              <w:jc w:val="left"/>
              <w:rPr>
                <w:rFonts w:ascii="Arial" w:hAnsi="Arial" w:cs="Arial"/>
                <w:color w:val="000000"/>
                <w:sz w:val="18"/>
                <w:szCs w:val="18"/>
                <w:lang w:val="es-ES" w:eastAsia="es-ES"/>
              </w:rPr>
            </w:pPr>
            <w:r w:rsidRPr="0003374D">
              <w:rPr>
                <w:rFonts w:ascii="Arial" w:hAnsi="Arial" w:cs="Arial"/>
                <w:color w:val="000000"/>
                <w:sz w:val="18"/>
                <w:szCs w:val="18"/>
                <w:lang w:val="es-ES" w:eastAsia="es-ES"/>
              </w:rPr>
              <w:t>Total general</w:t>
            </w:r>
          </w:p>
        </w:tc>
        <w:tc>
          <w:tcPr>
            <w:tcW w:w="1686" w:type="dxa"/>
            <w:shd w:val="clear" w:color="auto" w:fill="8DB3E2" w:themeFill="text2" w:themeFillTint="66"/>
            <w:noWrap/>
            <w:vAlign w:val="center"/>
            <w:hideMark/>
          </w:tcPr>
          <w:p w:rsidR="009E1D65" w:rsidRPr="0003374D" w:rsidRDefault="009E1D65" w:rsidP="00F07886">
            <w:pPr>
              <w:spacing w:after="0"/>
              <w:ind w:firstLine="0"/>
              <w:jc w:val="right"/>
              <w:rPr>
                <w:rFonts w:ascii="Arial" w:hAnsi="Arial" w:cs="Arial"/>
                <w:color w:val="000000"/>
                <w:sz w:val="18"/>
                <w:szCs w:val="18"/>
                <w:lang w:val="es-ES" w:eastAsia="es-ES"/>
              </w:rPr>
            </w:pPr>
            <w:r w:rsidRPr="0003374D">
              <w:rPr>
                <w:rFonts w:ascii="Arial" w:hAnsi="Arial" w:cs="Arial"/>
                <w:color w:val="000000"/>
                <w:sz w:val="18"/>
                <w:szCs w:val="18"/>
                <w:lang w:val="es-ES" w:eastAsia="es-ES"/>
              </w:rPr>
              <w:t>2.354.313</w:t>
            </w:r>
          </w:p>
        </w:tc>
        <w:tc>
          <w:tcPr>
            <w:tcW w:w="1404" w:type="dxa"/>
            <w:shd w:val="clear" w:color="auto" w:fill="8DB3E2" w:themeFill="text2" w:themeFillTint="66"/>
            <w:noWrap/>
            <w:vAlign w:val="center"/>
            <w:hideMark/>
          </w:tcPr>
          <w:p w:rsidR="009E1D65" w:rsidRPr="0003374D" w:rsidRDefault="009E1D65" w:rsidP="009E1D65">
            <w:pPr>
              <w:spacing w:after="0"/>
              <w:ind w:firstLine="0"/>
              <w:jc w:val="right"/>
              <w:rPr>
                <w:rFonts w:ascii="Arial" w:hAnsi="Arial" w:cs="Arial"/>
                <w:color w:val="000000"/>
                <w:sz w:val="18"/>
                <w:szCs w:val="18"/>
                <w:lang w:val="es-ES" w:eastAsia="es-ES"/>
              </w:rPr>
            </w:pPr>
            <w:r w:rsidRPr="0003374D">
              <w:rPr>
                <w:rFonts w:ascii="Arial" w:hAnsi="Arial" w:cs="Arial"/>
                <w:color w:val="000000"/>
                <w:sz w:val="18"/>
                <w:szCs w:val="18"/>
                <w:lang w:val="es-ES" w:eastAsia="es-ES"/>
              </w:rPr>
              <w:t>614</w:t>
            </w:r>
          </w:p>
        </w:tc>
        <w:tc>
          <w:tcPr>
            <w:tcW w:w="1353" w:type="dxa"/>
            <w:gridSpan w:val="2"/>
            <w:shd w:val="clear" w:color="auto" w:fill="8DB3E2" w:themeFill="text2" w:themeFillTint="66"/>
            <w:noWrap/>
            <w:vAlign w:val="center"/>
            <w:hideMark/>
          </w:tcPr>
          <w:p w:rsidR="009E1D65" w:rsidRPr="0003374D" w:rsidRDefault="009E1D65" w:rsidP="00721DCD">
            <w:pPr>
              <w:spacing w:after="0"/>
              <w:ind w:firstLine="0"/>
              <w:jc w:val="right"/>
              <w:rPr>
                <w:rFonts w:ascii="Arial" w:hAnsi="Arial" w:cs="Arial"/>
                <w:color w:val="000000"/>
                <w:sz w:val="18"/>
                <w:szCs w:val="18"/>
                <w:lang w:val="es-ES" w:eastAsia="es-ES"/>
              </w:rPr>
            </w:pPr>
            <w:r w:rsidRPr="0003374D">
              <w:rPr>
                <w:rFonts w:ascii="Arial" w:hAnsi="Arial" w:cs="Arial"/>
                <w:color w:val="000000"/>
                <w:sz w:val="18"/>
                <w:szCs w:val="18"/>
                <w:lang w:val="es-ES" w:eastAsia="es-ES"/>
              </w:rPr>
              <w:t>100</w:t>
            </w:r>
          </w:p>
        </w:tc>
      </w:tr>
    </w:tbl>
    <w:p w:rsidR="009E1D65" w:rsidRPr="00306649" w:rsidRDefault="009E1D65" w:rsidP="00306649">
      <w:pPr>
        <w:pStyle w:val="texto"/>
        <w:spacing w:before="120" w:after="120"/>
        <w:rPr>
          <w:color w:val="000000"/>
          <w:szCs w:val="26"/>
          <w:lang w:val="es-ES" w:eastAsia="es-ES"/>
        </w:rPr>
      </w:pPr>
      <w:r w:rsidRPr="00306649">
        <w:rPr>
          <w:color w:val="000000"/>
          <w:szCs w:val="26"/>
          <w:lang w:val="es-ES" w:eastAsia="es-ES"/>
        </w:rPr>
        <w:t>Como puede verse entre 2012 y 2015 se han realizado un total de 614 ensayos y estudios. En importe, la suma de los servicios de hematología y oncología suponen el 60</w:t>
      </w:r>
      <w:r w:rsidR="0003374D">
        <w:rPr>
          <w:color w:val="000000"/>
          <w:szCs w:val="26"/>
          <w:lang w:val="es-ES" w:eastAsia="es-ES"/>
        </w:rPr>
        <w:t xml:space="preserve"> por ciento</w:t>
      </w:r>
      <w:r w:rsidRPr="00306649">
        <w:rPr>
          <w:color w:val="000000"/>
          <w:szCs w:val="26"/>
          <w:lang w:val="es-ES" w:eastAsia="es-ES"/>
        </w:rPr>
        <w:t xml:space="preserve"> del total.</w:t>
      </w:r>
    </w:p>
    <w:p w:rsidR="009E1D65" w:rsidRPr="00306649" w:rsidRDefault="00C456D0" w:rsidP="00306649">
      <w:pPr>
        <w:pStyle w:val="texto"/>
        <w:spacing w:before="120" w:after="120"/>
        <w:rPr>
          <w:color w:val="000000"/>
          <w:szCs w:val="26"/>
          <w:lang w:val="es-ES" w:eastAsia="es-ES"/>
        </w:rPr>
      </w:pPr>
      <w:r>
        <w:rPr>
          <w:color w:val="000000"/>
          <w:szCs w:val="26"/>
          <w:lang w:val="es-ES" w:eastAsia="es-ES"/>
        </w:rPr>
        <w:t>E</w:t>
      </w:r>
      <w:r w:rsidR="009D7458">
        <w:rPr>
          <w:color w:val="000000"/>
          <w:szCs w:val="26"/>
          <w:lang w:val="es-ES" w:eastAsia="es-ES"/>
        </w:rPr>
        <w:t xml:space="preserve">n el período 2012-2015 </w:t>
      </w:r>
      <w:r>
        <w:rPr>
          <w:color w:val="000000"/>
          <w:szCs w:val="26"/>
          <w:lang w:val="es-ES" w:eastAsia="es-ES"/>
        </w:rPr>
        <w:t>los e</w:t>
      </w:r>
      <w:r w:rsidR="009D7458">
        <w:rPr>
          <w:color w:val="000000"/>
          <w:szCs w:val="26"/>
          <w:lang w:val="es-ES" w:eastAsia="es-ES"/>
        </w:rPr>
        <w:t>nsayo</w:t>
      </w:r>
      <w:r w:rsidR="00B51AF2">
        <w:rPr>
          <w:color w:val="000000"/>
          <w:szCs w:val="26"/>
          <w:lang w:val="es-ES" w:eastAsia="es-ES"/>
        </w:rPr>
        <w:t>s</w:t>
      </w:r>
      <w:r w:rsidR="009D7458">
        <w:rPr>
          <w:color w:val="000000"/>
          <w:szCs w:val="26"/>
          <w:lang w:val="es-ES" w:eastAsia="es-ES"/>
        </w:rPr>
        <w:t xml:space="preserve"> </w:t>
      </w:r>
      <w:r>
        <w:rPr>
          <w:color w:val="000000"/>
          <w:szCs w:val="26"/>
          <w:lang w:val="es-ES" w:eastAsia="es-ES"/>
        </w:rPr>
        <w:t>de</w:t>
      </w:r>
      <w:r w:rsidR="009D7458">
        <w:rPr>
          <w:color w:val="000000"/>
          <w:szCs w:val="26"/>
          <w:lang w:val="es-ES" w:eastAsia="es-ES"/>
        </w:rPr>
        <w:t xml:space="preserve"> más de 95.000 euros</w:t>
      </w:r>
      <w:r>
        <w:rPr>
          <w:color w:val="000000"/>
          <w:szCs w:val="26"/>
          <w:lang w:val="es-ES" w:eastAsia="es-ES"/>
        </w:rPr>
        <w:t xml:space="preserve"> corresponden a los siguientes servicios</w:t>
      </w:r>
      <w:r w:rsidR="009D7458">
        <w:rPr>
          <w:color w:val="000000"/>
          <w:szCs w:val="26"/>
          <w:lang w:val="es-ES" w:eastAsia="es-ES"/>
        </w:rPr>
        <w:t>:</w:t>
      </w:r>
    </w:p>
    <w:tbl>
      <w:tblPr>
        <w:tblW w:w="8838" w:type="dxa"/>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261"/>
        <w:gridCol w:w="2268"/>
        <w:gridCol w:w="2071"/>
        <w:gridCol w:w="1238"/>
      </w:tblGrid>
      <w:tr w:rsidR="009E1D65" w:rsidRPr="0003374D" w:rsidTr="00382C70">
        <w:trPr>
          <w:trHeight w:hRule="exact" w:val="284"/>
        </w:trPr>
        <w:tc>
          <w:tcPr>
            <w:tcW w:w="3261" w:type="dxa"/>
            <w:shd w:val="clear" w:color="auto" w:fill="8DB3E2" w:themeFill="text2" w:themeFillTint="66"/>
            <w:noWrap/>
            <w:vAlign w:val="center"/>
            <w:hideMark/>
          </w:tcPr>
          <w:p w:rsidR="009E1D65" w:rsidRPr="0003374D" w:rsidRDefault="009E1D65" w:rsidP="00721DCD">
            <w:pPr>
              <w:spacing w:after="0"/>
              <w:ind w:firstLine="0"/>
              <w:jc w:val="left"/>
              <w:rPr>
                <w:rFonts w:ascii="Arial" w:hAnsi="Arial" w:cs="Arial"/>
                <w:bCs/>
                <w:color w:val="000000"/>
                <w:sz w:val="18"/>
                <w:szCs w:val="18"/>
                <w:lang w:val="es-ES" w:eastAsia="es-ES"/>
              </w:rPr>
            </w:pPr>
            <w:r w:rsidRPr="0003374D">
              <w:rPr>
                <w:rFonts w:ascii="Arial" w:hAnsi="Arial" w:cs="Arial"/>
                <w:bCs/>
                <w:color w:val="000000"/>
                <w:sz w:val="18"/>
                <w:szCs w:val="18"/>
                <w:lang w:val="es-ES" w:eastAsia="es-ES"/>
              </w:rPr>
              <w:t xml:space="preserve">Investigador </w:t>
            </w:r>
            <w:r w:rsidR="00721DCD">
              <w:rPr>
                <w:rFonts w:ascii="Arial" w:hAnsi="Arial" w:cs="Arial"/>
                <w:bCs/>
                <w:color w:val="000000"/>
                <w:sz w:val="18"/>
                <w:szCs w:val="18"/>
                <w:lang w:val="es-ES" w:eastAsia="es-ES"/>
              </w:rPr>
              <w:t>p</w:t>
            </w:r>
            <w:r w:rsidRPr="0003374D">
              <w:rPr>
                <w:rFonts w:ascii="Arial" w:hAnsi="Arial" w:cs="Arial"/>
                <w:bCs/>
                <w:color w:val="000000"/>
                <w:sz w:val="18"/>
                <w:szCs w:val="18"/>
                <w:lang w:val="es-ES" w:eastAsia="es-ES"/>
              </w:rPr>
              <w:t>rincipal</w:t>
            </w:r>
          </w:p>
        </w:tc>
        <w:tc>
          <w:tcPr>
            <w:tcW w:w="2268" w:type="dxa"/>
            <w:shd w:val="clear" w:color="auto" w:fill="8DB3E2" w:themeFill="text2" w:themeFillTint="66"/>
            <w:noWrap/>
            <w:vAlign w:val="center"/>
            <w:hideMark/>
          </w:tcPr>
          <w:p w:rsidR="009E1D65" w:rsidRPr="0003374D" w:rsidRDefault="009E1D65" w:rsidP="0003374D">
            <w:pPr>
              <w:spacing w:after="0"/>
              <w:ind w:firstLine="0"/>
              <w:jc w:val="left"/>
              <w:rPr>
                <w:rFonts w:ascii="Arial" w:hAnsi="Arial" w:cs="Arial"/>
                <w:bCs/>
                <w:color w:val="000000"/>
                <w:sz w:val="18"/>
                <w:szCs w:val="18"/>
                <w:lang w:val="es-ES" w:eastAsia="es-ES"/>
              </w:rPr>
            </w:pPr>
            <w:r w:rsidRPr="0003374D">
              <w:rPr>
                <w:rFonts w:ascii="Arial" w:hAnsi="Arial" w:cs="Arial"/>
                <w:bCs/>
                <w:color w:val="000000"/>
                <w:sz w:val="18"/>
                <w:szCs w:val="18"/>
                <w:lang w:val="es-ES" w:eastAsia="es-ES"/>
              </w:rPr>
              <w:t>S</w:t>
            </w:r>
            <w:r w:rsidR="0003374D">
              <w:rPr>
                <w:rFonts w:ascii="Arial" w:hAnsi="Arial" w:cs="Arial"/>
                <w:bCs/>
                <w:color w:val="000000"/>
                <w:sz w:val="18"/>
                <w:szCs w:val="18"/>
                <w:lang w:val="es-ES" w:eastAsia="es-ES"/>
              </w:rPr>
              <w:t>ervicio</w:t>
            </w:r>
          </w:p>
        </w:tc>
        <w:tc>
          <w:tcPr>
            <w:tcW w:w="2071" w:type="dxa"/>
            <w:shd w:val="clear" w:color="auto" w:fill="8DB3E2" w:themeFill="text2" w:themeFillTint="66"/>
            <w:noWrap/>
            <w:vAlign w:val="center"/>
            <w:hideMark/>
          </w:tcPr>
          <w:p w:rsidR="009E1D65" w:rsidRPr="0003374D" w:rsidRDefault="009E1D65" w:rsidP="00F87A70">
            <w:pPr>
              <w:spacing w:after="0"/>
              <w:ind w:firstLine="0"/>
              <w:jc w:val="right"/>
              <w:rPr>
                <w:rFonts w:ascii="Arial" w:hAnsi="Arial" w:cs="Arial"/>
                <w:bCs/>
                <w:color w:val="000000"/>
                <w:sz w:val="18"/>
                <w:szCs w:val="18"/>
                <w:lang w:val="es-ES" w:eastAsia="es-ES"/>
              </w:rPr>
            </w:pPr>
            <w:r w:rsidRPr="0003374D">
              <w:rPr>
                <w:rFonts w:ascii="Arial" w:hAnsi="Arial" w:cs="Arial"/>
                <w:bCs/>
                <w:color w:val="000000"/>
                <w:sz w:val="18"/>
                <w:szCs w:val="18"/>
                <w:lang w:val="es-ES" w:eastAsia="es-ES"/>
              </w:rPr>
              <w:t xml:space="preserve">Importe </w:t>
            </w:r>
            <w:r w:rsidR="00721DCD">
              <w:rPr>
                <w:rFonts w:ascii="Arial" w:hAnsi="Arial" w:cs="Arial"/>
                <w:bCs/>
                <w:color w:val="000000"/>
                <w:sz w:val="18"/>
                <w:szCs w:val="18"/>
                <w:lang w:val="es-ES" w:eastAsia="es-ES"/>
              </w:rPr>
              <w:t>t</w:t>
            </w:r>
            <w:r w:rsidRPr="0003374D">
              <w:rPr>
                <w:rFonts w:ascii="Arial" w:hAnsi="Arial" w:cs="Arial"/>
                <w:bCs/>
                <w:color w:val="000000"/>
                <w:sz w:val="18"/>
                <w:szCs w:val="18"/>
                <w:lang w:val="es-ES" w:eastAsia="es-ES"/>
              </w:rPr>
              <w:t xml:space="preserve">otal </w:t>
            </w:r>
            <w:r w:rsidR="00721DCD">
              <w:rPr>
                <w:rFonts w:ascii="Arial" w:hAnsi="Arial" w:cs="Arial"/>
                <w:bCs/>
                <w:color w:val="000000"/>
                <w:sz w:val="18"/>
                <w:szCs w:val="18"/>
                <w:lang w:val="es-ES" w:eastAsia="es-ES"/>
              </w:rPr>
              <w:t>c</w:t>
            </w:r>
            <w:r w:rsidRPr="0003374D">
              <w:rPr>
                <w:rFonts w:ascii="Arial" w:hAnsi="Arial" w:cs="Arial"/>
                <w:bCs/>
                <w:color w:val="000000"/>
                <w:sz w:val="18"/>
                <w:szCs w:val="18"/>
                <w:lang w:val="es-ES" w:eastAsia="es-ES"/>
              </w:rPr>
              <w:t>obrado</w:t>
            </w:r>
          </w:p>
        </w:tc>
        <w:tc>
          <w:tcPr>
            <w:tcW w:w="1238" w:type="dxa"/>
            <w:shd w:val="clear" w:color="auto" w:fill="8DB3E2" w:themeFill="text2" w:themeFillTint="66"/>
            <w:noWrap/>
            <w:vAlign w:val="center"/>
            <w:hideMark/>
          </w:tcPr>
          <w:p w:rsidR="009E1D65" w:rsidRPr="0003374D" w:rsidRDefault="009E1D65" w:rsidP="00721DCD">
            <w:pPr>
              <w:spacing w:after="0"/>
              <w:ind w:firstLine="0"/>
              <w:jc w:val="right"/>
              <w:rPr>
                <w:rFonts w:ascii="Arial" w:hAnsi="Arial" w:cs="Arial"/>
                <w:bCs/>
                <w:color w:val="000000"/>
                <w:sz w:val="18"/>
                <w:szCs w:val="18"/>
                <w:lang w:val="es-ES" w:eastAsia="es-ES"/>
              </w:rPr>
            </w:pPr>
            <w:r w:rsidRPr="0003374D">
              <w:rPr>
                <w:rFonts w:ascii="Arial" w:hAnsi="Arial" w:cs="Arial"/>
                <w:bCs/>
                <w:color w:val="000000"/>
                <w:sz w:val="18"/>
                <w:szCs w:val="18"/>
                <w:lang w:val="es-ES" w:eastAsia="es-ES"/>
              </w:rPr>
              <w:t xml:space="preserve">Nº </w:t>
            </w:r>
            <w:r w:rsidR="00721DCD">
              <w:rPr>
                <w:rFonts w:ascii="Arial" w:hAnsi="Arial" w:cs="Arial"/>
                <w:bCs/>
                <w:color w:val="000000"/>
                <w:sz w:val="18"/>
                <w:szCs w:val="18"/>
                <w:lang w:val="es-ES" w:eastAsia="es-ES"/>
              </w:rPr>
              <w:t>e</w:t>
            </w:r>
            <w:r w:rsidRPr="0003374D">
              <w:rPr>
                <w:rFonts w:ascii="Arial" w:hAnsi="Arial" w:cs="Arial"/>
                <w:bCs/>
                <w:color w:val="000000"/>
                <w:sz w:val="18"/>
                <w:szCs w:val="18"/>
                <w:lang w:val="es-ES" w:eastAsia="es-ES"/>
              </w:rPr>
              <w:t>nsayos</w:t>
            </w:r>
          </w:p>
        </w:tc>
      </w:tr>
      <w:tr w:rsidR="009E1D65" w:rsidRPr="009E1D65" w:rsidTr="00382C70">
        <w:trPr>
          <w:trHeight w:hRule="exact" w:val="255"/>
        </w:trPr>
        <w:tc>
          <w:tcPr>
            <w:tcW w:w="3261" w:type="dxa"/>
            <w:noWrap/>
            <w:vAlign w:val="center"/>
            <w:hideMark/>
          </w:tcPr>
          <w:p w:rsidR="009E1D65" w:rsidRPr="00382C70" w:rsidRDefault="00C456D0" w:rsidP="009E1D65">
            <w:pPr>
              <w:spacing w:after="0"/>
              <w:ind w:firstLine="0"/>
              <w:jc w:val="left"/>
              <w:rPr>
                <w:rFonts w:ascii="Arial Narrow" w:hAnsi="Arial Narrow" w:cstheme="minorBidi"/>
                <w:lang w:val="es-ES"/>
              </w:rPr>
            </w:pPr>
            <w:r w:rsidRPr="00382C70">
              <w:rPr>
                <w:rFonts w:ascii="Arial Narrow" w:hAnsi="Arial Narrow" w:cstheme="minorBidi"/>
                <w:lang w:val="es-ES"/>
              </w:rPr>
              <w:t>Investigador 1</w:t>
            </w:r>
          </w:p>
        </w:tc>
        <w:tc>
          <w:tcPr>
            <w:tcW w:w="2268" w:type="dxa"/>
            <w:noWrap/>
            <w:vAlign w:val="center"/>
            <w:hideMark/>
          </w:tcPr>
          <w:p w:rsidR="009E1D65" w:rsidRPr="00382C70" w:rsidRDefault="00DB7D9B" w:rsidP="009E1D65">
            <w:pPr>
              <w:spacing w:after="0"/>
              <w:ind w:firstLine="0"/>
              <w:jc w:val="left"/>
              <w:rPr>
                <w:rFonts w:ascii="Arial Narrow" w:hAnsi="Arial Narrow" w:cs="Arial"/>
                <w:color w:val="000000"/>
                <w:lang w:val="es-ES" w:eastAsia="es-ES"/>
              </w:rPr>
            </w:pPr>
            <w:r w:rsidRPr="00382C70">
              <w:rPr>
                <w:rFonts w:ascii="Arial Narrow" w:hAnsi="Arial Narrow" w:cs="Arial"/>
                <w:color w:val="000000"/>
                <w:lang w:val="es-ES" w:eastAsia="es-ES"/>
              </w:rPr>
              <w:t>Servicio De Hematología</w:t>
            </w:r>
          </w:p>
        </w:tc>
        <w:tc>
          <w:tcPr>
            <w:tcW w:w="2071" w:type="dxa"/>
            <w:noWrap/>
            <w:vAlign w:val="center"/>
            <w:hideMark/>
          </w:tcPr>
          <w:p w:rsidR="009E1D65" w:rsidRPr="00382C70" w:rsidRDefault="009E1D65" w:rsidP="00721DCD">
            <w:pPr>
              <w:spacing w:after="0"/>
              <w:ind w:firstLine="0"/>
              <w:jc w:val="right"/>
              <w:rPr>
                <w:rFonts w:ascii="Arial Narrow" w:hAnsi="Arial Narrow" w:cs="Arial"/>
                <w:color w:val="000000"/>
                <w:lang w:val="es-ES" w:eastAsia="es-ES"/>
              </w:rPr>
            </w:pPr>
            <w:r w:rsidRPr="00382C70">
              <w:rPr>
                <w:rFonts w:ascii="Arial Narrow" w:hAnsi="Arial Narrow" w:cs="Arial"/>
                <w:color w:val="000000"/>
                <w:lang w:val="es-ES" w:eastAsia="es-ES"/>
              </w:rPr>
              <w:t>315.223</w:t>
            </w:r>
          </w:p>
        </w:tc>
        <w:tc>
          <w:tcPr>
            <w:tcW w:w="1238" w:type="dxa"/>
            <w:noWrap/>
            <w:vAlign w:val="center"/>
            <w:hideMark/>
          </w:tcPr>
          <w:p w:rsidR="009E1D65" w:rsidRPr="00382C70" w:rsidRDefault="009E1D65" w:rsidP="009E1D65">
            <w:pPr>
              <w:spacing w:after="0"/>
              <w:ind w:firstLine="0"/>
              <w:jc w:val="right"/>
              <w:rPr>
                <w:rFonts w:ascii="Arial Narrow" w:hAnsi="Arial Narrow" w:cs="Arial"/>
                <w:color w:val="000000"/>
                <w:lang w:val="es-ES" w:eastAsia="es-ES"/>
              </w:rPr>
            </w:pPr>
            <w:r w:rsidRPr="00382C70">
              <w:rPr>
                <w:rFonts w:ascii="Arial Narrow" w:hAnsi="Arial Narrow" w:cs="Arial"/>
                <w:color w:val="000000"/>
                <w:lang w:val="es-ES" w:eastAsia="es-ES"/>
              </w:rPr>
              <w:t>103</w:t>
            </w:r>
          </w:p>
        </w:tc>
      </w:tr>
      <w:tr w:rsidR="009E1D65" w:rsidRPr="009E1D65" w:rsidTr="00382C70">
        <w:trPr>
          <w:trHeight w:hRule="exact" w:val="255"/>
        </w:trPr>
        <w:tc>
          <w:tcPr>
            <w:tcW w:w="3261" w:type="dxa"/>
            <w:noWrap/>
            <w:vAlign w:val="center"/>
            <w:hideMark/>
          </w:tcPr>
          <w:p w:rsidR="009E1D65" w:rsidRPr="00382C70" w:rsidRDefault="00C456D0" w:rsidP="00C456D0">
            <w:pPr>
              <w:spacing w:after="0"/>
              <w:ind w:firstLine="0"/>
              <w:jc w:val="left"/>
              <w:rPr>
                <w:rFonts w:ascii="Arial Narrow" w:hAnsi="Arial Narrow" w:cstheme="minorBidi"/>
                <w:lang w:val="es-ES"/>
              </w:rPr>
            </w:pPr>
            <w:r w:rsidRPr="00382C70">
              <w:rPr>
                <w:rFonts w:ascii="Arial Narrow" w:hAnsi="Arial Narrow" w:cstheme="minorBidi"/>
                <w:lang w:val="es-ES"/>
              </w:rPr>
              <w:t>Investigador 2</w:t>
            </w:r>
          </w:p>
        </w:tc>
        <w:tc>
          <w:tcPr>
            <w:tcW w:w="2268" w:type="dxa"/>
            <w:noWrap/>
            <w:vAlign w:val="center"/>
            <w:hideMark/>
          </w:tcPr>
          <w:p w:rsidR="009E1D65" w:rsidRPr="00382C70" w:rsidRDefault="00DB7D9B" w:rsidP="009E1D65">
            <w:pPr>
              <w:spacing w:after="0"/>
              <w:ind w:firstLine="0"/>
              <w:jc w:val="left"/>
              <w:rPr>
                <w:rFonts w:ascii="Arial Narrow" w:hAnsi="Arial Narrow" w:cs="Arial"/>
                <w:color w:val="000000"/>
                <w:lang w:val="es-ES" w:eastAsia="es-ES"/>
              </w:rPr>
            </w:pPr>
            <w:r w:rsidRPr="00382C70">
              <w:rPr>
                <w:rFonts w:ascii="Arial Narrow" w:hAnsi="Arial Narrow" w:cs="Arial"/>
                <w:color w:val="000000"/>
                <w:lang w:val="es-ES" w:eastAsia="es-ES"/>
              </w:rPr>
              <w:t>Servicio De Hematología</w:t>
            </w:r>
          </w:p>
        </w:tc>
        <w:tc>
          <w:tcPr>
            <w:tcW w:w="2071" w:type="dxa"/>
            <w:noWrap/>
            <w:vAlign w:val="center"/>
            <w:hideMark/>
          </w:tcPr>
          <w:p w:rsidR="009E1D65" w:rsidRPr="00382C70" w:rsidRDefault="009E1D65" w:rsidP="00721DCD">
            <w:pPr>
              <w:spacing w:after="0"/>
              <w:ind w:firstLine="0"/>
              <w:jc w:val="right"/>
              <w:rPr>
                <w:rFonts w:ascii="Arial Narrow" w:hAnsi="Arial Narrow" w:cs="Arial"/>
                <w:color w:val="000000"/>
                <w:lang w:val="es-ES" w:eastAsia="es-ES"/>
              </w:rPr>
            </w:pPr>
            <w:r w:rsidRPr="00382C70">
              <w:rPr>
                <w:rFonts w:ascii="Arial Narrow" w:hAnsi="Arial Narrow" w:cs="Arial"/>
                <w:color w:val="000000"/>
                <w:lang w:val="es-ES" w:eastAsia="es-ES"/>
              </w:rPr>
              <w:t>271.772</w:t>
            </w:r>
          </w:p>
        </w:tc>
        <w:tc>
          <w:tcPr>
            <w:tcW w:w="1238" w:type="dxa"/>
            <w:noWrap/>
            <w:vAlign w:val="center"/>
            <w:hideMark/>
          </w:tcPr>
          <w:p w:rsidR="009E1D65" w:rsidRPr="00382C70" w:rsidRDefault="009E1D65" w:rsidP="009E1D65">
            <w:pPr>
              <w:spacing w:after="0"/>
              <w:ind w:firstLine="0"/>
              <w:jc w:val="right"/>
              <w:rPr>
                <w:rFonts w:ascii="Arial Narrow" w:hAnsi="Arial Narrow" w:cs="Arial"/>
                <w:color w:val="000000"/>
                <w:lang w:val="es-ES" w:eastAsia="es-ES"/>
              </w:rPr>
            </w:pPr>
            <w:r w:rsidRPr="00382C70">
              <w:rPr>
                <w:rFonts w:ascii="Arial Narrow" w:hAnsi="Arial Narrow" w:cs="Arial"/>
                <w:color w:val="000000"/>
                <w:lang w:val="es-ES" w:eastAsia="es-ES"/>
              </w:rPr>
              <w:t>42</w:t>
            </w:r>
          </w:p>
        </w:tc>
      </w:tr>
      <w:tr w:rsidR="009E1D65" w:rsidRPr="009E1D65" w:rsidTr="00382C70">
        <w:trPr>
          <w:trHeight w:hRule="exact" w:val="255"/>
        </w:trPr>
        <w:tc>
          <w:tcPr>
            <w:tcW w:w="3261" w:type="dxa"/>
            <w:noWrap/>
            <w:vAlign w:val="center"/>
            <w:hideMark/>
          </w:tcPr>
          <w:p w:rsidR="009E1D65" w:rsidRPr="00382C70" w:rsidRDefault="00C456D0" w:rsidP="00C456D0">
            <w:pPr>
              <w:spacing w:after="0"/>
              <w:ind w:firstLine="0"/>
              <w:jc w:val="left"/>
              <w:rPr>
                <w:rFonts w:ascii="Arial Narrow" w:hAnsi="Arial Narrow" w:cstheme="minorBidi"/>
                <w:lang w:val="es-ES"/>
              </w:rPr>
            </w:pPr>
            <w:r w:rsidRPr="00382C70">
              <w:rPr>
                <w:rFonts w:ascii="Arial Narrow" w:hAnsi="Arial Narrow" w:cstheme="minorBidi"/>
                <w:lang w:val="es-ES"/>
              </w:rPr>
              <w:t>Investigador 3</w:t>
            </w:r>
          </w:p>
        </w:tc>
        <w:tc>
          <w:tcPr>
            <w:tcW w:w="2268" w:type="dxa"/>
            <w:noWrap/>
            <w:vAlign w:val="center"/>
            <w:hideMark/>
          </w:tcPr>
          <w:p w:rsidR="009E1D65" w:rsidRPr="00382C70" w:rsidRDefault="00DB7D9B" w:rsidP="009E1D65">
            <w:pPr>
              <w:spacing w:after="0"/>
              <w:ind w:firstLine="0"/>
              <w:jc w:val="left"/>
              <w:rPr>
                <w:rFonts w:ascii="Arial Narrow" w:hAnsi="Arial Narrow" w:cs="Arial"/>
                <w:color w:val="000000"/>
                <w:lang w:val="es-ES" w:eastAsia="es-ES"/>
              </w:rPr>
            </w:pPr>
            <w:r w:rsidRPr="00382C70">
              <w:rPr>
                <w:rFonts w:ascii="Arial Narrow" w:hAnsi="Arial Narrow" w:cs="Arial"/>
                <w:color w:val="000000"/>
                <w:lang w:val="es-ES" w:eastAsia="es-ES"/>
              </w:rPr>
              <w:t>Servicio De Oncología Del  H.N.</w:t>
            </w:r>
          </w:p>
        </w:tc>
        <w:tc>
          <w:tcPr>
            <w:tcW w:w="2071" w:type="dxa"/>
            <w:noWrap/>
            <w:vAlign w:val="center"/>
            <w:hideMark/>
          </w:tcPr>
          <w:p w:rsidR="009E1D65" w:rsidRPr="00382C70" w:rsidRDefault="009E1D65" w:rsidP="00721DCD">
            <w:pPr>
              <w:spacing w:after="0"/>
              <w:ind w:firstLine="0"/>
              <w:jc w:val="right"/>
              <w:rPr>
                <w:rFonts w:ascii="Arial Narrow" w:hAnsi="Arial Narrow" w:cs="Arial"/>
                <w:color w:val="000000"/>
                <w:lang w:val="es-ES" w:eastAsia="es-ES"/>
              </w:rPr>
            </w:pPr>
            <w:r w:rsidRPr="00382C70">
              <w:rPr>
                <w:rFonts w:ascii="Arial Narrow" w:hAnsi="Arial Narrow" w:cs="Arial"/>
                <w:color w:val="000000"/>
                <w:lang w:val="es-ES" w:eastAsia="es-ES"/>
              </w:rPr>
              <w:t>158.827</w:t>
            </w:r>
          </w:p>
        </w:tc>
        <w:tc>
          <w:tcPr>
            <w:tcW w:w="1238" w:type="dxa"/>
            <w:noWrap/>
            <w:vAlign w:val="center"/>
            <w:hideMark/>
          </w:tcPr>
          <w:p w:rsidR="009E1D65" w:rsidRPr="00382C70" w:rsidRDefault="009E1D65" w:rsidP="009E1D65">
            <w:pPr>
              <w:spacing w:after="0"/>
              <w:ind w:firstLine="0"/>
              <w:jc w:val="right"/>
              <w:rPr>
                <w:rFonts w:ascii="Arial Narrow" w:hAnsi="Arial Narrow" w:cs="Arial"/>
                <w:color w:val="000000"/>
                <w:lang w:val="es-ES" w:eastAsia="es-ES"/>
              </w:rPr>
            </w:pPr>
            <w:r w:rsidRPr="00382C70">
              <w:rPr>
                <w:rFonts w:ascii="Arial Narrow" w:hAnsi="Arial Narrow" w:cs="Arial"/>
                <w:color w:val="000000"/>
                <w:lang w:val="es-ES" w:eastAsia="es-ES"/>
              </w:rPr>
              <w:t>48</w:t>
            </w:r>
          </w:p>
        </w:tc>
      </w:tr>
      <w:tr w:rsidR="009E1D65" w:rsidRPr="009E1D65" w:rsidTr="00382C70">
        <w:trPr>
          <w:trHeight w:hRule="exact" w:val="255"/>
        </w:trPr>
        <w:tc>
          <w:tcPr>
            <w:tcW w:w="3261" w:type="dxa"/>
            <w:noWrap/>
            <w:vAlign w:val="center"/>
            <w:hideMark/>
          </w:tcPr>
          <w:p w:rsidR="009E1D65" w:rsidRPr="00382C70" w:rsidRDefault="00C456D0" w:rsidP="00C456D0">
            <w:pPr>
              <w:spacing w:after="0"/>
              <w:ind w:firstLine="0"/>
              <w:jc w:val="left"/>
              <w:rPr>
                <w:rFonts w:ascii="Arial Narrow" w:hAnsi="Arial Narrow" w:cstheme="minorBidi"/>
                <w:lang w:val="es-ES"/>
              </w:rPr>
            </w:pPr>
            <w:r w:rsidRPr="00382C70">
              <w:rPr>
                <w:rFonts w:ascii="Arial Narrow" w:hAnsi="Arial Narrow" w:cstheme="minorBidi"/>
                <w:lang w:val="es-ES"/>
              </w:rPr>
              <w:t>Investigador 4</w:t>
            </w:r>
          </w:p>
        </w:tc>
        <w:tc>
          <w:tcPr>
            <w:tcW w:w="2268" w:type="dxa"/>
            <w:noWrap/>
            <w:vAlign w:val="center"/>
            <w:hideMark/>
          </w:tcPr>
          <w:p w:rsidR="009E1D65" w:rsidRPr="00382C70" w:rsidRDefault="00DB7D9B" w:rsidP="009E1D65">
            <w:pPr>
              <w:spacing w:after="0"/>
              <w:ind w:firstLine="0"/>
              <w:jc w:val="left"/>
              <w:rPr>
                <w:rFonts w:ascii="Arial Narrow" w:hAnsi="Arial Narrow" w:cs="Arial"/>
                <w:color w:val="000000"/>
                <w:lang w:val="es-ES" w:eastAsia="es-ES"/>
              </w:rPr>
            </w:pPr>
            <w:r w:rsidRPr="00382C70">
              <w:rPr>
                <w:rFonts w:ascii="Arial Narrow" w:hAnsi="Arial Narrow" w:cs="Arial"/>
                <w:color w:val="000000"/>
                <w:lang w:val="es-ES" w:eastAsia="es-ES"/>
              </w:rPr>
              <w:t>Servicio De Oncología Del  H.N.</w:t>
            </w:r>
          </w:p>
        </w:tc>
        <w:tc>
          <w:tcPr>
            <w:tcW w:w="2071" w:type="dxa"/>
            <w:noWrap/>
            <w:vAlign w:val="center"/>
            <w:hideMark/>
          </w:tcPr>
          <w:p w:rsidR="009E1D65" w:rsidRPr="00382C70" w:rsidRDefault="009E1D65" w:rsidP="00721DCD">
            <w:pPr>
              <w:spacing w:after="0"/>
              <w:ind w:firstLine="0"/>
              <w:jc w:val="right"/>
              <w:rPr>
                <w:rFonts w:ascii="Arial Narrow" w:hAnsi="Arial Narrow" w:cs="Arial"/>
                <w:color w:val="000000"/>
                <w:lang w:val="es-ES" w:eastAsia="es-ES"/>
              </w:rPr>
            </w:pPr>
            <w:r w:rsidRPr="00382C70">
              <w:rPr>
                <w:rFonts w:ascii="Arial Narrow" w:hAnsi="Arial Narrow" w:cs="Arial"/>
                <w:color w:val="000000"/>
                <w:lang w:val="es-ES" w:eastAsia="es-ES"/>
              </w:rPr>
              <w:t>154.761</w:t>
            </w:r>
          </w:p>
        </w:tc>
        <w:tc>
          <w:tcPr>
            <w:tcW w:w="1238" w:type="dxa"/>
            <w:noWrap/>
            <w:vAlign w:val="center"/>
            <w:hideMark/>
          </w:tcPr>
          <w:p w:rsidR="009E1D65" w:rsidRPr="00382C70" w:rsidRDefault="009E1D65" w:rsidP="009E1D65">
            <w:pPr>
              <w:spacing w:after="0"/>
              <w:ind w:firstLine="0"/>
              <w:jc w:val="right"/>
              <w:rPr>
                <w:rFonts w:ascii="Arial Narrow" w:hAnsi="Arial Narrow" w:cs="Arial"/>
                <w:color w:val="000000"/>
                <w:lang w:val="es-ES" w:eastAsia="es-ES"/>
              </w:rPr>
            </w:pPr>
            <w:r w:rsidRPr="00382C70">
              <w:rPr>
                <w:rFonts w:ascii="Arial Narrow" w:hAnsi="Arial Narrow" w:cs="Arial"/>
                <w:color w:val="000000"/>
                <w:lang w:val="es-ES" w:eastAsia="es-ES"/>
              </w:rPr>
              <w:t>49</w:t>
            </w:r>
          </w:p>
        </w:tc>
      </w:tr>
      <w:tr w:rsidR="009E1D65" w:rsidRPr="009E1D65" w:rsidTr="00382C70">
        <w:trPr>
          <w:trHeight w:hRule="exact" w:val="255"/>
        </w:trPr>
        <w:tc>
          <w:tcPr>
            <w:tcW w:w="3261" w:type="dxa"/>
            <w:noWrap/>
            <w:vAlign w:val="center"/>
            <w:hideMark/>
          </w:tcPr>
          <w:p w:rsidR="009E1D65" w:rsidRPr="00382C70" w:rsidRDefault="00C456D0" w:rsidP="00C456D0">
            <w:pPr>
              <w:spacing w:after="0"/>
              <w:ind w:firstLine="0"/>
              <w:jc w:val="left"/>
              <w:rPr>
                <w:rFonts w:ascii="Arial Narrow" w:hAnsi="Arial Narrow" w:cstheme="minorBidi"/>
                <w:lang w:val="es-ES"/>
              </w:rPr>
            </w:pPr>
            <w:r w:rsidRPr="00382C70">
              <w:rPr>
                <w:rFonts w:ascii="Arial Narrow" w:hAnsi="Arial Narrow" w:cstheme="minorBidi"/>
                <w:lang w:val="es-ES"/>
              </w:rPr>
              <w:t>Investigador 5</w:t>
            </w:r>
          </w:p>
        </w:tc>
        <w:tc>
          <w:tcPr>
            <w:tcW w:w="2268" w:type="dxa"/>
            <w:noWrap/>
            <w:vAlign w:val="center"/>
            <w:hideMark/>
          </w:tcPr>
          <w:p w:rsidR="009E1D65" w:rsidRPr="00382C70" w:rsidRDefault="00DB7D9B" w:rsidP="009E1D65">
            <w:pPr>
              <w:spacing w:after="0"/>
              <w:ind w:firstLine="0"/>
              <w:jc w:val="left"/>
              <w:rPr>
                <w:rFonts w:ascii="Arial Narrow" w:hAnsi="Arial Narrow" w:cs="Arial"/>
                <w:color w:val="000000"/>
                <w:lang w:val="es-ES" w:eastAsia="es-ES"/>
              </w:rPr>
            </w:pPr>
            <w:r w:rsidRPr="00382C70">
              <w:rPr>
                <w:rFonts w:ascii="Arial Narrow" w:hAnsi="Arial Narrow" w:cs="Arial"/>
                <w:color w:val="000000"/>
                <w:lang w:val="es-ES" w:eastAsia="es-ES"/>
              </w:rPr>
              <w:t>Servicio De Oncología Del  H.N.</w:t>
            </w:r>
          </w:p>
        </w:tc>
        <w:tc>
          <w:tcPr>
            <w:tcW w:w="2071" w:type="dxa"/>
            <w:noWrap/>
            <w:vAlign w:val="center"/>
            <w:hideMark/>
          </w:tcPr>
          <w:p w:rsidR="009E1D65" w:rsidRPr="00382C70" w:rsidRDefault="009E1D65" w:rsidP="00721DCD">
            <w:pPr>
              <w:spacing w:after="0"/>
              <w:ind w:firstLine="0"/>
              <w:jc w:val="right"/>
              <w:rPr>
                <w:rFonts w:ascii="Arial Narrow" w:hAnsi="Arial Narrow" w:cs="Arial"/>
                <w:color w:val="000000"/>
                <w:lang w:val="es-ES" w:eastAsia="es-ES"/>
              </w:rPr>
            </w:pPr>
            <w:r w:rsidRPr="00382C70">
              <w:rPr>
                <w:rFonts w:ascii="Arial Narrow" w:hAnsi="Arial Narrow" w:cs="Arial"/>
                <w:color w:val="000000"/>
                <w:lang w:val="es-ES" w:eastAsia="es-ES"/>
              </w:rPr>
              <w:t>126.961</w:t>
            </w:r>
          </w:p>
        </w:tc>
        <w:tc>
          <w:tcPr>
            <w:tcW w:w="1238" w:type="dxa"/>
            <w:noWrap/>
            <w:vAlign w:val="center"/>
            <w:hideMark/>
          </w:tcPr>
          <w:p w:rsidR="009E1D65" w:rsidRPr="00382C70" w:rsidRDefault="009E1D65" w:rsidP="009E1D65">
            <w:pPr>
              <w:spacing w:after="0"/>
              <w:ind w:firstLine="0"/>
              <w:jc w:val="right"/>
              <w:rPr>
                <w:rFonts w:ascii="Arial Narrow" w:hAnsi="Arial Narrow" w:cs="Arial"/>
                <w:color w:val="000000"/>
                <w:lang w:val="es-ES" w:eastAsia="es-ES"/>
              </w:rPr>
            </w:pPr>
            <w:r w:rsidRPr="00382C70">
              <w:rPr>
                <w:rFonts w:ascii="Arial Narrow" w:hAnsi="Arial Narrow" w:cs="Arial"/>
                <w:color w:val="000000"/>
                <w:lang w:val="es-ES" w:eastAsia="es-ES"/>
              </w:rPr>
              <w:t>6</w:t>
            </w:r>
          </w:p>
        </w:tc>
      </w:tr>
      <w:tr w:rsidR="009E1D65" w:rsidRPr="009E1D65" w:rsidTr="00382C70">
        <w:trPr>
          <w:trHeight w:hRule="exact" w:val="255"/>
        </w:trPr>
        <w:tc>
          <w:tcPr>
            <w:tcW w:w="3261" w:type="dxa"/>
            <w:noWrap/>
            <w:vAlign w:val="center"/>
            <w:hideMark/>
          </w:tcPr>
          <w:p w:rsidR="009E1D65" w:rsidRPr="00382C70" w:rsidRDefault="00C456D0" w:rsidP="00C456D0">
            <w:pPr>
              <w:spacing w:after="0"/>
              <w:ind w:firstLine="0"/>
              <w:jc w:val="left"/>
              <w:rPr>
                <w:rFonts w:ascii="Arial Narrow" w:hAnsi="Arial Narrow" w:cstheme="minorBidi"/>
                <w:lang w:val="es-ES"/>
              </w:rPr>
            </w:pPr>
            <w:r w:rsidRPr="00382C70">
              <w:rPr>
                <w:rFonts w:ascii="Arial Narrow" w:hAnsi="Arial Narrow" w:cstheme="minorBidi"/>
                <w:lang w:val="es-ES"/>
              </w:rPr>
              <w:t>Investigador 6</w:t>
            </w:r>
          </w:p>
        </w:tc>
        <w:tc>
          <w:tcPr>
            <w:tcW w:w="2268" w:type="dxa"/>
            <w:noWrap/>
            <w:vAlign w:val="center"/>
            <w:hideMark/>
          </w:tcPr>
          <w:p w:rsidR="009E1D65" w:rsidRPr="00382C70" w:rsidRDefault="00DB7D9B" w:rsidP="009E1D65">
            <w:pPr>
              <w:spacing w:after="0"/>
              <w:ind w:firstLine="0"/>
              <w:jc w:val="left"/>
              <w:rPr>
                <w:rFonts w:ascii="Arial Narrow" w:hAnsi="Arial Narrow" w:cs="Arial"/>
                <w:color w:val="000000"/>
                <w:lang w:val="es-ES" w:eastAsia="es-ES"/>
              </w:rPr>
            </w:pPr>
            <w:r w:rsidRPr="00382C70">
              <w:rPr>
                <w:rFonts w:ascii="Arial Narrow" w:hAnsi="Arial Narrow" w:cs="Arial"/>
                <w:color w:val="000000"/>
                <w:lang w:val="es-ES" w:eastAsia="es-ES"/>
              </w:rPr>
              <w:t>Servicio De Neumología</w:t>
            </w:r>
          </w:p>
        </w:tc>
        <w:tc>
          <w:tcPr>
            <w:tcW w:w="2071" w:type="dxa"/>
            <w:noWrap/>
            <w:vAlign w:val="center"/>
            <w:hideMark/>
          </w:tcPr>
          <w:p w:rsidR="009E1D65" w:rsidRPr="00382C70" w:rsidRDefault="009E1D65" w:rsidP="00721DCD">
            <w:pPr>
              <w:spacing w:after="0"/>
              <w:ind w:firstLine="0"/>
              <w:jc w:val="right"/>
              <w:rPr>
                <w:rFonts w:ascii="Arial Narrow" w:hAnsi="Arial Narrow" w:cs="Arial"/>
                <w:color w:val="000000"/>
                <w:lang w:val="es-ES" w:eastAsia="es-ES"/>
              </w:rPr>
            </w:pPr>
            <w:r w:rsidRPr="00382C70">
              <w:rPr>
                <w:rFonts w:ascii="Arial Narrow" w:hAnsi="Arial Narrow" w:cs="Arial"/>
                <w:color w:val="000000"/>
                <w:lang w:val="es-ES" w:eastAsia="es-ES"/>
              </w:rPr>
              <w:t>114.727</w:t>
            </w:r>
          </w:p>
        </w:tc>
        <w:tc>
          <w:tcPr>
            <w:tcW w:w="1238" w:type="dxa"/>
            <w:noWrap/>
            <w:vAlign w:val="center"/>
            <w:hideMark/>
          </w:tcPr>
          <w:p w:rsidR="009E1D65" w:rsidRPr="00382C70" w:rsidRDefault="009E1D65" w:rsidP="009E1D65">
            <w:pPr>
              <w:spacing w:after="0"/>
              <w:ind w:firstLine="0"/>
              <w:jc w:val="right"/>
              <w:rPr>
                <w:rFonts w:ascii="Arial Narrow" w:hAnsi="Arial Narrow" w:cs="Arial"/>
                <w:color w:val="000000"/>
                <w:lang w:val="es-ES" w:eastAsia="es-ES"/>
              </w:rPr>
            </w:pPr>
            <w:r w:rsidRPr="00382C70">
              <w:rPr>
                <w:rFonts w:ascii="Arial Narrow" w:hAnsi="Arial Narrow" w:cs="Arial"/>
                <w:color w:val="000000"/>
                <w:lang w:val="es-ES" w:eastAsia="es-ES"/>
              </w:rPr>
              <w:t>7</w:t>
            </w:r>
          </w:p>
        </w:tc>
      </w:tr>
      <w:tr w:rsidR="009E1D65" w:rsidRPr="009E1D65" w:rsidTr="00382C70">
        <w:trPr>
          <w:trHeight w:hRule="exact" w:val="255"/>
        </w:trPr>
        <w:tc>
          <w:tcPr>
            <w:tcW w:w="3261" w:type="dxa"/>
            <w:noWrap/>
            <w:vAlign w:val="center"/>
            <w:hideMark/>
          </w:tcPr>
          <w:p w:rsidR="009E1D65" w:rsidRPr="00382C70" w:rsidRDefault="00C456D0" w:rsidP="00C456D0">
            <w:pPr>
              <w:spacing w:after="0"/>
              <w:ind w:firstLine="0"/>
              <w:jc w:val="left"/>
              <w:rPr>
                <w:rFonts w:ascii="Arial Narrow" w:hAnsi="Arial Narrow" w:cstheme="minorBidi"/>
                <w:lang w:val="es-ES"/>
              </w:rPr>
            </w:pPr>
            <w:r w:rsidRPr="00382C70">
              <w:rPr>
                <w:rFonts w:ascii="Arial Narrow" w:hAnsi="Arial Narrow" w:cstheme="minorBidi"/>
                <w:lang w:val="es-ES"/>
              </w:rPr>
              <w:t>Investigador 7</w:t>
            </w:r>
          </w:p>
        </w:tc>
        <w:tc>
          <w:tcPr>
            <w:tcW w:w="2268" w:type="dxa"/>
            <w:noWrap/>
            <w:vAlign w:val="center"/>
            <w:hideMark/>
          </w:tcPr>
          <w:p w:rsidR="009E1D65" w:rsidRPr="00382C70" w:rsidRDefault="00DB7D9B" w:rsidP="009E1D65">
            <w:pPr>
              <w:spacing w:after="0"/>
              <w:ind w:firstLine="0"/>
              <w:jc w:val="left"/>
              <w:rPr>
                <w:rFonts w:ascii="Arial Narrow" w:hAnsi="Arial Narrow" w:cs="Arial"/>
                <w:color w:val="000000"/>
                <w:lang w:val="es-ES" w:eastAsia="es-ES"/>
              </w:rPr>
            </w:pPr>
            <w:r w:rsidRPr="00382C70">
              <w:rPr>
                <w:rFonts w:ascii="Arial Narrow" w:hAnsi="Arial Narrow" w:cs="Arial"/>
                <w:color w:val="000000"/>
                <w:lang w:val="es-ES" w:eastAsia="es-ES"/>
              </w:rPr>
              <w:t>Servicio De Oncología Del  H.N.</w:t>
            </w:r>
          </w:p>
        </w:tc>
        <w:tc>
          <w:tcPr>
            <w:tcW w:w="2071" w:type="dxa"/>
            <w:noWrap/>
            <w:vAlign w:val="center"/>
            <w:hideMark/>
          </w:tcPr>
          <w:p w:rsidR="009E1D65" w:rsidRPr="00382C70" w:rsidRDefault="009E1D65" w:rsidP="00721DCD">
            <w:pPr>
              <w:spacing w:after="0"/>
              <w:ind w:firstLine="0"/>
              <w:jc w:val="right"/>
              <w:rPr>
                <w:rFonts w:ascii="Arial Narrow" w:hAnsi="Arial Narrow" w:cs="Arial"/>
                <w:color w:val="000000"/>
                <w:lang w:val="es-ES" w:eastAsia="es-ES"/>
              </w:rPr>
            </w:pPr>
            <w:r w:rsidRPr="00382C70">
              <w:rPr>
                <w:rFonts w:ascii="Arial Narrow" w:hAnsi="Arial Narrow" w:cs="Arial"/>
                <w:color w:val="000000"/>
                <w:lang w:val="es-ES" w:eastAsia="es-ES"/>
              </w:rPr>
              <w:t>98.377</w:t>
            </w:r>
          </w:p>
        </w:tc>
        <w:tc>
          <w:tcPr>
            <w:tcW w:w="1238" w:type="dxa"/>
            <w:noWrap/>
            <w:vAlign w:val="center"/>
            <w:hideMark/>
          </w:tcPr>
          <w:p w:rsidR="009E1D65" w:rsidRPr="00382C70" w:rsidRDefault="009E1D65" w:rsidP="009E1D65">
            <w:pPr>
              <w:spacing w:after="0"/>
              <w:ind w:firstLine="0"/>
              <w:jc w:val="right"/>
              <w:rPr>
                <w:rFonts w:ascii="Arial Narrow" w:hAnsi="Arial Narrow" w:cs="Arial"/>
                <w:color w:val="000000"/>
                <w:lang w:val="es-ES" w:eastAsia="es-ES"/>
              </w:rPr>
            </w:pPr>
            <w:r w:rsidRPr="00382C70">
              <w:rPr>
                <w:rFonts w:ascii="Arial Narrow" w:hAnsi="Arial Narrow" w:cs="Arial"/>
                <w:color w:val="000000"/>
                <w:lang w:val="es-ES" w:eastAsia="es-ES"/>
              </w:rPr>
              <w:t>22</w:t>
            </w:r>
          </w:p>
        </w:tc>
      </w:tr>
      <w:tr w:rsidR="009E1D65" w:rsidRPr="00DB7D9B" w:rsidTr="00382C70">
        <w:trPr>
          <w:trHeight w:hRule="exact" w:val="284"/>
        </w:trPr>
        <w:tc>
          <w:tcPr>
            <w:tcW w:w="3261" w:type="dxa"/>
            <w:shd w:val="clear" w:color="auto" w:fill="8DB3E2" w:themeFill="text2" w:themeFillTint="66"/>
            <w:noWrap/>
            <w:vAlign w:val="center"/>
            <w:hideMark/>
          </w:tcPr>
          <w:p w:rsidR="009E1D65" w:rsidRPr="00DB7D9B" w:rsidRDefault="009E1D65" w:rsidP="00DB7D9B">
            <w:pPr>
              <w:spacing w:after="0"/>
              <w:ind w:firstLine="0"/>
              <w:jc w:val="left"/>
              <w:rPr>
                <w:rFonts w:ascii="Arial" w:hAnsi="Arial" w:cs="Arial"/>
                <w:sz w:val="18"/>
                <w:szCs w:val="18"/>
                <w:lang w:val="es-ES" w:eastAsia="es-ES"/>
              </w:rPr>
            </w:pPr>
            <w:r w:rsidRPr="00DB7D9B">
              <w:rPr>
                <w:rFonts w:ascii="Arial" w:hAnsi="Arial" w:cs="Arial"/>
                <w:sz w:val="18"/>
                <w:szCs w:val="18"/>
                <w:lang w:val="es-ES" w:eastAsia="es-ES"/>
              </w:rPr>
              <w:t>T</w:t>
            </w:r>
            <w:r w:rsidR="00DB7D9B">
              <w:rPr>
                <w:rFonts w:ascii="Arial" w:hAnsi="Arial" w:cs="Arial"/>
                <w:sz w:val="18"/>
                <w:szCs w:val="18"/>
                <w:lang w:val="es-ES" w:eastAsia="es-ES"/>
              </w:rPr>
              <w:t>otal</w:t>
            </w:r>
          </w:p>
        </w:tc>
        <w:tc>
          <w:tcPr>
            <w:tcW w:w="2268" w:type="dxa"/>
            <w:shd w:val="clear" w:color="auto" w:fill="8DB3E2" w:themeFill="text2" w:themeFillTint="66"/>
            <w:noWrap/>
            <w:vAlign w:val="center"/>
            <w:hideMark/>
          </w:tcPr>
          <w:p w:rsidR="009E1D65" w:rsidRPr="00721DCD" w:rsidRDefault="009E1D65" w:rsidP="009E1D65">
            <w:pPr>
              <w:spacing w:after="0"/>
              <w:ind w:firstLine="0"/>
              <w:jc w:val="left"/>
              <w:rPr>
                <w:rFonts w:ascii="Arial" w:hAnsi="Arial" w:cs="Arial"/>
                <w:sz w:val="18"/>
                <w:szCs w:val="18"/>
                <w:lang w:val="es-ES" w:eastAsia="es-ES"/>
              </w:rPr>
            </w:pPr>
          </w:p>
        </w:tc>
        <w:tc>
          <w:tcPr>
            <w:tcW w:w="2071" w:type="dxa"/>
            <w:shd w:val="clear" w:color="auto" w:fill="8DB3E2" w:themeFill="text2" w:themeFillTint="66"/>
            <w:noWrap/>
            <w:vAlign w:val="center"/>
            <w:hideMark/>
          </w:tcPr>
          <w:p w:rsidR="009E1D65" w:rsidRPr="00DB7D9B" w:rsidRDefault="009E1D65" w:rsidP="00721DCD">
            <w:pPr>
              <w:spacing w:after="0"/>
              <w:ind w:firstLine="0"/>
              <w:jc w:val="right"/>
              <w:rPr>
                <w:rFonts w:ascii="Arial" w:hAnsi="Arial" w:cs="Arial"/>
                <w:color w:val="000000"/>
                <w:sz w:val="18"/>
                <w:szCs w:val="18"/>
                <w:lang w:val="es-ES" w:eastAsia="es-ES"/>
              </w:rPr>
            </w:pPr>
            <w:r w:rsidRPr="00DB7D9B">
              <w:rPr>
                <w:rFonts w:ascii="Arial" w:hAnsi="Arial" w:cs="Arial"/>
                <w:color w:val="000000"/>
                <w:sz w:val="18"/>
                <w:szCs w:val="18"/>
                <w:lang w:val="es-ES" w:eastAsia="es-ES"/>
              </w:rPr>
              <w:t>1.240.647</w:t>
            </w:r>
          </w:p>
        </w:tc>
        <w:tc>
          <w:tcPr>
            <w:tcW w:w="1238" w:type="dxa"/>
            <w:shd w:val="clear" w:color="auto" w:fill="8DB3E2" w:themeFill="text2" w:themeFillTint="66"/>
            <w:noWrap/>
            <w:vAlign w:val="center"/>
            <w:hideMark/>
          </w:tcPr>
          <w:p w:rsidR="009E1D65" w:rsidRPr="00DB7D9B" w:rsidRDefault="009E1D65" w:rsidP="009E1D65">
            <w:pPr>
              <w:spacing w:after="0"/>
              <w:ind w:firstLine="0"/>
              <w:jc w:val="right"/>
              <w:rPr>
                <w:rFonts w:ascii="Arial" w:hAnsi="Arial" w:cs="Arial"/>
                <w:color w:val="000000"/>
                <w:sz w:val="18"/>
                <w:szCs w:val="18"/>
                <w:lang w:val="es-ES" w:eastAsia="es-ES"/>
              </w:rPr>
            </w:pPr>
            <w:r w:rsidRPr="00DB7D9B">
              <w:rPr>
                <w:rFonts w:ascii="Arial" w:hAnsi="Arial" w:cs="Arial"/>
                <w:color w:val="000000"/>
                <w:sz w:val="18"/>
                <w:szCs w:val="18"/>
                <w:lang w:val="es-ES" w:eastAsia="es-ES"/>
              </w:rPr>
              <w:t>277</w:t>
            </w:r>
          </w:p>
        </w:tc>
      </w:tr>
    </w:tbl>
    <w:p w:rsidR="009E1D65" w:rsidRDefault="009E1D65" w:rsidP="009E1D65">
      <w:pPr>
        <w:spacing w:after="0"/>
        <w:ind w:firstLine="0"/>
        <w:jc w:val="left"/>
        <w:rPr>
          <w:rFonts w:ascii="Calibri" w:hAnsi="Calibri"/>
          <w:sz w:val="16"/>
          <w:szCs w:val="16"/>
          <w:lang w:val="es-ES" w:eastAsia="es-ES"/>
        </w:rPr>
      </w:pPr>
    </w:p>
    <w:p w:rsidR="009D7458" w:rsidRDefault="009D7458" w:rsidP="00FF06E9">
      <w:pPr>
        <w:pStyle w:val="TExto0"/>
      </w:pPr>
      <w:r w:rsidRPr="00306649">
        <w:t>Siete investigadores principales consiguen ensayos y estudios por más de 95.000 euros, con un importe total de 1.240.647 euros, es decir el 53 por ciento del importe total de los ensayos</w:t>
      </w:r>
      <w:r>
        <w:t>.</w:t>
      </w:r>
      <w:r w:rsidRPr="00306649">
        <w:t xml:space="preserve"> </w:t>
      </w:r>
    </w:p>
    <w:p w:rsidR="001825B6" w:rsidRDefault="002E04C3" w:rsidP="002E04C3">
      <w:pPr>
        <w:pStyle w:val="texto"/>
        <w:spacing w:after="280"/>
        <w:rPr>
          <w:szCs w:val="26"/>
          <w:lang w:val="es-ES" w:eastAsia="es-ES"/>
        </w:rPr>
      </w:pPr>
      <w:r w:rsidRPr="0094453B">
        <w:rPr>
          <w:rFonts w:cs="Arial"/>
        </w:rPr>
        <w:t>Informe que se emite a propuesta del auditor Jesús Muruz</w:t>
      </w:r>
      <w:r>
        <w:rPr>
          <w:rFonts w:cs="Arial"/>
        </w:rPr>
        <w:t>a</w:t>
      </w:r>
      <w:r w:rsidRPr="0094453B">
        <w:rPr>
          <w:rFonts w:cs="Arial"/>
        </w:rPr>
        <w:t>bal Lerga, responsable de la realización de este trabajo, una vez cumplimentados los trámites previstos por la normativa vigente.</w:t>
      </w:r>
    </w:p>
    <w:p w:rsidR="001825B6" w:rsidRDefault="001825B6" w:rsidP="001825B6">
      <w:pPr>
        <w:pStyle w:val="texto"/>
        <w:spacing w:before="120" w:after="120"/>
        <w:jc w:val="center"/>
        <w:rPr>
          <w:szCs w:val="26"/>
          <w:lang w:val="es-ES" w:eastAsia="es-ES"/>
        </w:rPr>
      </w:pPr>
      <w:r>
        <w:rPr>
          <w:szCs w:val="26"/>
          <w:lang w:val="es-ES" w:eastAsia="es-ES"/>
        </w:rPr>
        <w:t xml:space="preserve">Pamplona, </w:t>
      </w:r>
      <w:r w:rsidR="00FF1E7F">
        <w:rPr>
          <w:szCs w:val="26"/>
          <w:lang w:val="es-ES" w:eastAsia="es-ES"/>
        </w:rPr>
        <w:t>8</w:t>
      </w:r>
      <w:r>
        <w:rPr>
          <w:szCs w:val="26"/>
          <w:lang w:val="es-ES" w:eastAsia="es-ES"/>
        </w:rPr>
        <w:t xml:space="preserve"> de </w:t>
      </w:r>
      <w:r w:rsidR="00FF1E7F">
        <w:rPr>
          <w:szCs w:val="26"/>
          <w:lang w:val="es-ES" w:eastAsia="es-ES"/>
        </w:rPr>
        <w:t>septiembre</w:t>
      </w:r>
      <w:r>
        <w:rPr>
          <w:szCs w:val="26"/>
          <w:lang w:val="es-ES" w:eastAsia="es-ES"/>
        </w:rPr>
        <w:t xml:space="preserve"> de 2016</w:t>
      </w:r>
    </w:p>
    <w:p w:rsidR="00A16444" w:rsidRDefault="002E04C3" w:rsidP="002E04C3">
      <w:pPr>
        <w:pStyle w:val="texto"/>
        <w:spacing w:before="120" w:after="120"/>
        <w:jc w:val="center"/>
        <w:rPr>
          <w:szCs w:val="26"/>
          <w:lang w:val="es-ES" w:eastAsia="es-ES"/>
        </w:rPr>
      </w:pPr>
      <w:r>
        <w:rPr>
          <w:szCs w:val="26"/>
          <w:lang w:val="es-ES" w:eastAsia="es-ES"/>
        </w:rPr>
        <w:t>La presidenta</w:t>
      </w:r>
      <w:r w:rsidR="002E5CBF">
        <w:rPr>
          <w:szCs w:val="26"/>
          <w:lang w:val="es-ES" w:eastAsia="es-ES"/>
        </w:rPr>
        <w:t xml:space="preserve">, </w:t>
      </w:r>
      <w:r>
        <w:rPr>
          <w:szCs w:val="26"/>
          <w:lang w:val="es-ES" w:eastAsia="es-ES"/>
        </w:rPr>
        <w:t>Asunción Olaechea Estanga</w:t>
      </w:r>
    </w:p>
    <w:p w:rsidR="002E5CBF" w:rsidRDefault="002E5CBF" w:rsidP="002E04C3">
      <w:pPr>
        <w:pStyle w:val="texto"/>
        <w:spacing w:before="120" w:after="120"/>
        <w:jc w:val="center"/>
        <w:rPr>
          <w:szCs w:val="26"/>
          <w:lang w:val="es-ES" w:eastAsia="es-ES"/>
        </w:rPr>
      </w:pPr>
    </w:p>
    <w:p w:rsidR="002E5CBF" w:rsidRDefault="002E5CBF" w:rsidP="002E04C3">
      <w:pPr>
        <w:pStyle w:val="texto"/>
        <w:spacing w:before="120" w:after="120"/>
        <w:jc w:val="center"/>
        <w:rPr>
          <w:szCs w:val="26"/>
          <w:lang w:val="es-ES" w:eastAsia="es-ES"/>
        </w:rPr>
      </w:pPr>
    </w:p>
    <w:p w:rsidR="00A16444" w:rsidRDefault="00A16444">
      <w:pPr>
        <w:spacing w:after="0"/>
        <w:ind w:firstLine="0"/>
        <w:jc w:val="left"/>
        <w:rPr>
          <w:spacing w:val="6"/>
          <w:sz w:val="26"/>
          <w:szCs w:val="26"/>
          <w:lang w:val="es-ES" w:eastAsia="es-ES"/>
        </w:rPr>
      </w:pPr>
      <w:r>
        <w:rPr>
          <w:szCs w:val="26"/>
          <w:lang w:val="es-ES" w:eastAsia="es-ES"/>
        </w:rPr>
        <w:br w:type="page"/>
      </w:r>
    </w:p>
    <w:p w:rsidR="00A16444" w:rsidRDefault="00A16444" w:rsidP="009935F3">
      <w:pPr>
        <w:pStyle w:val="texto"/>
        <w:spacing w:before="120" w:after="120"/>
        <w:rPr>
          <w:szCs w:val="26"/>
          <w:lang w:val="es-ES" w:eastAsia="es-ES"/>
        </w:rPr>
      </w:pPr>
    </w:p>
    <w:p w:rsidR="00A16444" w:rsidRDefault="00A16444" w:rsidP="009935F3">
      <w:pPr>
        <w:pStyle w:val="texto"/>
        <w:spacing w:before="120" w:after="120"/>
        <w:rPr>
          <w:szCs w:val="26"/>
          <w:lang w:val="es-ES" w:eastAsia="es-ES"/>
        </w:rPr>
      </w:pPr>
    </w:p>
    <w:p w:rsidR="00A16444" w:rsidRDefault="00A16444" w:rsidP="009935F3">
      <w:pPr>
        <w:pStyle w:val="texto"/>
        <w:spacing w:before="120" w:after="120"/>
        <w:rPr>
          <w:szCs w:val="26"/>
          <w:lang w:val="es-ES" w:eastAsia="es-ES"/>
        </w:rPr>
      </w:pPr>
    </w:p>
    <w:p w:rsidR="00A16444" w:rsidRDefault="00A16444" w:rsidP="009935F3">
      <w:pPr>
        <w:pStyle w:val="texto"/>
        <w:spacing w:before="120" w:after="120"/>
        <w:rPr>
          <w:szCs w:val="26"/>
          <w:lang w:val="es-ES" w:eastAsia="es-ES"/>
        </w:rPr>
      </w:pPr>
    </w:p>
    <w:p w:rsidR="00A16444" w:rsidRDefault="00A16444" w:rsidP="009935F3">
      <w:pPr>
        <w:pStyle w:val="texto"/>
        <w:spacing w:before="120" w:after="120"/>
        <w:rPr>
          <w:szCs w:val="26"/>
          <w:lang w:val="es-ES" w:eastAsia="es-ES"/>
        </w:rPr>
      </w:pPr>
    </w:p>
    <w:p w:rsidR="00A16444" w:rsidRDefault="00A16444" w:rsidP="009935F3">
      <w:pPr>
        <w:pStyle w:val="texto"/>
        <w:spacing w:before="120" w:after="120"/>
        <w:rPr>
          <w:szCs w:val="26"/>
          <w:lang w:val="es-ES" w:eastAsia="es-ES"/>
        </w:rPr>
      </w:pPr>
    </w:p>
    <w:p w:rsidR="00A16444" w:rsidRDefault="00A16444" w:rsidP="009935F3">
      <w:pPr>
        <w:pStyle w:val="texto"/>
        <w:spacing w:before="120" w:after="120"/>
        <w:rPr>
          <w:szCs w:val="26"/>
          <w:lang w:val="es-ES" w:eastAsia="es-ES"/>
        </w:rPr>
      </w:pPr>
    </w:p>
    <w:p w:rsidR="00A16444" w:rsidRDefault="00A16444" w:rsidP="009935F3">
      <w:pPr>
        <w:pStyle w:val="texto"/>
        <w:spacing w:before="120" w:after="120"/>
        <w:rPr>
          <w:szCs w:val="26"/>
          <w:lang w:val="es-ES" w:eastAsia="es-ES"/>
        </w:rPr>
      </w:pPr>
    </w:p>
    <w:p w:rsidR="00A16444" w:rsidRDefault="00A16444" w:rsidP="009935F3">
      <w:pPr>
        <w:pStyle w:val="texto"/>
        <w:spacing w:before="120" w:after="120"/>
        <w:rPr>
          <w:szCs w:val="26"/>
          <w:lang w:val="es-ES" w:eastAsia="es-ES"/>
        </w:rPr>
      </w:pPr>
    </w:p>
    <w:p w:rsidR="00A16444" w:rsidRDefault="00A16444" w:rsidP="009935F3">
      <w:pPr>
        <w:pStyle w:val="texto"/>
        <w:spacing w:before="120" w:after="120"/>
        <w:rPr>
          <w:szCs w:val="26"/>
          <w:lang w:val="es-ES" w:eastAsia="es-ES"/>
        </w:rPr>
      </w:pPr>
    </w:p>
    <w:p w:rsidR="00A16444" w:rsidRDefault="00A16444" w:rsidP="009935F3">
      <w:pPr>
        <w:pStyle w:val="texto"/>
        <w:spacing w:before="120" w:after="120"/>
        <w:rPr>
          <w:szCs w:val="26"/>
          <w:lang w:val="es-ES" w:eastAsia="es-ES"/>
        </w:rPr>
      </w:pPr>
    </w:p>
    <w:p w:rsidR="00A16444" w:rsidRDefault="00A16444" w:rsidP="009935F3">
      <w:pPr>
        <w:pStyle w:val="texto"/>
        <w:spacing w:before="120" w:after="120"/>
        <w:rPr>
          <w:szCs w:val="26"/>
          <w:lang w:val="es-ES" w:eastAsia="es-ES"/>
        </w:rPr>
      </w:pPr>
    </w:p>
    <w:p w:rsidR="00A16444" w:rsidRDefault="00A16444" w:rsidP="009935F3">
      <w:pPr>
        <w:pStyle w:val="texto"/>
        <w:spacing w:before="120" w:after="120"/>
        <w:rPr>
          <w:szCs w:val="26"/>
          <w:lang w:val="es-ES" w:eastAsia="es-ES"/>
        </w:rPr>
      </w:pPr>
    </w:p>
    <w:p w:rsidR="00A16444" w:rsidRDefault="00A16444" w:rsidP="009935F3">
      <w:pPr>
        <w:pStyle w:val="texto"/>
        <w:spacing w:before="120" w:after="120"/>
        <w:rPr>
          <w:szCs w:val="26"/>
          <w:lang w:val="es-ES" w:eastAsia="es-ES"/>
        </w:rPr>
      </w:pPr>
    </w:p>
    <w:p w:rsidR="00A16444" w:rsidRDefault="00A16444" w:rsidP="009935F3">
      <w:pPr>
        <w:pStyle w:val="texto"/>
        <w:spacing w:before="120" w:after="120"/>
        <w:rPr>
          <w:szCs w:val="26"/>
          <w:lang w:val="es-ES" w:eastAsia="es-ES"/>
        </w:rPr>
      </w:pPr>
    </w:p>
    <w:p w:rsidR="00A16444" w:rsidRDefault="00A16444" w:rsidP="009935F3">
      <w:pPr>
        <w:pStyle w:val="texto"/>
        <w:spacing w:before="120" w:after="120"/>
        <w:rPr>
          <w:szCs w:val="26"/>
          <w:lang w:val="es-ES" w:eastAsia="es-ES"/>
        </w:rPr>
      </w:pPr>
    </w:p>
    <w:p w:rsidR="00A16444" w:rsidRDefault="00A16444" w:rsidP="009935F3">
      <w:pPr>
        <w:pStyle w:val="texto"/>
        <w:spacing w:before="120" w:after="120"/>
        <w:rPr>
          <w:szCs w:val="26"/>
          <w:lang w:val="es-ES" w:eastAsia="es-ES"/>
        </w:rPr>
      </w:pPr>
    </w:p>
    <w:p w:rsidR="00A16444" w:rsidRPr="00F07886" w:rsidRDefault="00A16444" w:rsidP="00143C5F">
      <w:pPr>
        <w:pStyle w:val="atitulo1"/>
        <w:jc w:val="right"/>
        <w:rPr>
          <w:sz w:val="28"/>
          <w:szCs w:val="28"/>
          <w:lang w:val="es-ES" w:eastAsia="es-ES"/>
        </w:rPr>
      </w:pPr>
      <w:bookmarkStart w:id="17" w:name="_Toc460833380"/>
      <w:r w:rsidRPr="00F07886">
        <w:rPr>
          <w:sz w:val="28"/>
          <w:szCs w:val="28"/>
          <w:lang w:val="es-ES" w:eastAsia="es-ES"/>
        </w:rPr>
        <w:t>ANEXO</w:t>
      </w:r>
      <w:bookmarkEnd w:id="17"/>
    </w:p>
    <w:p w:rsidR="00A16444" w:rsidRPr="00143C5F" w:rsidRDefault="00A16444" w:rsidP="00143C5F">
      <w:pPr>
        <w:spacing w:after="0"/>
        <w:ind w:firstLine="0"/>
        <w:jc w:val="left"/>
        <w:rPr>
          <w:rFonts w:ascii="Arial Narrow" w:hAnsi="Arial Narrow"/>
          <w:color w:val="000000"/>
          <w:lang w:val="es-ES" w:eastAsia="es-ES"/>
        </w:rPr>
      </w:pPr>
    </w:p>
    <w:p w:rsidR="00EF10A4" w:rsidRPr="00143C5F" w:rsidRDefault="00EF10A4" w:rsidP="00143C5F">
      <w:pPr>
        <w:spacing w:after="0"/>
        <w:ind w:firstLine="0"/>
        <w:jc w:val="left"/>
        <w:rPr>
          <w:rFonts w:ascii="Arial Narrow" w:hAnsi="Arial Narrow"/>
          <w:color w:val="000000"/>
          <w:lang w:val="es-ES" w:eastAsia="es-ES"/>
        </w:rPr>
      </w:pPr>
    </w:p>
    <w:p w:rsidR="00EF10A4" w:rsidRPr="00143C5F" w:rsidRDefault="00EF10A4" w:rsidP="00143C5F">
      <w:pPr>
        <w:spacing w:after="0"/>
        <w:ind w:firstLine="0"/>
        <w:jc w:val="left"/>
        <w:rPr>
          <w:rFonts w:ascii="Arial Narrow" w:hAnsi="Arial Narrow"/>
          <w:color w:val="000000"/>
          <w:lang w:val="es-ES" w:eastAsia="es-ES"/>
        </w:rPr>
      </w:pPr>
    </w:p>
    <w:p w:rsidR="00EF10A4" w:rsidRPr="00143C5F" w:rsidRDefault="00EF10A4" w:rsidP="00143C5F">
      <w:pPr>
        <w:spacing w:after="0"/>
        <w:ind w:firstLine="0"/>
        <w:jc w:val="left"/>
        <w:rPr>
          <w:rFonts w:ascii="Arial Narrow" w:hAnsi="Arial Narrow"/>
          <w:color w:val="000000"/>
          <w:lang w:val="es-ES" w:eastAsia="es-ES"/>
        </w:rPr>
      </w:pPr>
    </w:p>
    <w:p w:rsidR="00EF10A4" w:rsidRPr="00143C5F" w:rsidRDefault="00EF10A4" w:rsidP="00143C5F">
      <w:pPr>
        <w:spacing w:after="0"/>
        <w:ind w:firstLine="0"/>
        <w:jc w:val="left"/>
        <w:rPr>
          <w:rFonts w:ascii="Arial Narrow" w:hAnsi="Arial Narrow"/>
          <w:color w:val="000000"/>
          <w:lang w:val="es-ES" w:eastAsia="es-ES"/>
        </w:rPr>
      </w:pPr>
    </w:p>
    <w:p w:rsidR="00EF10A4" w:rsidRPr="00143C5F" w:rsidRDefault="00EF10A4" w:rsidP="00143C5F">
      <w:pPr>
        <w:spacing w:after="0"/>
        <w:ind w:firstLine="0"/>
        <w:jc w:val="left"/>
        <w:rPr>
          <w:rFonts w:ascii="Arial Narrow" w:hAnsi="Arial Narrow"/>
          <w:color w:val="000000"/>
          <w:lang w:val="es-ES" w:eastAsia="es-ES"/>
        </w:rPr>
      </w:pPr>
    </w:p>
    <w:p w:rsidR="00EF10A4" w:rsidRPr="00143C5F" w:rsidRDefault="00EF10A4" w:rsidP="00143C5F">
      <w:pPr>
        <w:spacing w:after="0"/>
        <w:ind w:firstLine="0"/>
        <w:jc w:val="left"/>
        <w:rPr>
          <w:rFonts w:ascii="Arial Narrow" w:hAnsi="Arial Narrow"/>
          <w:color w:val="000000"/>
          <w:lang w:val="es-ES" w:eastAsia="es-ES"/>
        </w:rPr>
      </w:pPr>
    </w:p>
    <w:p w:rsidR="00EF10A4" w:rsidRPr="00143C5F" w:rsidRDefault="00EF10A4" w:rsidP="00143C5F">
      <w:pPr>
        <w:spacing w:after="0"/>
        <w:ind w:firstLine="0"/>
        <w:jc w:val="left"/>
        <w:rPr>
          <w:rFonts w:ascii="Arial Narrow" w:hAnsi="Arial Narrow"/>
          <w:color w:val="000000"/>
          <w:lang w:val="es-ES" w:eastAsia="es-ES"/>
        </w:rPr>
      </w:pPr>
    </w:p>
    <w:p w:rsidR="00EF10A4" w:rsidRPr="00143C5F" w:rsidRDefault="00EF10A4" w:rsidP="00143C5F">
      <w:pPr>
        <w:spacing w:after="0"/>
        <w:ind w:firstLine="0"/>
        <w:jc w:val="left"/>
        <w:rPr>
          <w:rFonts w:ascii="Arial Narrow" w:hAnsi="Arial Narrow"/>
          <w:color w:val="000000"/>
          <w:lang w:val="es-ES" w:eastAsia="es-ES"/>
        </w:rPr>
      </w:pPr>
    </w:p>
    <w:p w:rsidR="00EF10A4" w:rsidRPr="00143C5F" w:rsidRDefault="00EF10A4" w:rsidP="00143C5F">
      <w:pPr>
        <w:spacing w:after="0"/>
        <w:ind w:firstLine="0"/>
        <w:jc w:val="left"/>
        <w:rPr>
          <w:rFonts w:ascii="Arial Narrow" w:hAnsi="Arial Narrow"/>
          <w:color w:val="000000"/>
          <w:lang w:val="es-ES" w:eastAsia="es-ES"/>
        </w:rPr>
      </w:pPr>
    </w:p>
    <w:p w:rsidR="00EF10A4" w:rsidRPr="00143C5F" w:rsidRDefault="00EF10A4" w:rsidP="00143C5F">
      <w:pPr>
        <w:spacing w:after="0"/>
        <w:ind w:firstLine="0"/>
        <w:jc w:val="left"/>
        <w:rPr>
          <w:rFonts w:ascii="Arial Narrow" w:hAnsi="Arial Narrow"/>
          <w:color w:val="000000"/>
          <w:lang w:val="es-ES" w:eastAsia="es-ES"/>
        </w:rPr>
      </w:pPr>
    </w:p>
    <w:p w:rsidR="00EF10A4" w:rsidRPr="00143C5F" w:rsidRDefault="00EF10A4" w:rsidP="00143C5F">
      <w:pPr>
        <w:spacing w:after="0"/>
        <w:ind w:firstLine="0"/>
        <w:jc w:val="left"/>
        <w:rPr>
          <w:rFonts w:ascii="Arial Narrow" w:hAnsi="Arial Narrow"/>
          <w:color w:val="000000"/>
          <w:lang w:val="es-ES" w:eastAsia="es-ES"/>
        </w:rPr>
      </w:pPr>
    </w:p>
    <w:p w:rsidR="00EF10A4" w:rsidRPr="00143C5F" w:rsidRDefault="00EF10A4" w:rsidP="00143C5F">
      <w:pPr>
        <w:spacing w:after="0"/>
        <w:ind w:firstLine="0"/>
        <w:jc w:val="left"/>
        <w:rPr>
          <w:rFonts w:ascii="Arial Narrow" w:hAnsi="Arial Narrow"/>
          <w:color w:val="000000"/>
          <w:lang w:val="es-ES" w:eastAsia="es-ES"/>
        </w:rPr>
      </w:pPr>
    </w:p>
    <w:p w:rsidR="00EF10A4" w:rsidRPr="00143C5F" w:rsidRDefault="00EF10A4" w:rsidP="00143C5F">
      <w:pPr>
        <w:spacing w:after="0"/>
        <w:ind w:firstLine="0"/>
        <w:jc w:val="left"/>
        <w:rPr>
          <w:rFonts w:ascii="Arial Narrow" w:hAnsi="Arial Narrow"/>
          <w:color w:val="000000"/>
          <w:lang w:val="es-ES" w:eastAsia="es-ES"/>
        </w:rPr>
      </w:pPr>
    </w:p>
    <w:p w:rsidR="00EF10A4" w:rsidRPr="00143C5F" w:rsidRDefault="00EF10A4" w:rsidP="00143C5F">
      <w:pPr>
        <w:spacing w:after="0"/>
        <w:ind w:firstLine="0"/>
        <w:jc w:val="left"/>
        <w:rPr>
          <w:rFonts w:ascii="Arial Narrow" w:hAnsi="Arial Narrow"/>
          <w:color w:val="000000"/>
          <w:lang w:val="es-ES" w:eastAsia="es-ES"/>
        </w:rPr>
      </w:pPr>
    </w:p>
    <w:p w:rsidR="00EF10A4" w:rsidRPr="00143C5F" w:rsidRDefault="00EF10A4" w:rsidP="00143C5F">
      <w:pPr>
        <w:spacing w:after="0"/>
        <w:ind w:firstLine="0"/>
        <w:jc w:val="left"/>
        <w:rPr>
          <w:rFonts w:ascii="Arial Narrow" w:hAnsi="Arial Narrow"/>
          <w:color w:val="000000"/>
          <w:lang w:val="es-ES" w:eastAsia="es-ES"/>
        </w:rPr>
      </w:pPr>
    </w:p>
    <w:p w:rsidR="00EF10A4" w:rsidRPr="00143C5F" w:rsidRDefault="00EF10A4" w:rsidP="00143C5F">
      <w:pPr>
        <w:spacing w:after="0"/>
        <w:ind w:firstLine="0"/>
        <w:jc w:val="left"/>
        <w:rPr>
          <w:rFonts w:ascii="Arial Narrow" w:hAnsi="Arial Narrow"/>
          <w:color w:val="000000"/>
          <w:lang w:val="es-ES" w:eastAsia="es-ES"/>
        </w:rPr>
      </w:pPr>
    </w:p>
    <w:p w:rsidR="00EF10A4" w:rsidRPr="00143C5F" w:rsidRDefault="00EF10A4" w:rsidP="00143C5F">
      <w:pPr>
        <w:spacing w:after="0"/>
        <w:ind w:firstLine="0"/>
        <w:jc w:val="left"/>
        <w:rPr>
          <w:rFonts w:ascii="Arial Narrow" w:hAnsi="Arial Narrow"/>
          <w:color w:val="000000"/>
          <w:lang w:val="es-ES" w:eastAsia="es-ES"/>
        </w:rPr>
      </w:pPr>
    </w:p>
    <w:p w:rsidR="00EF10A4" w:rsidRPr="00143C5F" w:rsidRDefault="00EF10A4" w:rsidP="00143C5F">
      <w:pPr>
        <w:spacing w:after="0"/>
        <w:ind w:firstLine="0"/>
        <w:jc w:val="left"/>
        <w:rPr>
          <w:rFonts w:ascii="Arial Narrow" w:hAnsi="Arial Narrow"/>
          <w:color w:val="000000"/>
          <w:lang w:val="es-ES" w:eastAsia="es-ES"/>
        </w:rPr>
      </w:pPr>
    </w:p>
    <w:p w:rsidR="00143C5F" w:rsidRDefault="00143C5F" w:rsidP="00143C5F">
      <w:pPr>
        <w:spacing w:after="0"/>
        <w:ind w:firstLine="0"/>
        <w:jc w:val="left"/>
        <w:rPr>
          <w:rFonts w:ascii="Arial Narrow" w:hAnsi="Arial Narrow"/>
          <w:color w:val="000000"/>
          <w:lang w:val="es-ES" w:eastAsia="es-ES"/>
        </w:rPr>
      </w:pPr>
    </w:p>
    <w:p w:rsidR="00143C5F" w:rsidRDefault="00143C5F" w:rsidP="00143C5F">
      <w:pPr>
        <w:spacing w:after="0"/>
        <w:ind w:firstLine="0"/>
        <w:jc w:val="left"/>
        <w:rPr>
          <w:rFonts w:ascii="Arial Narrow" w:hAnsi="Arial Narrow"/>
          <w:color w:val="000000"/>
          <w:lang w:val="es-ES" w:eastAsia="es-ES"/>
        </w:rPr>
      </w:pPr>
    </w:p>
    <w:p w:rsidR="00234902" w:rsidRPr="00D90147" w:rsidRDefault="00EF10A4" w:rsidP="001825B6">
      <w:pPr>
        <w:pStyle w:val="atitulo1"/>
        <w:rPr>
          <w:lang w:val="es-ES" w:eastAsia="es-ES"/>
        </w:rPr>
      </w:pPr>
      <w:bookmarkStart w:id="18" w:name="_Toc460833381"/>
      <w:r w:rsidRPr="00D90147">
        <w:rPr>
          <w:lang w:val="es-ES" w:eastAsia="es-ES"/>
        </w:rPr>
        <w:t>Balance</w:t>
      </w:r>
      <w:r w:rsidR="00CC49B9">
        <w:rPr>
          <w:lang w:val="es-ES" w:eastAsia="es-ES"/>
        </w:rPr>
        <w:t>s</w:t>
      </w:r>
      <w:r w:rsidR="001825B6">
        <w:rPr>
          <w:lang w:val="es-ES" w:eastAsia="es-ES"/>
        </w:rPr>
        <w:t xml:space="preserve"> de situación de la Fundación Miguel Servet 2009-2015</w:t>
      </w:r>
      <w:bookmarkEnd w:id="18"/>
    </w:p>
    <w:tbl>
      <w:tblPr>
        <w:tblStyle w:val="Tablaconcuadrcula"/>
        <w:tblW w:w="1089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138"/>
        <w:gridCol w:w="176"/>
        <w:gridCol w:w="39"/>
        <w:gridCol w:w="891"/>
        <w:gridCol w:w="47"/>
        <w:gridCol w:w="1045"/>
        <w:gridCol w:w="14"/>
        <w:gridCol w:w="1092"/>
        <w:gridCol w:w="14"/>
        <w:gridCol w:w="1092"/>
        <w:gridCol w:w="14"/>
        <w:gridCol w:w="1092"/>
        <w:gridCol w:w="14"/>
        <w:gridCol w:w="1092"/>
        <w:gridCol w:w="14"/>
        <w:gridCol w:w="1106"/>
        <w:gridCol w:w="13"/>
      </w:tblGrid>
      <w:tr w:rsidR="00135F08" w:rsidRPr="00D15E4C" w:rsidTr="00F07886">
        <w:trPr>
          <w:gridAfter w:val="1"/>
          <w:wAfter w:w="13" w:type="dxa"/>
          <w:trHeight w:hRule="exact" w:val="284"/>
          <w:jc w:val="center"/>
        </w:trPr>
        <w:tc>
          <w:tcPr>
            <w:tcW w:w="3353" w:type="dxa"/>
            <w:gridSpan w:val="3"/>
            <w:shd w:val="clear" w:color="auto" w:fill="8DB3E2" w:themeFill="text2" w:themeFillTint="66"/>
            <w:noWrap/>
            <w:vAlign w:val="center"/>
            <w:hideMark/>
          </w:tcPr>
          <w:p w:rsidR="00234902" w:rsidRPr="00D15E4C" w:rsidRDefault="00234902" w:rsidP="00143C5F">
            <w:pPr>
              <w:spacing w:after="0"/>
              <w:ind w:firstLine="0"/>
              <w:jc w:val="left"/>
              <w:rPr>
                <w:rFonts w:ascii="Arial" w:hAnsi="Arial" w:cs="Arial"/>
                <w:color w:val="000000"/>
                <w:lang w:val="es-ES" w:eastAsia="es-ES"/>
              </w:rPr>
            </w:pPr>
            <w:r w:rsidRPr="00D15E4C">
              <w:rPr>
                <w:rFonts w:ascii="Arial" w:hAnsi="Arial" w:cs="Arial"/>
                <w:color w:val="000000"/>
                <w:lang w:val="es-ES" w:eastAsia="es-ES"/>
              </w:rPr>
              <w:t xml:space="preserve">Activo </w:t>
            </w:r>
          </w:p>
        </w:tc>
        <w:tc>
          <w:tcPr>
            <w:tcW w:w="891" w:type="dxa"/>
            <w:shd w:val="clear" w:color="auto" w:fill="8DB3E2" w:themeFill="text2" w:themeFillTint="66"/>
            <w:noWrap/>
            <w:vAlign w:val="center"/>
            <w:hideMark/>
          </w:tcPr>
          <w:p w:rsidR="00234902" w:rsidRPr="00D15E4C" w:rsidRDefault="00234902" w:rsidP="00D90147">
            <w:pPr>
              <w:spacing w:after="0"/>
              <w:ind w:firstLine="0"/>
              <w:jc w:val="right"/>
              <w:rPr>
                <w:rFonts w:ascii="Arial" w:hAnsi="Arial" w:cs="Arial"/>
                <w:color w:val="000000"/>
                <w:lang w:val="es-ES" w:eastAsia="es-ES"/>
              </w:rPr>
            </w:pPr>
            <w:r w:rsidRPr="00D15E4C">
              <w:rPr>
                <w:rFonts w:ascii="Arial" w:hAnsi="Arial" w:cs="Arial"/>
                <w:color w:val="000000"/>
                <w:lang w:val="es-ES" w:eastAsia="es-ES"/>
              </w:rPr>
              <w:t>2009</w:t>
            </w:r>
          </w:p>
        </w:tc>
        <w:tc>
          <w:tcPr>
            <w:tcW w:w="1106" w:type="dxa"/>
            <w:gridSpan w:val="3"/>
            <w:shd w:val="clear" w:color="auto" w:fill="8DB3E2" w:themeFill="text2" w:themeFillTint="66"/>
            <w:noWrap/>
            <w:vAlign w:val="center"/>
            <w:hideMark/>
          </w:tcPr>
          <w:p w:rsidR="00234902" w:rsidRPr="00D15E4C" w:rsidRDefault="00234902" w:rsidP="00D90147">
            <w:pPr>
              <w:spacing w:after="0"/>
              <w:ind w:firstLine="0"/>
              <w:jc w:val="right"/>
              <w:rPr>
                <w:rFonts w:ascii="Arial" w:hAnsi="Arial" w:cs="Arial"/>
                <w:color w:val="000000"/>
                <w:lang w:val="es-ES" w:eastAsia="es-ES"/>
              </w:rPr>
            </w:pPr>
            <w:r w:rsidRPr="00D15E4C">
              <w:rPr>
                <w:rFonts w:ascii="Arial" w:hAnsi="Arial" w:cs="Arial"/>
                <w:color w:val="000000"/>
                <w:lang w:val="es-ES" w:eastAsia="es-ES"/>
              </w:rPr>
              <w:t>2010</w:t>
            </w:r>
          </w:p>
        </w:tc>
        <w:tc>
          <w:tcPr>
            <w:tcW w:w="1106" w:type="dxa"/>
            <w:gridSpan w:val="2"/>
            <w:shd w:val="clear" w:color="auto" w:fill="8DB3E2" w:themeFill="text2" w:themeFillTint="66"/>
            <w:noWrap/>
            <w:vAlign w:val="center"/>
            <w:hideMark/>
          </w:tcPr>
          <w:p w:rsidR="00234902" w:rsidRPr="00D15E4C" w:rsidRDefault="00234902" w:rsidP="00D90147">
            <w:pPr>
              <w:spacing w:after="0"/>
              <w:ind w:firstLine="0"/>
              <w:jc w:val="right"/>
              <w:rPr>
                <w:rFonts w:ascii="Arial" w:hAnsi="Arial" w:cs="Arial"/>
                <w:color w:val="000000"/>
                <w:lang w:val="es-ES" w:eastAsia="es-ES"/>
              </w:rPr>
            </w:pPr>
            <w:r w:rsidRPr="00D15E4C">
              <w:rPr>
                <w:rFonts w:ascii="Arial" w:hAnsi="Arial" w:cs="Arial"/>
                <w:color w:val="000000"/>
                <w:lang w:val="es-ES" w:eastAsia="es-ES"/>
              </w:rPr>
              <w:t>2011</w:t>
            </w:r>
          </w:p>
        </w:tc>
        <w:tc>
          <w:tcPr>
            <w:tcW w:w="1106" w:type="dxa"/>
            <w:gridSpan w:val="2"/>
            <w:shd w:val="clear" w:color="auto" w:fill="8DB3E2" w:themeFill="text2" w:themeFillTint="66"/>
            <w:noWrap/>
            <w:vAlign w:val="center"/>
            <w:hideMark/>
          </w:tcPr>
          <w:p w:rsidR="00234902" w:rsidRPr="00D15E4C" w:rsidRDefault="00234902" w:rsidP="00D90147">
            <w:pPr>
              <w:spacing w:after="0"/>
              <w:ind w:firstLine="0"/>
              <w:jc w:val="right"/>
              <w:rPr>
                <w:rFonts w:ascii="Arial" w:hAnsi="Arial" w:cs="Arial"/>
                <w:color w:val="000000"/>
                <w:lang w:val="es-ES" w:eastAsia="es-ES"/>
              </w:rPr>
            </w:pPr>
            <w:r w:rsidRPr="00D15E4C">
              <w:rPr>
                <w:rFonts w:ascii="Arial" w:hAnsi="Arial" w:cs="Arial"/>
                <w:color w:val="000000"/>
                <w:lang w:val="es-ES" w:eastAsia="es-ES"/>
              </w:rPr>
              <w:t>2012</w:t>
            </w:r>
          </w:p>
        </w:tc>
        <w:tc>
          <w:tcPr>
            <w:tcW w:w="1106" w:type="dxa"/>
            <w:gridSpan w:val="2"/>
            <w:shd w:val="clear" w:color="auto" w:fill="8DB3E2" w:themeFill="text2" w:themeFillTint="66"/>
            <w:noWrap/>
            <w:vAlign w:val="center"/>
            <w:hideMark/>
          </w:tcPr>
          <w:p w:rsidR="00234902" w:rsidRPr="00D15E4C" w:rsidRDefault="00234902" w:rsidP="00D90147">
            <w:pPr>
              <w:spacing w:after="0"/>
              <w:ind w:firstLine="0"/>
              <w:jc w:val="right"/>
              <w:rPr>
                <w:rFonts w:ascii="Arial" w:hAnsi="Arial" w:cs="Arial"/>
                <w:color w:val="000000"/>
                <w:lang w:val="es-ES" w:eastAsia="es-ES"/>
              </w:rPr>
            </w:pPr>
            <w:r w:rsidRPr="00D15E4C">
              <w:rPr>
                <w:rFonts w:ascii="Arial" w:hAnsi="Arial" w:cs="Arial"/>
                <w:color w:val="000000"/>
                <w:lang w:val="es-ES" w:eastAsia="es-ES"/>
              </w:rPr>
              <w:t>2013</w:t>
            </w:r>
          </w:p>
        </w:tc>
        <w:tc>
          <w:tcPr>
            <w:tcW w:w="1106" w:type="dxa"/>
            <w:gridSpan w:val="2"/>
            <w:shd w:val="clear" w:color="auto" w:fill="8DB3E2" w:themeFill="text2" w:themeFillTint="66"/>
            <w:noWrap/>
            <w:vAlign w:val="center"/>
            <w:hideMark/>
          </w:tcPr>
          <w:p w:rsidR="00234902" w:rsidRPr="00D15E4C" w:rsidRDefault="00234902" w:rsidP="00D90147">
            <w:pPr>
              <w:spacing w:after="0"/>
              <w:ind w:firstLine="0"/>
              <w:jc w:val="right"/>
              <w:rPr>
                <w:rFonts w:ascii="Arial" w:hAnsi="Arial" w:cs="Arial"/>
                <w:color w:val="000000"/>
                <w:lang w:val="es-ES" w:eastAsia="es-ES"/>
              </w:rPr>
            </w:pPr>
            <w:r w:rsidRPr="00D15E4C">
              <w:rPr>
                <w:rFonts w:ascii="Arial" w:hAnsi="Arial" w:cs="Arial"/>
                <w:color w:val="000000"/>
                <w:lang w:val="es-ES" w:eastAsia="es-ES"/>
              </w:rPr>
              <w:t>2014</w:t>
            </w:r>
          </w:p>
        </w:tc>
        <w:tc>
          <w:tcPr>
            <w:tcW w:w="1106" w:type="dxa"/>
            <w:shd w:val="clear" w:color="auto" w:fill="8DB3E2" w:themeFill="text2" w:themeFillTint="66"/>
            <w:noWrap/>
            <w:vAlign w:val="center"/>
            <w:hideMark/>
          </w:tcPr>
          <w:p w:rsidR="00234902" w:rsidRPr="00D15E4C" w:rsidRDefault="00234902" w:rsidP="00D90147">
            <w:pPr>
              <w:spacing w:after="0"/>
              <w:ind w:firstLine="0"/>
              <w:jc w:val="right"/>
              <w:rPr>
                <w:rFonts w:ascii="Arial" w:hAnsi="Arial" w:cs="Arial"/>
                <w:color w:val="000000"/>
                <w:lang w:val="es-ES" w:eastAsia="es-ES"/>
              </w:rPr>
            </w:pPr>
            <w:r w:rsidRPr="00D15E4C">
              <w:rPr>
                <w:rFonts w:ascii="Arial" w:hAnsi="Arial" w:cs="Arial"/>
                <w:color w:val="000000"/>
                <w:lang w:val="es-ES" w:eastAsia="es-ES"/>
              </w:rPr>
              <w:t>2015</w:t>
            </w:r>
          </w:p>
        </w:tc>
      </w:tr>
      <w:tr w:rsidR="00234902" w:rsidRPr="00C456D0" w:rsidTr="00F07886">
        <w:trPr>
          <w:gridAfter w:val="1"/>
          <w:wAfter w:w="13" w:type="dxa"/>
          <w:trHeight w:hRule="exact" w:val="284"/>
          <w:jc w:val="center"/>
        </w:trPr>
        <w:tc>
          <w:tcPr>
            <w:tcW w:w="3353" w:type="dxa"/>
            <w:gridSpan w:val="3"/>
            <w:noWrap/>
            <w:vAlign w:val="center"/>
            <w:hideMark/>
          </w:tcPr>
          <w:p w:rsidR="00234902" w:rsidRPr="00C456D0" w:rsidRDefault="00234902" w:rsidP="00143C5F">
            <w:pPr>
              <w:spacing w:after="0"/>
              <w:ind w:firstLine="0"/>
              <w:jc w:val="left"/>
              <w:rPr>
                <w:rFonts w:ascii="Arial Narrow" w:hAnsi="Arial Narrow"/>
                <w:b/>
                <w:i/>
                <w:color w:val="000000"/>
                <w:lang w:val="es-ES" w:eastAsia="es-ES"/>
              </w:rPr>
            </w:pPr>
            <w:r w:rsidRPr="00C456D0">
              <w:rPr>
                <w:rFonts w:ascii="Arial Narrow" w:hAnsi="Arial Narrow"/>
                <w:b/>
                <w:i/>
                <w:color w:val="000000"/>
                <w:lang w:val="es-ES" w:eastAsia="es-ES"/>
              </w:rPr>
              <w:t>Activo no corriente</w:t>
            </w:r>
          </w:p>
        </w:tc>
        <w:tc>
          <w:tcPr>
            <w:tcW w:w="891" w:type="dxa"/>
            <w:noWrap/>
            <w:vAlign w:val="center"/>
            <w:hideMark/>
          </w:tcPr>
          <w:p w:rsidR="00234902" w:rsidRPr="00C456D0" w:rsidRDefault="007223E1" w:rsidP="00135F08">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135.366</w:t>
            </w:r>
          </w:p>
        </w:tc>
        <w:tc>
          <w:tcPr>
            <w:tcW w:w="1106" w:type="dxa"/>
            <w:gridSpan w:val="3"/>
            <w:noWrap/>
            <w:vAlign w:val="center"/>
            <w:hideMark/>
          </w:tcPr>
          <w:p w:rsidR="00234902" w:rsidRPr="00C456D0" w:rsidRDefault="00234902" w:rsidP="00135F08">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 xml:space="preserve"> 88.438</w:t>
            </w:r>
          </w:p>
        </w:tc>
        <w:tc>
          <w:tcPr>
            <w:tcW w:w="1106" w:type="dxa"/>
            <w:gridSpan w:val="2"/>
            <w:noWrap/>
            <w:vAlign w:val="center"/>
            <w:hideMark/>
          </w:tcPr>
          <w:p w:rsidR="00234902" w:rsidRPr="00C456D0" w:rsidRDefault="00234902" w:rsidP="00135F08">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134.296</w:t>
            </w:r>
          </w:p>
        </w:tc>
        <w:tc>
          <w:tcPr>
            <w:tcW w:w="1106" w:type="dxa"/>
            <w:gridSpan w:val="2"/>
            <w:noWrap/>
            <w:vAlign w:val="center"/>
            <w:hideMark/>
          </w:tcPr>
          <w:p w:rsidR="00234902" w:rsidRPr="00C456D0" w:rsidRDefault="00234902" w:rsidP="00135F08">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 xml:space="preserve"> 207.650</w:t>
            </w:r>
          </w:p>
        </w:tc>
        <w:tc>
          <w:tcPr>
            <w:tcW w:w="1106" w:type="dxa"/>
            <w:gridSpan w:val="2"/>
            <w:noWrap/>
            <w:vAlign w:val="center"/>
            <w:hideMark/>
          </w:tcPr>
          <w:p w:rsidR="00234902" w:rsidRPr="00C456D0" w:rsidRDefault="00234902" w:rsidP="00135F08">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182.988</w:t>
            </w:r>
          </w:p>
        </w:tc>
        <w:tc>
          <w:tcPr>
            <w:tcW w:w="1106" w:type="dxa"/>
            <w:gridSpan w:val="2"/>
            <w:noWrap/>
            <w:vAlign w:val="center"/>
            <w:hideMark/>
          </w:tcPr>
          <w:p w:rsidR="00234902" w:rsidRPr="00C456D0" w:rsidRDefault="00234902" w:rsidP="00135F08">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 xml:space="preserve"> 546.658</w:t>
            </w:r>
          </w:p>
        </w:tc>
        <w:tc>
          <w:tcPr>
            <w:tcW w:w="1106" w:type="dxa"/>
            <w:noWrap/>
            <w:vAlign w:val="center"/>
            <w:hideMark/>
          </w:tcPr>
          <w:p w:rsidR="00234902" w:rsidRPr="00C456D0" w:rsidRDefault="00234902" w:rsidP="00135F08">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865.442</w:t>
            </w:r>
          </w:p>
        </w:tc>
      </w:tr>
      <w:tr w:rsidR="00234902" w:rsidRPr="00143C5F" w:rsidTr="00F07886">
        <w:trPr>
          <w:gridAfter w:val="1"/>
          <w:wAfter w:w="13" w:type="dxa"/>
          <w:trHeight w:hRule="exact" w:val="284"/>
          <w:jc w:val="center"/>
        </w:trPr>
        <w:tc>
          <w:tcPr>
            <w:tcW w:w="3138" w:type="dxa"/>
            <w:noWrap/>
            <w:vAlign w:val="center"/>
            <w:hideMark/>
          </w:tcPr>
          <w:p w:rsidR="00234902" w:rsidRPr="00143C5F" w:rsidRDefault="00C456D0" w:rsidP="00143C5F">
            <w:pPr>
              <w:spacing w:after="0"/>
              <w:ind w:firstLine="0"/>
              <w:jc w:val="left"/>
              <w:rPr>
                <w:rFonts w:ascii="Arial Narrow" w:hAnsi="Arial Narrow"/>
                <w:color w:val="000000"/>
                <w:lang w:val="es-ES" w:eastAsia="es-ES"/>
              </w:rPr>
            </w:pPr>
            <w:r>
              <w:rPr>
                <w:rFonts w:ascii="Arial Narrow" w:hAnsi="Arial Narrow"/>
                <w:color w:val="000000"/>
                <w:lang w:val="es-ES" w:eastAsia="es-ES"/>
              </w:rPr>
              <w:t xml:space="preserve">    </w:t>
            </w:r>
            <w:r w:rsidR="00234902" w:rsidRPr="00143C5F">
              <w:rPr>
                <w:rFonts w:ascii="Arial Narrow" w:hAnsi="Arial Narrow"/>
                <w:color w:val="000000"/>
                <w:lang w:val="es-ES" w:eastAsia="es-ES"/>
              </w:rPr>
              <w:t>Inmovilizado intangible</w:t>
            </w:r>
          </w:p>
        </w:tc>
        <w:tc>
          <w:tcPr>
            <w:tcW w:w="1106" w:type="dxa"/>
            <w:gridSpan w:val="3"/>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90.221</w:t>
            </w:r>
          </w:p>
        </w:tc>
        <w:tc>
          <w:tcPr>
            <w:tcW w:w="1106" w:type="dxa"/>
            <w:gridSpan w:val="3"/>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58.472</w:t>
            </w:r>
          </w:p>
        </w:tc>
        <w:tc>
          <w:tcPr>
            <w:tcW w:w="1106" w:type="dxa"/>
            <w:gridSpan w:val="2"/>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30.988</w:t>
            </w:r>
          </w:p>
        </w:tc>
        <w:tc>
          <w:tcPr>
            <w:tcW w:w="1106" w:type="dxa"/>
            <w:gridSpan w:val="2"/>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15.816</w:t>
            </w:r>
          </w:p>
        </w:tc>
        <w:tc>
          <w:tcPr>
            <w:tcW w:w="1106" w:type="dxa"/>
            <w:gridSpan w:val="2"/>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14.114</w:t>
            </w:r>
          </w:p>
        </w:tc>
        <w:tc>
          <w:tcPr>
            <w:tcW w:w="1106" w:type="dxa"/>
            <w:gridSpan w:val="2"/>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25.874</w:t>
            </w:r>
          </w:p>
        </w:tc>
        <w:tc>
          <w:tcPr>
            <w:tcW w:w="1106" w:type="dxa"/>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28.446</w:t>
            </w:r>
          </w:p>
        </w:tc>
      </w:tr>
      <w:tr w:rsidR="00234902" w:rsidRPr="00143C5F" w:rsidTr="00F07886">
        <w:trPr>
          <w:gridAfter w:val="1"/>
          <w:wAfter w:w="13" w:type="dxa"/>
          <w:trHeight w:hRule="exact" w:val="284"/>
          <w:jc w:val="center"/>
        </w:trPr>
        <w:tc>
          <w:tcPr>
            <w:tcW w:w="3138" w:type="dxa"/>
            <w:noWrap/>
            <w:vAlign w:val="center"/>
            <w:hideMark/>
          </w:tcPr>
          <w:p w:rsidR="00234902" w:rsidRPr="00143C5F" w:rsidRDefault="00C456D0" w:rsidP="00143C5F">
            <w:pPr>
              <w:spacing w:after="0"/>
              <w:ind w:firstLine="0"/>
              <w:jc w:val="left"/>
              <w:rPr>
                <w:rFonts w:ascii="Arial Narrow" w:hAnsi="Arial Narrow"/>
                <w:color w:val="000000"/>
                <w:lang w:val="es-ES" w:eastAsia="es-ES"/>
              </w:rPr>
            </w:pPr>
            <w:r>
              <w:rPr>
                <w:rFonts w:ascii="Arial Narrow" w:hAnsi="Arial Narrow"/>
                <w:color w:val="000000"/>
                <w:lang w:val="es-ES" w:eastAsia="es-ES"/>
              </w:rPr>
              <w:t xml:space="preserve">    </w:t>
            </w:r>
            <w:r w:rsidR="00234902" w:rsidRPr="00143C5F">
              <w:rPr>
                <w:rFonts w:ascii="Arial Narrow" w:hAnsi="Arial Narrow"/>
                <w:color w:val="000000"/>
                <w:lang w:val="es-ES" w:eastAsia="es-ES"/>
              </w:rPr>
              <w:t>Inmovilizado material</w:t>
            </w:r>
          </w:p>
        </w:tc>
        <w:tc>
          <w:tcPr>
            <w:tcW w:w="1106" w:type="dxa"/>
            <w:gridSpan w:val="3"/>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45.145</w:t>
            </w:r>
          </w:p>
        </w:tc>
        <w:tc>
          <w:tcPr>
            <w:tcW w:w="1106" w:type="dxa"/>
            <w:gridSpan w:val="3"/>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29.966</w:t>
            </w:r>
          </w:p>
        </w:tc>
        <w:tc>
          <w:tcPr>
            <w:tcW w:w="1106" w:type="dxa"/>
            <w:gridSpan w:val="2"/>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103.308</w:t>
            </w:r>
          </w:p>
        </w:tc>
        <w:tc>
          <w:tcPr>
            <w:tcW w:w="1106" w:type="dxa"/>
            <w:gridSpan w:val="2"/>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191.834</w:t>
            </w:r>
          </w:p>
        </w:tc>
        <w:tc>
          <w:tcPr>
            <w:tcW w:w="1106" w:type="dxa"/>
            <w:gridSpan w:val="2"/>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168.874</w:t>
            </w:r>
          </w:p>
        </w:tc>
        <w:tc>
          <w:tcPr>
            <w:tcW w:w="1106" w:type="dxa"/>
            <w:gridSpan w:val="2"/>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 xml:space="preserve">520.784 </w:t>
            </w:r>
          </w:p>
        </w:tc>
        <w:tc>
          <w:tcPr>
            <w:tcW w:w="1106" w:type="dxa"/>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836.996</w:t>
            </w:r>
          </w:p>
        </w:tc>
      </w:tr>
      <w:tr w:rsidR="00234902" w:rsidRPr="00C456D0" w:rsidTr="00F07886">
        <w:trPr>
          <w:gridAfter w:val="1"/>
          <w:wAfter w:w="13" w:type="dxa"/>
          <w:trHeight w:hRule="exact" w:val="284"/>
          <w:jc w:val="center"/>
        </w:trPr>
        <w:tc>
          <w:tcPr>
            <w:tcW w:w="3138" w:type="dxa"/>
            <w:noWrap/>
            <w:vAlign w:val="center"/>
            <w:hideMark/>
          </w:tcPr>
          <w:p w:rsidR="00234902" w:rsidRPr="00C456D0" w:rsidRDefault="00234902" w:rsidP="00143C5F">
            <w:pPr>
              <w:spacing w:after="0"/>
              <w:ind w:firstLine="0"/>
              <w:jc w:val="left"/>
              <w:rPr>
                <w:rFonts w:ascii="Arial Narrow" w:hAnsi="Arial Narrow"/>
                <w:b/>
                <w:i/>
                <w:color w:val="000000"/>
                <w:lang w:val="es-ES" w:eastAsia="es-ES"/>
              </w:rPr>
            </w:pPr>
            <w:r w:rsidRPr="00C456D0">
              <w:rPr>
                <w:rFonts w:ascii="Arial Narrow" w:hAnsi="Arial Narrow"/>
                <w:b/>
                <w:i/>
                <w:color w:val="000000"/>
                <w:lang w:val="es-ES" w:eastAsia="es-ES"/>
              </w:rPr>
              <w:t>Activo corriente</w:t>
            </w:r>
          </w:p>
        </w:tc>
        <w:tc>
          <w:tcPr>
            <w:tcW w:w="1106" w:type="dxa"/>
            <w:gridSpan w:val="3"/>
            <w:noWrap/>
            <w:vAlign w:val="center"/>
            <w:hideMark/>
          </w:tcPr>
          <w:p w:rsidR="00234902" w:rsidRPr="00C456D0" w:rsidRDefault="00234902" w:rsidP="00135F08">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1.376.656</w:t>
            </w:r>
          </w:p>
        </w:tc>
        <w:tc>
          <w:tcPr>
            <w:tcW w:w="1106" w:type="dxa"/>
            <w:gridSpan w:val="3"/>
            <w:noWrap/>
            <w:vAlign w:val="center"/>
            <w:hideMark/>
          </w:tcPr>
          <w:p w:rsidR="00234902" w:rsidRPr="00C456D0" w:rsidRDefault="007223E1" w:rsidP="00135F08">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2.302.750</w:t>
            </w:r>
          </w:p>
        </w:tc>
        <w:tc>
          <w:tcPr>
            <w:tcW w:w="1106" w:type="dxa"/>
            <w:gridSpan w:val="2"/>
            <w:noWrap/>
            <w:vAlign w:val="center"/>
            <w:hideMark/>
          </w:tcPr>
          <w:p w:rsidR="00234902" w:rsidRPr="00C456D0" w:rsidRDefault="007223E1" w:rsidP="00135F08">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3.037.154</w:t>
            </w:r>
          </w:p>
        </w:tc>
        <w:tc>
          <w:tcPr>
            <w:tcW w:w="1106" w:type="dxa"/>
            <w:gridSpan w:val="2"/>
            <w:noWrap/>
            <w:vAlign w:val="center"/>
            <w:hideMark/>
          </w:tcPr>
          <w:p w:rsidR="00234902" w:rsidRPr="00C456D0" w:rsidRDefault="007223E1" w:rsidP="00135F08">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3.994.780</w:t>
            </w:r>
          </w:p>
        </w:tc>
        <w:tc>
          <w:tcPr>
            <w:tcW w:w="1106" w:type="dxa"/>
            <w:gridSpan w:val="2"/>
            <w:noWrap/>
            <w:vAlign w:val="center"/>
            <w:hideMark/>
          </w:tcPr>
          <w:p w:rsidR="00234902" w:rsidRPr="00C456D0" w:rsidRDefault="007223E1" w:rsidP="00135F08">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4.818.830</w:t>
            </w:r>
          </w:p>
        </w:tc>
        <w:tc>
          <w:tcPr>
            <w:tcW w:w="1106" w:type="dxa"/>
            <w:gridSpan w:val="2"/>
            <w:noWrap/>
            <w:vAlign w:val="center"/>
            <w:hideMark/>
          </w:tcPr>
          <w:p w:rsidR="00234902" w:rsidRPr="00C456D0" w:rsidRDefault="00234902" w:rsidP="00135F08">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5.752.668</w:t>
            </w:r>
          </w:p>
        </w:tc>
        <w:tc>
          <w:tcPr>
            <w:tcW w:w="1106" w:type="dxa"/>
            <w:noWrap/>
            <w:vAlign w:val="center"/>
            <w:hideMark/>
          </w:tcPr>
          <w:p w:rsidR="00234902" w:rsidRPr="00C456D0" w:rsidRDefault="00234902" w:rsidP="00135F08">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5.055.675</w:t>
            </w:r>
          </w:p>
        </w:tc>
      </w:tr>
      <w:tr w:rsidR="00234902" w:rsidRPr="00143C5F" w:rsidTr="00F07886">
        <w:trPr>
          <w:gridAfter w:val="1"/>
          <w:wAfter w:w="13" w:type="dxa"/>
          <w:trHeight w:hRule="exact" w:val="284"/>
          <w:jc w:val="center"/>
        </w:trPr>
        <w:tc>
          <w:tcPr>
            <w:tcW w:w="3138" w:type="dxa"/>
            <w:noWrap/>
            <w:vAlign w:val="center"/>
            <w:hideMark/>
          </w:tcPr>
          <w:p w:rsidR="00234902" w:rsidRPr="00143C5F" w:rsidRDefault="00C456D0" w:rsidP="00143C5F">
            <w:pPr>
              <w:spacing w:after="0"/>
              <w:ind w:firstLine="0"/>
              <w:jc w:val="left"/>
              <w:rPr>
                <w:rFonts w:ascii="Arial Narrow" w:hAnsi="Arial Narrow"/>
                <w:color w:val="000000"/>
                <w:lang w:val="es-ES" w:eastAsia="es-ES"/>
              </w:rPr>
            </w:pPr>
            <w:r>
              <w:rPr>
                <w:rFonts w:ascii="Arial Narrow" w:hAnsi="Arial Narrow"/>
                <w:color w:val="000000"/>
                <w:lang w:val="es-ES" w:eastAsia="es-ES"/>
              </w:rPr>
              <w:t xml:space="preserve">    </w:t>
            </w:r>
            <w:r w:rsidR="00234902" w:rsidRPr="00143C5F">
              <w:rPr>
                <w:rFonts w:ascii="Arial Narrow" w:hAnsi="Arial Narrow"/>
                <w:color w:val="000000"/>
                <w:lang w:val="es-ES" w:eastAsia="es-ES"/>
              </w:rPr>
              <w:t>Usuarios y otros deudo</w:t>
            </w:r>
            <w:r w:rsidR="00C24775" w:rsidRPr="00143C5F">
              <w:rPr>
                <w:rFonts w:ascii="Arial Narrow" w:hAnsi="Arial Narrow"/>
                <w:color w:val="000000"/>
                <w:lang w:val="es-ES" w:eastAsia="es-ES"/>
              </w:rPr>
              <w:t>.</w:t>
            </w:r>
            <w:r w:rsidR="00234902" w:rsidRPr="00143C5F">
              <w:rPr>
                <w:rFonts w:ascii="Arial Narrow" w:hAnsi="Arial Narrow"/>
                <w:color w:val="000000"/>
                <w:lang w:val="es-ES" w:eastAsia="es-ES"/>
              </w:rPr>
              <w:t xml:space="preserve"> </w:t>
            </w:r>
            <w:r w:rsidR="00EF10A4" w:rsidRPr="00143C5F">
              <w:rPr>
                <w:rFonts w:ascii="Arial Narrow" w:hAnsi="Arial Narrow"/>
                <w:color w:val="000000"/>
                <w:lang w:val="es-ES" w:eastAsia="es-ES"/>
              </w:rPr>
              <w:t>a</w:t>
            </w:r>
            <w:r w:rsidR="00234902" w:rsidRPr="00143C5F">
              <w:rPr>
                <w:rFonts w:ascii="Arial Narrow" w:hAnsi="Arial Narrow"/>
                <w:color w:val="000000"/>
                <w:lang w:val="es-ES" w:eastAsia="es-ES"/>
              </w:rPr>
              <w:t>ctiv</w:t>
            </w:r>
            <w:r w:rsidR="00C24775" w:rsidRPr="00143C5F">
              <w:rPr>
                <w:rFonts w:ascii="Arial Narrow" w:hAnsi="Arial Narrow"/>
                <w:color w:val="000000"/>
                <w:lang w:val="es-ES" w:eastAsia="es-ES"/>
              </w:rPr>
              <w:t>.p</w:t>
            </w:r>
            <w:r w:rsidR="00234902" w:rsidRPr="00143C5F">
              <w:rPr>
                <w:rFonts w:ascii="Arial Narrow" w:hAnsi="Arial Narrow"/>
                <w:color w:val="000000"/>
                <w:lang w:val="es-ES" w:eastAsia="es-ES"/>
              </w:rPr>
              <w:t>ropia</w:t>
            </w:r>
          </w:p>
        </w:tc>
        <w:tc>
          <w:tcPr>
            <w:tcW w:w="1106" w:type="dxa"/>
            <w:gridSpan w:val="3"/>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236.734</w:t>
            </w:r>
          </w:p>
        </w:tc>
        <w:tc>
          <w:tcPr>
            <w:tcW w:w="1106" w:type="dxa"/>
            <w:gridSpan w:val="3"/>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105.915</w:t>
            </w:r>
          </w:p>
        </w:tc>
        <w:tc>
          <w:tcPr>
            <w:tcW w:w="1106" w:type="dxa"/>
            <w:gridSpan w:val="2"/>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735.785</w:t>
            </w:r>
          </w:p>
        </w:tc>
        <w:tc>
          <w:tcPr>
            <w:tcW w:w="1106" w:type="dxa"/>
            <w:gridSpan w:val="2"/>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789.831</w:t>
            </w:r>
          </w:p>
        </w:tc>
        <w:tc>
          <w:tcPr>
            <w:tcW w:w="1106" w:type="dxa"/>
            <w:gridSpan w:val="2"/>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1.770.545</w:t>
            </w:r>
          </w:p>
        </w:tc>
        <w:tc>
          <w:tcPr>
            <w:tcW w:w="1106" w:type="dxa"/>
            <w:gridSpan w:val="2"/>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2.090.418</w:t>
            </w:r>
          </w:p>
        </w:tc>
        <w:tc>
          <w:tcPr>
            <w:tcW w:w="1106" w:type="dxa"/>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1.495.345</w:t>
            </w:r>
          </w:p>
        </w:tc>
      </w:tr>
      <w:tr w:rsidR="00234902" w:rsidRPr="00143C5F" w:rsidTr="00F07886">
        <w:trPr>
          <w:gridAfter w:val="1"/>
          <w:wAfter w:w="13" w:type="dxa"/>
          <w:trHeight w:hRule="exact" w:val="284"/>
          <w:jc w:val="center"/>
        </w:trPr>
        <w:tc>
          <w:tcPr>
            <w:tcW w:w="3138" w:type="dxa"/>
            <w:noWrap/>
            <w:vAlign w:val="center"/>
            <w:hideMark/>
          </w:tcPr>
          <w:p w:rsidR="00234902" w:rsidRPr="00143C5F" w:rsidRDefault="00C456D0" w:rsidP="00143C5F">
            <w:pPr>
              <w:spacing w:after="0"/>
              <w:ind w:firstLine="0"/>
              <w:jc w:val="left"/>
              <w:rPr>
                <w:rFonts w:ascii="Arial Narrow" w:hAnsi="Arial Narrow"/>
                <w:color w:val="000000"/>
                <w:lang w:val="es-ES" w:eastAsia="es-ES"/>
              </w:rPr>
            </w:pPr>
            <w:r>
              <w:rPr>
                <w:rFonts w:ascii="Arial Narrow" w:hAnsi="Arial Narrow"/>
                <w:color w:val="000000"/>
                <w:lang w:val="es-ES" w:eastAsia="es-ES"/>
              </w:rPr>
              <w:t xml:space="preserve">    </w:t>
            </w:r>
            <w:r w:rsidR="00234902" w:rsidRPr="00143C5F">
              <w:rPr>
                <w:rFonts w:ascii="Arial Narrow" w:hAnsi="Arial Narrow"/>
                <w:color w:val="000000"/>
                <w:lang w:val="es-ES" w:eastAsia="es-ES"/>
              </w:rPr>
              <w:t>Deudores comer</w:t>
            </w:r>
            <w:r w:rsidR="00C24775" w:rsidRPr="00143C5F">
              <w:rPr>
                <w:rFonts w:ascii="Arial Narrow" w:hAnsi="Arial Narrow"/>
                <w:color w:val="000000"/>
                <w:lang w:val="es-ES" w:eastAsia="es-ES"/>
              </w:rPr>
              <w:t>.</w:t>
            </w:r>
            <w:r w:rsidR="00234902" w:rsidRPr="00143C5F">
              <w:rPr>
                <w:rFonts w:ascii="Arial Narrow" w:hAnsi="Arial Narrow"/>
                <w:color w:val="000000"/>
                <w:lang w:val="es-ES" w:eastAsia="es-ES"/>
              </w:rPr>
              <w:t xml:space="preserve"> y otras </w:t>
            </w:r>
            <w:r w:rsidR="00C24775" w:rsidRPr="00143C5F">
              <w:rPr>
                <w:rFonts w:ascii="Arial Narrow" w:hAnsi="Arial Narrow"/>
                <w:color w:val="000000"/>
                <w:lang w:val="es-ES" w:eastAsia="es-ES"/>
              </w:rPr>
              <w:t>ctas a.cobra</w:t>
            </w:r>
            <w:r w:rsidR="00234902" w:rsidRPr="00143C5F">
              <w:rPr>
                <w:rFonts w:ascii="Arial Narrow" w:hAnsi="Arial Narrow"/>
                <w:color w:val="000000"/>
                <w:lang w:val="es-ES" w:eastAsia="es-ES"/>
              </w:rPr>
              <w:t>r</w:t>
            </w:r>
          </w:p>
        </w:tc>
        <w:tc>
          <w:tcPr>
            <w:tcW w:w="1106" w:type="dxa"/>
            <w:gridSpan w:val="3"/>
            <w:noWrap/>
            <w:vAlign w:val="center"/>
            <w:hideMark/>
          </w:tcPr>
          <w:p w:rsidR="00234902" w:rsidRPr="00143C5F" w:rsidRDefault="00234902" w:rsidP="00D90147">
            <w:pPr>
              <w:spacing w:after="0"/>
              <w:ind w:firstLine="0"/>
              <w:jc w:val="right"/>
              <w:rPr>
                <w:rFonts w:ascii="Arial Narrow" w:hAnsi="Arial Narrow"/>
                <w:color w:val="000000"/>
                <w:lang w:val="es-ES" w:eastAsia="es-ES"/>
              </w:rPr>
            </w:pPr>
          </w:p>
        </w:tc>
        <w:tc>
          <w:tcPr>
            <w:tcW w:w="1106" w:type="dxa"/>
            <w:gridSpan w:val="3"/>
            <w:noWrap/>
            <w:vAlign w:val="center"/>
            <w:hideMark/>
          </w:tcPr>
          <w:p w:rsidR="00234902" w:rsidRPr="00143C5F" w:rsidRDefault="00234902" w:rsidP="00D90147">
            <w:pPr>
              <w:spacing w:after="0"/>
              <w:ind w:firstLine="0"/>
              <w:jc w:val="right"/>
              <w:rPr>
                <w:rFonts w:ascii="Arial Narrow" w:hAnsi="Arial Narrow"/>
                <w:color w:val="000000"/>
                <w:lang w:val="es-ES" w:eastAsia="es-ES"/>
              </w:rPr>
            </w:pPr>
          </w:p>
        </w:tc>
        <w:tc>
          <w:tcPr>
            <w:tcW w:w="1106" w:type="dxa"/>
            <w:gridSpan w:val="2"/>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5.684</w:t>
            </w:r>
          </w:p>
        </w:tc>
        <w:tc>
          <w:tcPr>
            <w:tcW w:w="1106" w:type="dxa"/>
            <w:gridSpan w:val="2"/>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548.250</w:t>
            </w:r>
          </w:p>
        </w:tc>
        <w:tc>
          <w:tcPr>
            <w:tcW w:w="1106" w:type="dxa"/>
            <w:gridSpan w:val="2"/>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 xml:space="preserve">402.398 </w:t>
            </w:r>
          </w:p>
        </w:tc>
        <w:tc>
          <w:tcPr>
            <w:tcW w:w="1106" w:type="dxa"/>
            <w:gridSpan w:val="2"/>
            <w:noWrap/>
            <w:vAlign w:val="center"/>
            <w:hideMark/>
          </w:tcPr>
          <w:p w:rsidR="00234902" w:rsidRPr="00143C5F" w:rsidRDefault="007223E1" w:rsidP="00135F08">
            <w:pPr>
              <w:spacing w:after="0"/>
              <w:ind w:firstLine="0"/>
              <w:jc w:val="right"/>
              <w:rPr>
                <w:rFonts w:ascii="Arial Narrow" w:hAnsi="Arial Narrow"/>
                <w:color w:val="000000"/>
                <w:lang w:val="es-ES" w:eastAsia="es-ES"/>
              </w:rPr>
            </w:pPr>
            <w:r>
              <w:rPr>
                <w:rFonts w:ascii="Arial Narrow" w:hAnsi="Arial Narrow"/>
                <w:color w:val="000000"/>
                <w:lang w:val="es-ES" w:eastAsia="es-ES"/>
              </w:rPr>
              <w:t>1.305.504</w:t>
            </w:r>
          </w:p>
        </w:tc>
        <w:tc>
          <w:tcPr>
            <w:tcW w:w="1106" w:type="dxa"/>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991.160</w:t>
            </w:r>
          </w:p>
        </w:tc>
      </w:tr>
      <w:tr w:rsidR="00234902" w:rsidRPr="00143C5F" w:rsidTr="00F07886">
        <w:trPr>
          <w:gridAfter w:val="1"/>
          <w:wAfter w:w="13" w:type="dxa"/>
          <w:trHeight w:hRule="exact" w:val="284"/>
          <w:jc w:val="center"/>
        </w:trPr>
        <w:tc>
          <w:tcPr>
            <w:tcW w:w="3138" w:type="dxa"/>
            <w:noWrap/>
            <w:vAlign w:val="center"/>
            <w:hideMark/>
          </w:tcPr>
          <w:p w:rsidR="00234902" w:rsidRPr="00143C5F" w:rsidRDefault="00C456D0" w:rsidP="00143C5F">
            <w:pPr>
              <w:spacing w:after="0"/>
              <w:ind w:firstLine="0"/>
              <w:jc w:val="left"/>
              <w:rPr>
                <w:rFonts w:ascii="Arial Narrow" w:hAnsi="Arial Narrow"/>
                <w:color w:val="000000"/>
                <w:lang w:val="es-ES" w:eastAsia="es-ES"/>
              </w:rPr>
            </w:pPr>
            <w:r>
              <w:rPr>
                <w:rFonts w:ascii="Arial Narrow" w:hAnsi="Arial Narrow"/>
                <w:color w:val="000000"/>
                <w:lang w:val="es-ES" w:eastAsia="es-ES"/>
              </w:rPr>
              <w:t xml:space="preserve">    </w:t>
            </w:r>
            <w:r w:rsidR="00234902" w:rsidRPr="00143C5F">
              <w:rPr>
                <w:rFonts w:ascii="Arial Narrow" w:hAnsi="Arial Narrow"/>
                <w:color w:val="000000"/>
                <w:lang w:val="es-ES" w:eastAsia="es-ES"/>
              </w:rPr>
              <w:t>Inversiones financieras a c</w:t>
            </w:r>
            <w:r w:rsidR="00C24775" w:rsidRPr="00143C5F">
              <w:rPr>
                <w:rFonts w:ascii="Arial Narrow" w:hAnsi="Arial Narrow"/>
                <w:color w:val="000000"/>
                <w:lang w:val="es-ES" w:eastAsia="es-ES"/>
              </w:rPr>
              <w:t>/p</w:t>
            </w:r>
          </w:p>
        </w:tc>
        <w:tc>
          <w:tcPr>
            <w:tcW w:w="1106" w:type="dxa"/>
            <w:gridSpan w:val="3"/>
            <w:noWrap/>
            <w:vAlign w:val="center"/>
            <w:hideMark/>
          </w:tcPr>
          <w:p w:rsidR="00234902" w:rsidRPr="00143C5F" w:rsidRDefault="00234902" w:rsidP="00D90147">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 xml:space="preserve">828.536 </w:t>
            </w:r>
          </w:p>
        </w:tc>
        <w:tc>
          <w:tcPr>
            <w:tcW w:w="1106" w:type="dxa"/>
            <w:gridSpan w:val="3"/>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838.700</w:t>
            </w:r>
          </w:p>
        </w:tc>
        <w:tc>
          <w:tcPr>
            <w:tcW w:w="1106" w:type="dxa"/>
            <w:gridSpan w:val="2"/>
            <w:noWrap/>
            <w:vAlign w:val="center"/>
            <w:hideMark/>
          </w:tcPr>
          <w:p w:rsidR="00234902" w:rsidRPr="00143C5F" w:rsidRDefault="007223E1" w:rsidP="00135F08">
            <w:pPr>
              <w:spacing w:after="0"/>
              <w:ind w:firstLine="0"/>
              <w:jc w:val="right"/>
              <w:rPr>
                <w:rFonts w:ascii="Arial Narrow" w:hAnsi="Arial Narrow"/>
                <w:color w:val="000000"/>
                <w:lang w:val="es-ES" w:eastAsia="es-ES"/>
              </w:rPr>
            </w:pPr>
            <w:r>
              <w:rPr>
                <w:rFonts w:ascii="Arial Narrow" w:hAnsi="Arial Narrow"/>
                <w:color w:val="000000"/>
                <w:lang w:val="es-ES" w:eastAsia="es-ES"/>
              </w:rPr>
              <w:t>1.600.001</w:t>
            </w:r>
          </w:p>
        </w:tc>
        <w:tc>
          <w:tcPr>
            <w:tcW w:w="1106" w:type="dxa"/>
            <w:gridSpan w:val="2"/>
            <w:noWrap/>
            <w:vAlign w:val="center"/>
            <w:hideMark/>
          </w:tcPr>
          <w:p w:rsidR="00234902" w:rsidRPr="00143C5F" w:rsidRDefault="007223E1" w:rsidP="00135F08">
            <w:pPr>
              <w:spacing w:after="0"/>
              <w:ind w:firstLine="0"/>
              <w:jc w:val="right"/>
              <w:rPr>
                <w:rFonts w:ascii="Arial Narrow" w:hAnsi="Arial Narrow"/>
                <w:color w:val="000000"/>
                <w:lang w:val="es-ES" w:eastAsia="es-ES"/>
              </w:rPr>
            </w:pPr>
            <w:r>
              <w:rPr>
                <w:rFonts w:ascii="Arial Narrow" w:hAnsi="Arial Narrow"/>
                <w:color w:val="000000"/>
                <w:lang w:val="es-ES" w:eastAsia="es-ES"/>
              </w:rPr>
              <w:t>2.110.478</w:t>
            </w:r>
          </w:p>
        </w:tc>
        <w:tc>
          <w:tcPr>
            <w:tcW w:w="1106" w:type="dxa"/>
            <w:gridSpan w:val="2"/>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1.527.300</w:t>
            </w:r>
          </w:p>
        </w:tc>
        <w:tc>
          <w:tcPr>
            <w:tcW w:w="1106" w:type="dxa"/>
            <w:gridSpan w:val="2"/>
            <w:noWrap/>
            <w:vAlign w:val="center"/>
            <w:hideMark/>
          </w:tcPr>
          <w:p w:rsidR="00234902" w:rsidRPr="00143C5F" w:rsidRDefault="007223E1" w:rsidP="00135F08">
            <w:pPr>
              <w:spacing w:after="0"/>
              <w:ind w:firstLine="0"/>
              <w:jc w:val="right"/>
              <w:rPr>
                <w:rFonts w:ascii="Arial Narrow" w:hAnsi="Arial Narrow"/>
                <w:color w:val="000000"/>
                <w:lang w:val="es-ES" w:eastAsia="es-ES"/>
              </w:rPr>
            </w:pPr>
            <w:r>
              <w:rPr>
                <w:rFonts w:ascii="Arial Narrow" w:hAnsi="Arial Narrow"/>
                <w:color w:val="000000"/>
                <w:lang w:val="es-ES" w:eastAsia="es-ES"/>
              </w:rPr>
              <w:t>1.509.348</w:t>
            </w:r>
          </w:p>
        </w:tc>
        <w:tc>
          <w:tcPr>
            <w:tcW w:w="1106" w:type="dxa"/>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750.952</w:t>
            </w:r>
          </w:p>
        </w:tc>
      </w:tr>
      <w:tr w:rsidR="00234902" w:rsidRPr="00143C5F" w:rsidTr="00F07886">
        <w:trPr>
          <w:gridAfter w:val="1"/>
          <w:wAfter w:w="13" w:type="dxa"/>
          <w:trHeight w:hRule="exact" w:val="284"/>
          <w:jc w:val="center"/>
        </w:trPr>
        <w:tc>
          <w:tcPr>
            <w:tcW w:w="3138" w:type="dxa"/>
            <w:noWrap/>
            <w:vAlign w:val="center"/>
            <w:hideMark/>
          </w:tcPr>
          <w:p w:rsidR="00234902" w:rsidRPr="00143C5F" w:rsidRDefault="00C456D0" w:rsidP="00143C5F">
            <w:pPr>
              <w:spacing w:after="0"/>
              <w:ind w:firstLine="0"/>
              <w:jc w:val="left"/>
              <w:rPr>
                <w:rFonts w:ascii="Arial Narrow" w:hAnsi="Arial Narrow"/>
                <w:color w:val="000000"/>
                <w:lang w:val="es-ES" w:eastAsia="es-ES"/>
              </w:rPr>
            </w:pPr>
            <w:r>
              <w:rPr>
                <w:rFonts w:ascii="Arial Narrow" w:hAnsi="Arial Narrow"/>
                <w:color w:val="000000"/>
                <w:lang w:val="es-ES" w:eastAsia="es-ES"/>
              </w:rPr>
              <w:t xml:space="preserve">    </w:t>
            </w:r>
            <w:r w:rsidR="00234902" w:rsidRPr="00143C5F">
              <w:rPr>
                <w:rFonts w:ascii="Arial Narrow" w:hAnsi="Arial Narrow"/>
                <w:color w:val="000000"/>
                <w:lang w:val="es-ES" w:eastAsia="es-ES"/>
              </w:rPr>
              <w:t>Perodificaciones</w:t>
            </w:r>
          </w:p>
        </w:tc>
        <w:tc>
          <w:tcPr>
            <w:tcW w:w="1106" w:type="dxa"/>
            <w:gridSpan w:val="3"/>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 xml:space="preserve"> 8.136</w:t>
            </w:r>
          </w:p>
        </w:tc>
        <w:tc>
          <w:tcPr>
            <w:tcW w:w="1106" w:type="dxa"/>
            <w:gridSpan w:val="3"/>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18.983</w:t>
            </w:r>
          </w:p>
        </w:tc>
        <w:tc>
          <w:tcPr>
            <w:tcW w:w="1106" w:type="dxa"/>
            <w:gridSpan w:val="2"/>
            <w:noWrap/>
            <w:vAlign w:val="center"/>
            <w:hideMark/>
          </w:tcPr>
          <w:p w:rsidR="00234902" w:rsidRPr="00143C5F" w:rsidRDefault="00234902" w:rsidP="00D90147">
            <w:pPr>
              <w:spacing w:after="0"/>
              <w:ind w:firstLine="0"/>
              <w:jc w:val="right"/>
              <w:rPr>
                <w:rFonts w:ascii="Arial Narrow" w:hAnsi="Arial Narrow"/>
                <w:color w:val="000000"/>
                <w:lang w:val="es-ES" w:eastAsia="es-ES"/>
              </w:rPr>
            </w:pPr>
          </w:p>
        </w:tc>
        <w:tc>
          <w:tcPr>
            <w:tcW w:w="1106" w:type="dxa"/>
            <w:gridSpan w:val="2"/>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133</w:t>
            </w:r>
          </w:p>
        </w:tc>
        <w:tc>
          <w:tcPr>
            <w:tcW w:w="1106" w:type="dxa"/>
            <w:gridSpan w:val="2"/>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133</w:t>
            </w:r>
          </w:p>
        </w:tc>
        <w:tc>
          <w:tcPr>
            <w:tcW w:w="1106" w:type="dxa"/>
            <w:gridSpan w:val="2"/>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133</w:t>
            </w:r>
          </w:p>
        </w:tc>
        <w:tc>
          <w:tcPr>
            <w:tcW w:w="1106" w:type="dxa"/>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133</w:t>
            </w:r>
          </w:p>
        </w:tc>
      </w:tr>
      <w:tr w:rsidR="00234902" w:rsidRPr="00C456D0" w:rsidTr="00F07886">
        <w:trPr>
          <w:gridAfter w:val="1"/>
          <w:wAfter w:w="13" w:type="dxa"/>
          <w:trHeight w:hRule="exact" w:val="284"/>
          <w:jc w:val="center"/>
        </w:trPr>
        <w:tc>
          <w:tcPr>
            <w:tcW w:w="3138" w:type="dxa"/>
            <w:noWrap/>
            <w:vAlign w:val="center"/>
            <w:hideMark/>
          </w:tcPr>
          <w:p w:rsidR="00234902" w:rsidRPr="00C456D0" w:rsidRDefault="00C456D0" w:rsidP="00143C5F">
            <w:pPr>
              <w:spacing w:after="0"/>
              <w:ind w:firstLine="0"/>
              <w:jc w:val="left"/>
              <w:rPr>
                <w:rFonts w:ascii="Arial Narrow" w:hAnsi="Arial Narrow"/>
                <w:color w:val="000000"/>
                <w:lang w:val="es-ES" w:eastAsia="es-ES"/>
              </w:rPr>
            </w:pPr>
            <w:r>
              <w:rPr>
                <w:rFonts w:ascii="Arial Narrow" w:hAnsi="Arial Narrow"/>
                <w:color w:val="000000"/>
                <w:lang w:val="es-ES" w:eastAsia="es-ES"/>
              </w:rPr>
              <w:t xml:space="preserve">    </w:t>
            </w:r>
            <w:r w:rsidR="00234902" w:rsidRPr="00C456D0">
              <w:rPr>
                <w:rFonts w:ascii="Arial Narrow" w:hAnsi="Arial Narrow"/>
                <w:color w:val="000000"/>
                <w:lang w:val="es-ES" w:eastAsia="es-ES"/>
              </w:rPr>
              <w:t>Efectivo y otros activos líquid</w:t>
            </w:r>
            <w:r w:rsidR="00C24775" w:rsidRPr="00C456D0">
              <w:rPr>
                <w:rFonts w:ascii="Arial Narrow" w:hAnsi="Arial Narrow"/>
                <w:color w:val="000000"/>
                <w:lang w:val="es-ES" w:eastAsia="es-ES"/>
              </w:rPr>
              <w:t>.equivale.</w:t>
            </w:r>
          </w:p>
        </w:tc>
        <w:tc>
          <w:tcPr>
            <w:tcW w:w="1106" w:type="dxa"/>
            <w:gridSpan w:val="3"/>
            <w:noWrap/>
            <w:vAlign w:val="center"/>
            <w:hideMark/>
          </w:tcPr>
          <w:p w:rsidR="00234902" w:rsidRPr="00C456D0" w:rsidRDefault="00234902" w:rsidP="00135F08">
            <w:pPr>
              <w:spacing w:after="0"/>
              <w:ind w:firstLine="0"/>
              <w:jc w:val="right"/>
              <w:rPr>
                <w:rFonts w:ascii="Arial Narrow" w:hAnsi="Arial Narrow"/>
                <w:color w:val="000000"/>
                <w:lang w:val="es-ES" w:eastAsia="es-ES"/>
              </w:rPr>
            </w:pPr>
            <w:r w:rsidRPr="00C456D0">
              <w:rPr>
                <w:rFonts w:ascii="Arial Narrow" w:hAnsi="Arial Narrow"/>
                <w:color w:val="000000"/>
                <w:lang w:val="es-ES" w:eastAsia="es-ES"/>
              </w:rPr>
              <w:t>303.250</w:t>
            </w:r>
          </w:p>
        </w:tc>
        <w:tc>
          <w:tcPr>
            <w:tcW w:w="1106" w:type="dxa"/>
            <w:gridSpan w:val="3"/>
            <w:noWrap/>
            <w:vAlign w:val="center"/>
            <w:hideMark/>
          </w:tcPr>
          <w:p w:rsidR="00234902" w:rsidRPr="00C456D0" w:rsidRDefault="00234902" w:rsidP="00135F08">
            <w:pPr>
              <w:spacing w:after="0"/>
              <w:ind w:firstLine="0"/>
              <w:jc w:val="right"/>
              <w:rPr>
                <w:rFonts w:ascii="Arial Narrow" w:hAnsi="Arial Narrow"/>
                <w:color w:val="000000"/>
                <w:lang w:val="es-ES" w:eastAsia="es-ES"/>
              </w:rPr>
            </w:pPr>
            <w:r w:rsidRPr="00C456D0">
              <w:rPr>
                <w:rFonts w:ascii="Arial Narrow" w:hAnsi="Arial Narrow"/>
                <w:color w:val="000000"/>
                <w:lang w:val="es-ES" w:eastAsia="es-ES"/>
              </w:rPr>
              <w:t>1.339.152</w:t>
            </w:r>
          </w:p>
        </w:tc>
        <w:tc>
          <w:tcPr>
            <w:tcW w:w="1106" w:type="dxa"/>
            <w:gridSpan w:val="2"/>
            <w:noWrap/>
            <w:vAlign w:val="center"/>
            <w:hideMark/>
          </w:tcPr>
          <w:p w:rsidR="00234902" w:rsidRPr="00C456D0" w:rsidRDefault="00234902" w:rsidP="00135F08">
            <w:pPr>
              <w:spacing w:after="0"/>
              <w:ind w:firstLine="0"/>
              <w:jc w:val="right"/>
              <w:rPr>
                <w:rFonts w:ascii="Arial Narrow" w:hAnsi="Arial Narrow"/>
                <w:color w:val="000000"/>
                <w:lang w:val="es-ES" w:eastAsia="es-ES"/>
              </w:rPr>
            </w:pPr>
            <w:r w:rsidRPr="00C456D0">
              <w:rPr>
                <w:rFonts w:ascii="Arial Narrow" w:hAnsi="Arial Narrow"/>
                <w:color w:val="000000"/>
                <w:lang w:val="es-ES" w:eastAsia="es-ES"/>
              </w:rPr>
              <w:t xml:space="preserve"> 695.684</w:t>
            </w:r>
          </w:p>
        </w:tc>
        <w:tc>
          <w:tcPr>
            <w:tcW w:w="1106" w:type="dxa"/>
            <w:gridSpan w:val="2"/>
            <w:noWrap/>
            <w:vAlign w:val="center"/>
            <w:hideMark/>
          </w:tcPr>
          <w:p w:rsidR="00234902" w:rsidRPr="00C456D0" w:rsidRDefault="00234902" w:rsidP="00135F08">
            <w:pPr>
              <w:spacing w:after="0"/>
              <w:ind w:firstLine="0"/>
              <w:jc w:val="right"/>
              <w:rPr>
                <w:rFonts w:ascii="Arial Narrow" w:hAnsi="Arial Narrow"/>
                <w:color w:val="000000"/>
                <w:lang w:val="es-ES" w:eastAsia="es-ES"/>
              </w:rPr>
            </w:pPr>
            <w:r w:rsidRPr="00C456D0">
              <w:rPr>
                <w:rFonts w:ascii="Arial Narrow" w:hAnsi="Arial Narrow"/>
                <w:color w:val="000000"/>
                <w:lang w:val="es-ES" w:eastAsia="es-ES"/>
              </w:rPr>
              <w:t>546.088</w:t>
            </w:r>
          </w:p>
        </w:tc>
        <w:tc>
          <w:tcPr>
            <w:tcW w:w="1106" w:type="dxa"/>
            <w:gridSpan w:val="2"/>
            <w:noWrap/>
            <w:vAlign w:val="center"/>
            <w:hideMark/>
          </w:tcPr>
          <w:p w:rsidR="00234902" w:rsidRPr="00C456D0" w:rsidRDefault="00234902" w:rsidP="00135F08">
            <w:pPr>
              <w:spacing w:after="0"/>
              <w:ind w:firstLine="0"/>
              <w:jc w:val="right"/>
              <w:rPr>
                <w:rFonts w:ascii="Arial Narrow" w:hAnsi="Arial Narrow"/>
                <w:color w:val="000000"/>
                <w:lang w:val="es-ES" w:eastAsia="es-ES"/>
              </w:rPr>
            </w:pPr>
            <w:r w:rsidRPr="00C456D0">
              <w:rPr>
                <w:rFonts w:ascii="Arial Narrow" w:hAnsi="Arial Narrow"/>
                <w:color w:val="000000"/>
                <w:lang w:val="es-ES" w:eastAsia="es-ES"/>
              </w:rPr>
              <w:t>1.118.454</w:t>
            </w:r>
          </w:p>
        </w:tc>
        <w:tc>
          <w:tcPr>
            <w:tcW w:w="1106" w:type="dxa"/>
            <w:gridSpan w:val="2"/>
            <w:noWrap/>
            <w:vAlign w:val="center"/>
            <w:hideMark/>
          </w:tcPr>
          <w:p w:rsidR="00234902" w:rsidRPr="00C456D0" w:rsidRDefault="00234902" w:rsidP="00135F08">
            <w:pPr>
              <w:spacing w:after="0"/>
              <w:ind w:firstLine="0"/>
              <w:jc w:val="right"/>
              <w:rPr>
                <w:rFonts w:ascii="Arial Narrow" w:hAnsi="Arial Narrow"/>
                <w:color w:val="000000"/>
                <w:lang w:val="es-ES" w:eastAsia="es-ES"/>
              </w:rPr>
            </w:pPr>
            <w:r w:rsidRPr="00C456D0">
              <w:rPr>
                <w:rFonts w:ascii="Arial Narrow" w:hAnsi="Arial Narrow"/>
                <w:color w:val="000000"/>
                <w:lang w:val="es-ES" w:eastAsia="es-ES"/>
              </w:rPr>
              <w:t xml:space="preserve"> 847.265</w:t>
            </w:r>
          </w:p>
        </w:tc>
        <w:tc>
          <w:tcPr>
            <w:tcW w:w="1106" w:type="dxa"/>
            <w:noWrap/>
            <w:vAlign w:val="center"/>
            <w:hideMark/>
          </w:tcPr>
          <w:p w:rsidR="00234902" w:rsidRPr="00C456D0" w:rsidRDefault="00234902" w:rsidP="00135F08">
            <w:pPr>
              <w:spacing w:after="0"/>
              <w:ind w:firstLine="0"/>
              <w:jc w:val="right"/>
              <w:rPr>
                <w:rFonts w:ascii="Arial Narrow" w:hAnsi="Arial Narrow"/>
                <w:color w:val="000000"/>
                <w:lang w:val="es-ES" w:eastAsia="es-ES"/>
              </w:rPr>
            </w:pPr>
            <w:r w:rsidRPr="00C456D0">
              <w:rPr>
                <w:rFonts w:ascii="Arial Narrow" w:hAnsi="Arial Narrow"/>
                <w:color w:val="000000"/>
                <w:lang w:val="es-ES" w:eastAsia="es-ES"/>
              </w:rPr>
              <w:t>1.818.085</w:t>
            </w:r>
          </w:p>
        </w:tc>
      </w:tr>
      <w:tr w:rsidR="00135F08" w:rsidRPr="00D15E4C" w:rsidTr="00F07886">
        <w:trPr>
          <w:gridAfter w:val="1"/>
          <w:wAfter w:w="13" w:type="dxa"/>
          <w:trHeight w:hRule="exact" w:val="284"/>
          <w:jc w:val="center"/>
        </w:trPr>
        <w:tc>
          <w:tcPr>
            <w:tcW w:w="3138" w:type="dxa"/>
            <w:shd w:val="clear" w:color="auto" w:fill="8DB3E2" w:themeFill="text2" w:themeFillTint="66"/>
            <w:noWrap/>
            <w:vAlign w:val="center"/>
            <w:hideMark/>
          </w:tcPr>
          <w:p w:rsidR="00234902" w:rsidRPr="00D15E4C" w:rsidRDefault="00234902" w:rsidP="00143C5F">
            <w:pPr>
              <w:spacing w:after="0"/>
              <w:ind w:firstLine="0"/>
              <w:jc w:val="left"/>
              <w:rPr>
                <w:rFonts w:ascii="Arial" w:hAnsi="Arial" w:cs="Arial"/>
                <w:color w:val="000000"/>
                <w:lang w:val="es-ES" w:eastAsia="es-ES"/>
              </w:rPr>
            </w:pPr>
            <w:r w:rsidRPr="00D15E4C">
              <w:rPr>
                <w:rFonts w:ascii="Arial" w:hAnsi="Arial" w:cs="Arial"/>
                <w:color w:val="000000"/>
                <w:lang w:val="es-ES" w:eastAsia="es-ES"/>
              </w:rPr>
              <w:t>T</w:t>
            </w:r>
            <w:r w:rsidR="00EF10A4" w:rsidRPr="00D15E4C">
              <w:rPr>
                <w:rFonts w:ascii="Arial" w:hAnsi="Arial" w:cs="Arial"/>
                <w:color w:val="000000"/>
                <w:lang w:val="es-ES" w:eastAsia="es-ES"/>
              </w:rPr>
              <w:t>otal activo</w:t>
            </w:r>
          </w:p>
        </w:tc>
        <w:tc>
          <w:tcPr>
            <w:tcW w:w="1106" w:type="dxa"/>
            <w:gridSpan w:val="3"/>
            <w:shd w:val="clear" w:color="auto" w:fill="8DB3E2" w:themeFill="text2" w:themeFillTint="66"/>
            <w:noWrap/>
            <w:vAlign w:val="center"/>
            <w:hideMark/>
          </w:tcPr>
          <w:p w:rsidR="00234902" w:rsidRPr="00D15E4C" w:rsidRDefault="00234902" w:rsidP="00135F08">
            <w:pPr>
              <w:spacing w:after="0"/>
              <w:ind w:firstLine="0"/>
              <w:jc w:val="right"/>
              <w:rPr>
                <w:rFonts w:ascii="Arial" w:hAnsi="Arial" w:cs="Arial"/>
                <w:color w:val="000000"/>
                <w:lang w:val="es-ES" w:eastAsia="es-ES"/>
              </w:rPr>
            </w:pPr>
            <w:r w:rsidRPr="00D15E4C">
              <w:rPr>
                <w:rFonts w:ascii="Arial" w:hAnsi="Arial" w:cs="Arial"/>
                <w:color w:val="000000"/>
                <w:lang w:val="es-ES" w:eastAsia="es-ES"/>
              </w:rPr>
              <w:t>1.512.022</w:t>
            </w:r>
          </w:p>
        </w:tc>
        <w:tc>
          <w:tcPr>
            <w:tcW w:w="1106" w:type="dxa"/>
            <w:gridSpan w:val="3"/>
            <w:shd w:val="clear" w:color="auto" w:fill="8DB3E2" w:themeFill="text2" w:themeFillTint="66"/>
            <w:noWrap/>
            <w:vAlign w:val="center"/>
            <w:hideMark/>
          </w:tcPr>
          <w:p w:rsidR="00234902" w:rsidRPr="00D15E4C" w:rsidRDefault="00234902" w:rsidP="00135F08">
            <w:pPr>
              <w:spacing w:after="0"/>
              <w:ind w:firstLine="0"/>
              <w:jc w:val="right"/>
              <w:rPr>
                <w:rFonts w:ascii="Arial" w:hAnsi="Arial" w:cs="Arial"/>
                <w:color w:val="000000"/>
                <w:lang w:val="es-ES" w:eastAsia="es-ES"/>
              </w:rPr>
            </w:pPr>
            <w:r w:rsidRPr="00D15E4C">
              <w:rPr>
                <w:rFonts w:ascii="Arial" w:hAnsi="Arial" w:cs="Arial"/>
                <w:color w:val="000000"/>
                <w:lang w:val="es-ES" w:eastAsia="es-ES"/>
              </w:rPr>
              <w:t>2.391.188</w:t>
            </w:r>
          </w:p>
        </w:tc>
        <w:tc>
          <w:tcPr>
            <w:tcW w:w="1106" w:type="dxa"/>
            <w:gridSpan w:val="2"/>
            <w:shd w:val="clear" w:color="auto" w:fill="8DB3E2" w:themeFill="text2" w:themeFillTint="66"/>
            <w:noWrap/>
            <w:vAlign w:val="center"/>
            <w:hideMark/>
          </w:tcPr>
          <w:p w:rsidR="00234902" w:rsidRPr="00D15E4C" w:rsidRDefault="00234902" w:rsidP="00135F08">
            <w:pPr>
              <w:spacing w:after="0"/>
              <w:ind w:firstLine="0"/>
              <w:jc w:val="right"/>
              <w:rPr>
                <w:rFonts w:ascii="Arial" w:hAnsi="Arial" w:cs="Arial"/>
                <w:color w:val="000000"/>
                <w:lang w:val="es-ES" w:eastAsia="es-ES"/>
              </w:rPr>
            </w:pPr>
            <w:r w:rsidRPr="00D15E4C">
              <w:rPr>
                <w:rFonts w:ascii="Arial" w:hAnsi="Arial" w:cs="Arial"/>
                <w:color w:val="000000"/>
                <w:lang w:val="es-ES" w:eastAsia="es-ES"/>
              </w:rPr>
              <w:t>3.171.450</w:t>
            </w:r>
          </w:p>
        </w:tc>
        <w:tc>
          <w:tcPr>
            <w:tcW w:w="1106" w:type="dxa"/>
            <w:gridSpan w:val="2"/>
            <w:shd w:val="clear" w:color="auto" w:fill="8DB3E2" w:themeFill="text2" w:themeFillTint="66"/>
            <w:noWrap/>
            <w:vAlign w:val="center"/>
            <w:hideMark/>
          </w:tcPr>
          <w:p w:rsidR="00234902" w:rsidRPr="00D15E4C" w:rsidRDefault="00234902" w:rsidP="00135F08">
            <w:pPr>
              <w:spacing w:after="0"/>
              <w:ind w:firstLine="0"/>
              <w:jc w:val="right"/>
              <w:rPr>
                <w:rFonts w:ascii="Arial" w:hAnsi="Arial" w:cs="Arial"/>
                <w:color w:val="000000"/>
                <w:lang w:val="es-ES" w:eastAsia="es-ES"/>
              </w:rPr>
            </w:pPr>
            <w:r w:rsidRPr="00D15E4C">
              <w:rPr>
                <w:rFonts w:ascii="Arial" w:hAnsi="Arial" w:cs="Arial"/>
                <w:color w:val="000000"/>
                <w:lang w:val="es-ES" w:eastAsia="es-ES"/>
              </w:rPr>
              <w:t>4.202.430</w:t>
            </w:r>
          </w:p>
        </w:tc>
        <w:tc>
          <w:tcPr>
            <w:tcW w:w="1106" w:type="dxa"/>
            <w:gridSpan w:val="2"/>
            <w:shd w:val="clear" w:color="auto" w:fill="8DB3E2" w:themeFill="text2" w:themeFillTint="66"/>
            <w:noWrap/>
            <w:vAlign w:val="center"/>
            <w:hideMark/>
          </w:tcPr>
          <w:p w:rsidR="00234902" w:rsidRPr="00D15E4C" w:rsidRDefault="00234902" w:rsidP="00135F08">
            <w:pPr>
              <w:spacing w:after="0"/>
              <w:ind w:firstLine="0"/>
              <w:jc w:val="right"/>
              <w:rPr>
                <w:rFonts w:ascii="Arial" w:hAnsi="Arial" w:cs="Arial"/>
                <w:color w:val="000000"/>
                <w:lang w:val="es-ES" w:eastAsia="es-ES"/>
              </w:rPr>
            </w:pPr>
            <w:r w:rsidRPr="00D15E4C">
              <w:rPr>
                <w:rFonts w:ascii="Arial" w:hAnsi="Arial" w:cs="Arial"/>
                <w:color w:val="000000"/>
                <w:lang w:val="es-ES" w:eastAsia="es-ES"/>
              </w:rPr>
              <w:t>5.001.818</w:t>
            </w:r>
          </w:p>
        </w:tc>
        <w:tc>
          <w:tcPr>
            <w:tcW w:w="1106" w:type="dxa"/>
            <w:gridSpan w:val="2"/>
            <w:shd w:val="clear" w:color="auto" w:fill="8DB3E2" w:themeFill="text2" w:themeFillTint="66"/>
            <w:noWrap/>
            <w:vAlign w:val="center"/>
            <w:hideMark/>
          </w:tcPr>
          <w:p w:rsidR="00234902" w:rsidRPr="00D15E4C" w:rsidRDefault="00234902" w:rsidP="00135F08">
            <w:pPr>
              <w:spacing w:after="0"/>
              <w:ind w:firstLine="0"/>
              <w:jc w:val="right"/>
              <w:rPr>
                <w:rFonts w:ascii="Arial" w:hAnsi="Arial" w:cs="Arial"/>
                <w:color w:val="000000"/>
                <w:lang w:val="es-ES" w:eastAsia="es-ES"/>
              </w:rPr>
            </w:pPr>
            <w:r w:rsidRPr="00D15E4C">
              <w:rPr>
                <w:rFonts w:ascii="Arial" w:hAnsi="Arial" w:cs="Arial"/>
                <w:color w:val="000000"/>
                <w:lang w:val="es-ES" w:eastAsia="es-ES"/>
              </w:rPr>
              <w:t>6.299.326</w:t>
            </w:r>
          </w:p>
        </w:tc>
        <w:tc>
          <w:tcPr>
            <w:tcW w:w="1106" w:type="dxa"/>
            <w:shd w:val="clear" w:color="auto" w:fill="8DB3E2" w:themeFill="text2" w:themeFillTint="66"/>
            <w:noWrap/>
            <w:vAlign w:val="center"/>
            <w:hideMark/>
          </w:tcPr>
          <w:p w:rsidR="00234902" w:rsidRPr="00D15E4C" w:rsidRDefault="00234902" w:rsidP="00135F08">
            <w:pPr>
              <w:spacing w:after="0"/>
              <w:ind w:firstLine="0"/>
              <w:jc w:val="right"/>
              <w:rPr>
                <w:rFonts w:ascii="Arial" w:hAnsi="Arial" w:cs="Arial"/>
                <w:color w:val="000000"/>
                <w:lang w:val="es-ES" w:eastAsia="es-ES"/>
              </w:rPr>
            </w:pPr>
            <w:r w:rsidRPr="00D15E4C">
              <w:rPr>
                <w:rFonts w:ascii="Arial" w:hAnsi="Arial" w:cs="Arial"/>
                <w:color w:val="000000"/>
                <w:lang w:val="es-ES" w:eastAsia="es-ES"/>
              </w:rPr>
              <w:t>5.921.117</w:t>
            </w:r>
          </w:p>
        </w:tc>
      </w:tr>
      <w:tr w:rsidR="00234902" w:rsidRPr="00143C5F" w:rsidTr="00F07886">
        <w:trPr>
          <w:gridAfter w:val="1"/>
          <w:wAfter w:w="13" w:type="dxa"/>
          <w:trHeight w:hRule="exact" w:val="284"/>
          <w:jc w:val="center"/>
        </w:trPr>
        <w:tc>
          <w:tcPr>
            <w:tcW w:w="3138" w:type="dxa"/>
            <w:noWrap/>
            <w:vAlign w:val="center"/>
            <w:hideMark/>
          </w:tcPr>
          <w:p w:rsidR="00234902" w:rsidRPr="00143C5F" w:rsidRDefault="00234902" w:rsidP="00143C5F">
            <w:pPr>
              <w:spacing w:after="0"/>
              <w:ind w:firstLine="0"/>
              <w:jc w:val="left"/>
              <w:rPr>
                <w:rFonts w:ascii="Arial Narrow" w:hAnsi="Arial Narrow"/>
                <w:color w:val="000000"/>
                <w:lang w:val="es-ES" w:eastAsia="es-ES"/>
              </w:rPr>
            </w:pPr>
          </w:p>
        </w:tc>
        <w:tc>
          <w:tcPr>
            <w:tcW w:w="1106" w:type="dxa"/>
            <w:gridSpan w:val="3"/>
            <w:noWrap/>
            <w:vAlign w:val="center"/>
            <w:hideMark/>
          </w:tcPr>
          <w:p w:rsidR="00234902" w:rsidRPr="00143C5F" w:rsidRDefault="00234902" w:rsidP="00D90147">
            <w:pPr>
              <w:spacing w:after="0"/>
              <w:ind w:firstLine="0"/>
              <w:jc w:val="right"/>
              <w:rPr>
                <w:rFonts w:ascii="Arial Narrow" w:hAnsi="Arial Narrow"/>
                <w:color w:val="000000"/>
                <w:lang w:val="es-ES" w:eastAsia="es-ES"/>
              </w:rPr>
            </w:pPr>
          </w:p>
        </w:tc>
        <w:tc>
          <w:tcPr>
            <w:tcW w:w="1106" w:type="dxa"/>
            <w:gridSpan w:val="3"/>
            <w:noWrap/>
            <w:vAlign w:val="center"/>
            <w:hideMark/>
          </w:tcPr>
          <w:p w:rsidR="00234902" w:rsidRPr="00143C5F" w:rsidRDefault="00234902" w:rsidP="00D90147">
            <w:pPr>
              <w:spacing w:after="0"/>
              <w:ind w:firstLine="0"/>
              <w:jc w:val="right"/>
              <w:rPr>
                <w:rFonts w:ascii="Arial Narrow" w:hAnsi="Arial Narrow"/>
                <w:color w:val="000000"/>
                <w:lang w:val="es-ES" w:eastAsia="es-ES"/>
              </w:rPr>
            </w:pPr>
          </w:p>
        </w:tc>
        <w:tc>
          <w:tcPr>
            <w:tcW w:w="1106" w:type="dxa"/>
            <w:gridSpan w:val="2"/>
            <w:noWrap/>
            <w:vAlign w:val="center"/>
            <w:hideMark/>
          </w:tcPr>
          <w:p w:rsidR="00234902" w:rsidRPr="00143C5F" w:rsidRDefault="00234902" w:rsidP="00D90147">
            <w:pPr>
              <w:spacing w:after="0"/>
              <w:ind w:firstLine="0"/>
              <w:jc w:val="right"/>
              <w:rPr>
                <w:rFonts w:ascii="Arial Narrow" w:hAnsi="Arial Narrow"/>
                <w:color w:val="000000"/>
                <w:lang w:val="es-ES" w:eastAsia="es-ES"/>
              </w:rPr>
            </w:pPr>
          </w:p>
        </w:tc>
        <w:tc>
          <w:tcPr>
            <w:tcW w:w="1106" w:type="dxa"/>
            <w:gridSpan w:val="2"/>
            <w:noWrap/>
            <w:vAlign w:val="center"/>
            <w:hideMark/>
          </w:tcPr>
          <w:p w:rsidR="00234902" w:rsidRPr="00143C5F" w:rsidRDefault="00234902" w:rsidP="00D90147">
            <w:pPr>
              <w:spacing w:after="0"/>
              <w:ind w:firstLine="0"/>
              <w:jc w:val="right"/>
              <w:rPr>
                <w:rFonts w:ascii="Arial Narrow" w:hAnsi="Arial Narrow"/>
                <w:color w:val="000000"/>
                <w:lang w:val="es-ES" w:eastAsia="es-ES"/>
              </w:rPr>
            </w:pPr>
          </w:p>
        </w:tc>
        <w:tc>
          <w:tcPr>
            <w:tcW w:w="1106" w:type="dxa"/>
            <w:gridSpan w:val="2"/>
            <w:noWrap/>
            <w:vAlign w:val="center"/>
            <w:hideMark/>
          </w:tcPr>
          <w:p w:rsidR="00234902" w:rsidRPr="00143C5F" w:rsidRDefault="00234902" w:rsidP="00D90147">
            <w:pPr>
              <w:spacing w:after="0"/>
              <w:ind w:firstLine="0"/>
              <w:jc w:val="right"/>
              <w:rPr>
                <w:rFonts w:ascii="Arial Narrow" w:hAnsi="Arial Narrow"/>
                <w:color w:val="000000"/>
                <w:lang w:val="es-ES" w:eastAsia="es-ES"/>
              </w:rPr>
            </w:pPr>
          </w:p>
        </w:tc>
        <w:tc>
          <w:tcPr>
            <w:tcW w:w="1106" w:type="dxa"/>
            <w:gridSpan w:val="2"/>
            <w:noWrap/>
            <w:vAlign w:val="center"/>
            <w:hideMark/>
          </w:tcPr>
          <w:p w:rsidR="00234902" w:rsidRPr="00143C5F" w:rsidRDefault="00234902" w:rsidP="00D90147">
            <w:pPr>
              <w:spacing w:after="0"/>
              <w:ind w:firstLine="0"/>
              <w:jc w:val="right"/>
              <w:rPr>
                <w:rFonts w:ascii="Arial Narrow" w:hAnsi="Arial Narrow"/>
                <w:color w:val="000000"/>
                <w:lang w:val="es-ES" w:eastAsia="es-ES"/>
              </w:rPr>
            </w:pPr>
          </w:p>
        </w:tc>
        <w:tc>
          <w:tcPr>
            <w:tcW w:w="1106" w:type="dxa"/>
            <w:noWrap/>
            <w:vAlign w:val="center"/>
            <w:hideMark/>
          </w:tcPr>
          <w:p w:rsidR="00234902" w:rsidRPr="00143C5F" w:rsidRDefault="00234902" w:rsidP="00D90147">
            <w:pPr>
              <w:spacing w:after="0"/>
              <w:ind w:firstLine="0"/>
              <w:jc w:val="right"/>
              <w:rPr>
                <w:rFonts w:ascii="Arial Narrow" w:hAnsi="Arial Narrow"/>
                <w:color w:val="000000"/>
                <w:lang w:val="es-ES" w:eastAsia="es-ES"/>
              </w:rPr>
            </w:pPr>
          </w:p>
        </w:tc>
      </w:tr>
      <w:tr w:rsidR="00135F08" w:rsidRPr="00D15E4C" w:rsidTr="00F07886">
        <w:trPr>
          <w:gridAfter w:val="1"/>
          <w:wAfter w:w="13" w:type="dxa"/>
          <w:trHeight w:hRule="exact" w:val="284"/>
          <w:jc w:val="center"/>
        </w:trPr>
        <w:tc>
          <w:tcPr>
            <w:tcW w:w="3138" w:type="dxa"/>
            <w:shd w:val="clear" w:color="auto" w:fill="8DB3E2" w:themeFill="text2" w:themeFillTint="66"/>
            <w:noWrap/>
            <w:vAlign w:val="center"/>
            <w:hideMark/>
          </w:tcPr>
          <w:p w:rsidR="00234902" w:rsidRPr="00D15E4C" w:rsidRDefault="00234902" w:rsidP="00143C5F">
            <w:pPr>
              <w:spacing w:after="0"/>
              <w:ind w:firstLine="0"/>
              <w:jc w:val="left"/>
              <w:rPr>
                <w:rFonts w:ascii="Arial" w:hAnsi="Arial" w:cs="Arial"/>
                <w:color w:val="000000"/>
                <w:lang w:val="es-ES" w:eastAsia="es-ES"/>
              </w:rPr>
            </w:pPr>
            <w:r w:rsidRPr="00D15E4C">
              <w:rPr>
                <w:rFonts w:ascii="Arial" w:hAnsi="Arial" w:cs="Arial"/>
                <w:color w:val="000000"/>
                <w:lang w:val="es-ES" w:eastAsia="es-ES"/>
              </w:rPr>
              <w:t>Patrimonio neto y pasivo</w:t>
            </w:r>
          </w:p>
        </w:tc>
        <w:tc>
          <w:tcPr>
            <w:tcW w:w="1106" w:type="dxa"/>
            <w:gridSpan w:val="3"/>
            <w:shd w:val="clear" w:color="auto" w:fill="8DB3E2" w:themeFill="text2" w:themeFillTint="66"/>
            <w:noWrap/>
            <w:vAlign w:val="center"/>
            <w:hideMark/>
          </w:tcPr>
          <w:p w:rsidR="00234902" w:rsidRPr="00D15E4C" w:rsidRDefault="00234902" w:rsidP="00D90147">
            <w:pPr>
              <w:spacing w:after="0"/>
              <w:ind w:firstLine="0"/>
              <w:jc w:val="right"/>
              <w:rPr>
                <w:rFonts w:ascii="Arial" w:hAnsi="Arial" w:cs="Arial"/>
                <w:color w:val="000000"/>
                <w:lang w:val="es-ES" w:eastAsia="es-ES"/>
              </w:rPr>
            </w:pPr>
            <w:r w:rsidRPr="00D15E4C">
              <w:rPr>
                <w:rFonts w:ascii="Arial" w:hAnsi="Arial" w:cs="Arial"/>
                <w:color w:val="000000"/>
                <w:lang w:val="es-ES" w:eastAsia="es-ES"/>
              </w:rPr>
              <w:t>2009</w:t>
            </w:r>
          </w:p>
        </w:tc>
        <w:tc>
          <w:tcPr>
            <w:tcW w:w="1106" w:type="dxa"/>
            <w:gridSpan w:val="3"/>
            <w:shd w:val="clear" w:color="auto" w:fill="8DB3E2" w:themeFill="text2" w:themeFillTint="66"/>
            <w:noWrap/>
            <w:vAlign w:val="center"/>
            <w:hideMark/>
          </w:tcPr>
          <w:p w:rsidR="00234902" w:rsidRPr="00D15E4C" w:rsidRDefault="00234902" w:rsidP="00D90147">
            <w:pPr>
              <w:spacing w:after="0"/>
              <w:ind w:firstLine="0"/>
              <w:jc w:val="right"/>
              <w:rPr>
                <w:rFonts w:ascii="Arial" w:hAnsi="Arial" w:cs="Arial"/>
                <w:color w:val="000000"/>
                <w:lang w:val="es-ES" w:eastAsia="es-ES"/>
              </w:rPr>
            </w:pPr>
            <w:r w:rsidRPr="00D15E4C">
              <w:rPr>
                <w:rFonts w:ascii="Arial" w:hAnsi="Arial" w:cs="Arial"/>
                <w:color w:val="000000"/>
                <w:lang w:val="es-ES" w:eastAsia="es-ES"/>
              </w:rPr>
              <w:t>2010</w:t>
            </w:r>
          </w:p>
        </w:tc>
        <w:tc>
          <w:tcPr>
            <w:tcW w:w="1106" w:type="dxa"/>
            <w:gridSpan w:val="2"/>
            <w:shd w:val="clear" w:color="auto" w:fill="8DB3E2" w:themeFill="text2" w:themeFillTint="66"/>
            <w:noWrap/>
            <w:vAlign w:val="center"/>
            <w:hideMark/>
          </w:tcPr>
          <w:p w:rsidR="00234902" w:rsidRPr="00D15E4C" w:rsidRDefault="00234902" w:rsidP="00D90147">
            <w:pPr>
              <w:spacing w:after="0"/>
              <w:ind w:firstLine="0"/>
              <w:jc w:val="right"/>
              <w:rPr>
                <w:rFonts w:ascii="Arial" w:hAnsi="Arial" w:cs="Arial"/>
                <w:color w:val="000000"/>
                <w:lang w:val="es-ES" w:eastAsia="es-ES"/>
              </w:rPr>
            </w:pPr>
            <w:r w:rsidRPr="00D15E4C">
              <w:rPr>
                <w:rFonts w:ascii="Arial" w:hAnsi="Arial" w:cs="Arial"/>
                <w:color w:val="000000"/>
                <w:lang w:val="es-ES" w:eastAsia="es-ES"/>
              </w:rPr>
              <w:t>2011</w:t>
            </w:r>
          </w:p>
        </w:tc>
        <w:tc>
          <w:tcPr>
            <w:tcW w:w="1106" w:type="dxa"/>
            <w:gridSpan w:val="2"/>
            <w:shd w:val="clear" w:color="auto" w:fill="8DB3E2" w:themeFill="text2" w:themeFillTint="66"/>
            <w:noWrap/>
            <w:vAlign w:val="center"/>
            <w:hideMark/>
          </w:tcPr>
          <w:p w:rsidR="00234902" w:rsidRPr="00D15E4C" w:rsidRDefault="00234902" w:rsidP="00D90147">
            <w:pPr>
              <w:spacing w:after="0"/>
              <w:ind w:firstLine="0"/>
              <w:jc w:val="right"/>
              <w:rPr>
                <w:rFonts w:ascii="Arial" w:hAnsi="Arial" w:cs="Arial"/>
                <w:color w:val="000000"/>
                <w:lang w:val="es-ES" w:eastAsia="es-ES"/>
              </w:rPr>
            </w:pPr>
            <w:r w:rsidRPr="00D15E4C">
              <w:rPr>
                <w:rFonts w:ascii="Arial" w:hAnsi="Arial" w:cs="Arial"/>
                <w:color w:val="000000"/>
                <w:lang w:val="es-ES" w:eastAsia="es-ES"/>
              </w:rPr>
              <w:t>2012</w:t>
            </w:r>
          </w:p>
        </w:tc>
        <w:tc>
          <w:tcPr>
            <w:tcW w:w="1106" w:type="dxa"/>
            <w:gridSpan w:val="2"/>
            <w:shd w:val="clear" w:color="auto" w:fill="8DB3E2" w:themeFill="text2" w:themeFillTint="66"/>
            <w:noWrap/>
            <w:vAlign w:val="center"/>
            <w:hideMark/>
          </w:tcPr>
          <w:p w:rsidR="00234902" w:rsidRPr="00D15E4C" w:rsidRDefault="00234902" w:rsidP="00D90147">
            <w:pPr>
              <w:spacing w:after="0"/>
              <w:ind w:firstLine="0"/>
              <w:jc w:val="right"/>
              <w:rPr>
                <w:rFonts w:ascii="Arial" w:hAnsi="Arial" w:cs="Arial"/>
                <w:color w:val="000000"/>
                <w:lang w:val="es-ES" w:eastAsia="es-ES"/>
              </w:rPr>
            </w:pPr>
            <w:r w:rsidRPr="00D15E4C">
              <w:rPr>
                <w:rFonts w:ascii="Arial" w:hAnsi="Arial" w:cs="Arial"/>
                <w:color w:val="000000"/>
                <w:lang w:val="es-ES" w:eastAsia="es-ES"/>
              </w:rPr>
              <w:t>2013</w:t>
            </w:r>
          </w:p>
        </w:tc>
        <w:tc>
          <w:tcPr>
            <w:tcW w:w="1106" w:type="dxa"/>
            <w:gridSpan w:val="2"/>
            <w:shd w:val="clear" w:color="auto" w:fill="8DB3E2" w:themeFill="text2" w:themeFillTint="66"/>
            <w:noWrap/>
            <w:vAlign w:val="center"/>
            <w:hideMark/>
          </w:tcPr>
          <w:p w:rsidR="00234902" w:rsidRPr="00D15E4C" w:rsidRDefault="00234902" w:rsidP="00D90147">
            <w:pPr>
              <w:spacing w:after="0"/>
              <w:ind w:firstLine="0"/>
              <w:jc w:val="right"/>
              <w:rPr>
                <w:rFonts w:ascii="Arial" w:hAnsi="Arial" w:cs="Arial"/>
                <w:color w:val="000000"/>
                <w:lang w:val="es-ES" w:eastAsia="es-ES"/>
              </w:rPr>
            </w:pPr>
            <w:r w:rsidRPr="00D15E4C">
              <w:rPr>
                <w:rFonts w:ascii="Arial" w:hAnsi="Arial" w:cs="Arial"/>
                <w:color w:val="000000"/>
                <w:lang w:val="es-ES" w:eastAsia="es-ES"/>
              </w:rPr>
              <w:t>2014</w:t>
            </w:r>
          </w:p>
        </w:tc>
        <w:tc>
          <w:tcPr>
            <w:tcW w:w="1106" w:type="dxa"/>
            <w:shd w:val="clear" w:color="auto" w:fill="8DB3E2" w:themeFill="text2" w:themeFillTint="66"/>
            <w:noWrap/>
            <w:vAlign w:val="center"/>
            <w:hideMark/>
          </w:tcPr>
          <w:p w:rsidR="00234902" w:rsidRPr="00D15E4C" w:rsidRDefault="00234902" w:rsidP="00D90147">
            <w:pPr>
              <w:spacing w:after="0"/>
              <w:ind w:firstLine="0"/>
              <w:jc w:val="right"/>
              <w:rPr>
                <w:rFonts w:ascii="Arial" w:hAnsi="Arial" w:cs="Arial"/>
                <w:color w:val="000000"/>
                <w:lang w:val="es-ES" w:eastAsia="es-ES"/>
              </w:rPr>
            </w:pPr>
            <w:r w:rsidRPr="00D15E4C">
              <w:rPr>
                <w:rFonts w:ascii="Arial" w:hAnsi="Arial" w:cs="Arial"/>
                <w:color w:val="000000"/>
                <w:lang w:val="es-ES" w:eastAsia="es-ES"/>
              </w:rPr>
              <w:t>2015</w:t>
            </w:r>
          </w:p>
        </w:tc>
      </w:tr>
      <w:tr w:rsidR="00234902" w:rsidRPr="00C456D0" w:rsidTr="00F07886">
        <w:trPr>
          <w:gridAfter w:val="1"/>
          <w:wAfter w:w="13" w:type="dxa"/>
          <w:trHeight w:val="283"/>
          <w:jc w:val="center"/>
        </w:trPr>
        <w:tc>
          <w:tcPr>
            <w:tcW w:w="3138" w:type="dxa"/>
            <w:noWrap/>
            <w:vAlign w:val="center"/>
            <w:hideMark/>
          </w:tcPr>
          <w:p w:rsidR="00234902" w:rsidRPr="00C456D0" w:rsidRDefault="00234902" w:rsidP="00143C5F">
            <w:pPr>
              <w:spacing w:after="0"/>
              <w:ind w:firstLine="0"/>
              <w:jc w:val="left"/>
              <w:rPr>
                <w:rFonts w:ascii="Arial Narrow" w:hAnsi="Arial Narrow"/>
                <w:b/>
                <w:i/>
                <w:color w:val="000000"/>
                <w:lang w:val="es-ES" w:eastAsia="es-ES"/>
              </w:rPr>
            </w:pPr>
            <w:r w:rsidRPr="00C456D0">
              <w:rPr>
                <w:rFonts w:ascii="Arial Narrow" w:hAnsi="Arial Narrow"/>
                <w:b/>
                <w:i/>
                <w:color w:val="000000"/>
                <w:lang w:val="es-ES" w:eastAsia="es-ES"/>
              </w:rPr>
              <w:t>Patrimonio neto</w:t>
            </w:r>
          </w:p>
        </w:tc>
        <w:tc>
          <w:tcPr>
            <w:tcW w:w="1106" w:type="dxa"/>
            <w:gridSpan w:val="3"/>
            <w:noWrap/>
            <w:vAlign w:val="center"/>
            <w:hideMark/>
          </w:tcPr>
          <w:p w:rsidR="00234902" w:rsidRPr="00C456D0" w:rsidRDefault="00234902" w:rsidP="00D15E4C">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667.955</w:t>
            </w:r>
          </w:p>
        </w:tc>
        <w:tc>
          <w:tcPr>
            <w:tcW w:w="1106" w:type="dxa"/>
            <w:gridSpan w:val="3"/>
            <w:noWrap/>
            <w:vAlign w:val="center"/>
            <w:hideMark/>
          </w:tcPr>
          <w:p w:rsidR="00234902" w:rsidRPr="00C456D0" w:rsidRDefault="00234902" w:rsidP="00D15E4C">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1.308.498</w:t>
            </w:r>
          </w:p>
        </w:tc>
        <w:tc>
          <w:tcPr>
            <w:tcW w:w="1106" w:type="dxa"/>
            <w:gridSpan w:val="2"/>
            <w:noWrap/>
            <w:vAlign w:val="center"/>
            <w:hideMark/>
          </w:tcPr>
          <w:p w:rsidR="00234902" w:rsidRPr="00C456D0" w:rsidRDefault="007223E1" w:rsidP="00D15E4C">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1.709.465</w:t>
            </w:r>
          </w:p>
        </w:tc>
        <w:tc>
          <w:tcPr>
            <w:tcW w:w="1106" w:type="dxa"/>
            <w:gridSpan w:val="2"/>
            <w:noWrap/>
            <w:vAlign w:val="center"/>
            <w:hideMark/>
          </w:tcPr>
          <w:p w:rsidR="00234902" w:rsidRPr="00C456D0" w:rsidRDefault="007223E1" w:rsidP="00D15E4C">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2.009.656</w:t>
            </w:r>
          </w:p>
        </w:tc>
        <w:tc>
          <w:tcPr>
            <w:tcW w:w="1106" w:type="dxa"/>
            <w:gridSpan w:val="2"/>
            <w:noWrap/>
            <w:vAlign w:val="center"/>
            <w:hideMark/>
          </w:tcPr>
          <w:p w:rsidR="00234902" w:rsidRPr="00C456D0" w:rsidRDefault="00234902" w:rsidP="00D15E4C">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1.421.708</w:t>
            </w:r>
          </w:p>
        </w:tc>
        <w:tc>
          <w:tcPr>
            <w:tcW w:w="1106" w:type="dxa"/>
            <w:gridSpan w:val="2"/>
            <w:noWrap/>
            <w:vAlign w:val="center"/>
            <w:hideMark/>
          </w:tcPr>
          <w:p w:rsidR="00234902" w:rsidRPr="00C456D0" w:rsidRDefault="00234902" w:rsidP="00D15E4C">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1.540.498</w:t>
            </w:r>
          </w:p>
        </w:tc>
        <w:tc>
          <w:tcPr>
            <w:tcW w:w="1106" w:type="dxa"/>
            <w:noWrap/>
            <w:vAlign w:val="center"/>
            <w:hideMark/>
          </w:tcPr>
          <w:p w:rsidR="00234902" w:rsidRPr="00C456D0" w:rsidRDefault="00234902" w:rsidP="00135F08">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1.190.447</w:t>
            </w:r>
          </w:p>
        </w:tc>
      </w:tr>
      <w:tr w:rsidR="00234902" w:rsidRPr="00143C5F" w:rsidTr="00F07886">
        <w:trPr>
          <w:gridAfter w:val="1"/>
          <w:wAfter w:w="13" w:type="dxa"/>
          <w:trHeight w:val="283"/>
          <w:jc w:val="center"/>
        </w:trPr>
        <w:tc>
          <w:tcPr>
            <w:tcW w:w="3138" w:type="dxa"/>
            <w:noWrap/>
            <w:vAlign w:val="center"/>
            <w:hideMark/>
          </w:tcPr>
          <w:p w:rsidR="00234902" w:rsidRPr="00143C5F" w:rsidRDefault="00C456D0" w:rsidP="00143C5F">
            <w:pPr>
              <w:spacing w:after="0"/>
              <w:ind w:firstLine="0"/>
              <w:jc w:val="left"/>
              <w:rPr>
                <w:rFonts w:ascii="Arial Narrow" w:hAnsi="Arial Narrow"/>
                <w:color w:val="000000"/>
                <w:lang w:val="es-ES" w:eastAsia="es-ES"/>
              </w:rPr>
            </w:pPr>
            <w:r>
              <w:rPr>
                <w:rFonts w:ascii="Arial Narrow" w:hAnsi="Arial Narrow"/>
                <w:color w:val="000000"/>
                <w:lang w:val="es-ES" w:eastAsia="es-ES"/>
              </w:rPr>
              <w:t xml:space="preserve">    </w:t>
            </w:r>
            <w:r w:rsidR="00234902" w:rsidRPr="00143C5F">
              <w:rPr>
                <w:rFonts w:ascii="Arial Narrow" w:hAnsi="Arial Narrow"/>
                <w:color w:val="000000"/>
                <w:lang w:val="es-ES" w:eastAsia="es-ES"/>
              </w:rPr>
              <w:t>Fondos propios</w:t>
            </w:r>
          </w:p>
        </w:tc>
        <w:tc>
          <w:tcPr>
            <w:tcW w:w="1106" w:type="dxa"/>
            <w:gridSpan w:val="3"/>
            <w:noWrap/>
            <w:vAlign w:val="center"/>
            <w:hideMark/>
          </w:tcPr>
          <w:p w:rsidR="00234902" w:rsidRPr="00143C5F" w:rsidRDefault="00234902" w:rsidP="00D15E4C">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71.490</w:t>
            </w:r>
          </w:p>
        </w:tc>
        <w:tc>
          <w:tcPr>
            <w:tcW w:w="1106" w:type="dxa"/>
            <w:gridSpan w:val="3"/>
            <w:noWrap/>
            <w:vAlign w:val="center"/>
            <w:hideMark/>
          </w:tcPr>
          <w:p w:rsidR="00234902" w:rsidRPr="00143C5F" w:rsidRDefault="00234902" w:rsidP="00D15E4C">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 xml:space="preserve"> 202.646</w:t>
            </w:r>
          </w:p>
        </w:tc>
        <w:tc>
          <w:tcPr>
            <w:tcW w:w="1106" w:type="dxa"/>
            <w:gridSpan w:val="2"/>
            <w:noWrap/>
            <w:vAlign w:val="center"/>
            <w:hideMark/>
          </w:tcPr>
          <w:p w:rsidR="00234902" w:rsidRPr="00143C5F" w:rsidRDefault="00234902" w:rsidP="00D15E4C">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 xml:space="preserve"> 281.447</w:t>
            </w:r>
          </w:p>
        </w:tc>
        <w:tc>
          <w:tcPr>
            <w:tcW w:w="1106" w:type="dxa"/>
            <w:gridSpan w:val="2"/>
            <w:noWrap/>
            <w:vAlign w:val="center"/>
            <w:hideMark/>
          </w:tcPr>
          <w:p w:rsidR="00234902" w:rsidRPr="00143C5F" w:rsidRDefault="00234902" w:rsidP="00D15E4C">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400.689</w:t>
            </w:r>
          </w:p>
        </w:tc>
        <w:tc>
          <w:tcPr>
            <w:tcW w:w="1106" w:type="dxa"/>
            <w:gridSpan w:val="2"/>
            <w:noWrap/>
            <w:vAlign w:val="center"/>
            <w:hideMark/>
          </w:tcPr>
          <w:p w:rsidR="00234902" w:rsidRPr="00143C5F" w:rsidRDefault="00234902" w:rsidP="00D15E4C">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 xml:space="preserve"> 414.260</w:t>
            </w:r>
          </w:p>
        </w:tc>
        <w:tc>
          <w:tcPr>
            <w:tcW w:w="1106" w:type="dxa"/>
            <w:gridSpan w:val="2"/>
            <w:noWrap/>
            <w:vAlign w:val="center"/>
            <w:hideMark/>
          </w:tcPr>
          <w:p w:rsidR="00234902" w:rsidRPr="00143C5F" w:rsidRDefault="00234902" w:rsidP="00D15E4C">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 xml:space="preserve"> 419.480</w:t>
            </w:r>
          </w:p>
        </w:tc>
        <w:tc>
          <w:tcPr>
            <w:tcW w:w="1106" w:type="dxa"/>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- 167.131</w:t>
            </w:r>
          </w:p>
        </w:tc>
      </w:tr>
      <w:tr w:rsidR="00234902" w:rsidRPr="00F87A70" w:rsidTr="00F07886">
        <w:trPr>
          <w:gridAfter w:val="1"/>
          <w:wAfter w:w="13" w:type="dxa"/>
          <w:trHeight w:val="283"/>
          <w:jc w:val="center"/>
        </w:trPr>
        <w:tc>
          <w:tcPr>
            <w:tcW w:w="3138" w:type="dxa"/>
            <w:noWrap/>
            <w:vAlign w:val="center"/>
            <w:hideMark/>
          </w:tcPr>
          <w:p w:rsidR="00234902" w:rsidRPr="00F87A70" w:rsidRDefault="00C456D0" w:rsidP="009400D3">
            <w:pPr>
              <w:spacing w:after="0"/>
              <w:ind w:firstLine="0"/>
              <w:jc w:val="left"/>
              <w:rPr>
                <w:rFonts w:ascii="Arial Narrow" w:hAnsi="Arial Narrow"/>
                <w:color w:val="000000"/>
                <w:lang w:val="es-ES" w:eastAsia="es-ES"/>
              </w:rPr>
            </w:pPr>
            <w:r w:rsidRPr="00F87A70">
              <w:rPr>
                <w:rFonts w:ascii="Arial Narrow" w:hAnsi="Arial Narrow"/>
                <w:color w:val="000000"/>
                <w:lang w:val="es-ES" w:eastAsia="es-ES"/>
              </w:rPr>
              <w:t xml:space="preserve">    </w:t>
            </w:r>
            <w:r w:rsidR="00234902" w:rsidRPr="00F87A70">
              <w:rPr>
                <w:rFonts w:ascii="Arial Narrow" w:hAnsi="Arial Narrow"/>
                <w:color w:val="000000"/>
                <w:lang w:val="es-ES" w:eastAsia="es-ES"/>
              </w:rPr>
              <w:t>Subven</w:t>
            </w:r>
            <w:r w:rsidR="009400D3" w:rsidRPr="00F87A70">
              <w:rPr>
                <w:rFonts w:ascii="Arial Narrow" w:hAnsi="Arial Narrow"/>
                <w:color w:val="000000"/>
                <w:lang w:val="es-ES" w:eastAsia="es-ES"/>
              </w:rPr>
              <w:t>.</w:t>
            </w:r>
            <w:r w:rsidR="00234902" w:rsidRPr="00F87A70">
              <w:rPr>
                <w:rFonts w:ascii="Arial Narrow" w:hAnsi="Arial Narrow"/>
                <w:color w:val="000000"/>
                <w:lang w:val="es-ES" w:eastAsia="es-ES"/>
              </w:rPr>
              <w:t xml:space="preserve">, </w:t>
            </w:r>
            <w:r w:rsidR="00C24775" w:rsidRPr="00F87A70">
              <w:rPr>
                <w:rFonts w:ascii="Arial Narrow" w:hAnsi="Arial Narrow"/>
                <w:color w:val="000000"/>
                <w:lang w:val="es-ES" w:eastAsia="es-ES"/>
              </w:rPr>
              <w:t>donación.</w:t>
            </w:r>
            <w:r w:rsidR="00234902" w:rsidRPr="00F87A70">
              <w:rPr>
                <w:rFonts w:ascii="Arial Narrow" w:hAnsi="Arial Narrow"/>
                <w:color w:val="000000"/>
                <w:lang w:val="es-ES" w:eastAsia="es-ES"/>
              </w:rPr>
              <w:t>y legados</w:t>
            </w:r>
            <w:r w:rsidR="00C24775" w:rsidRPr="00F87A70">
              <w:rPr>
                <w:rFonts w:ascii="Arial Narrow" w:hAnsi="Arial Narrow"/>
                <w:color w:val="000000"/>
                <w:lang w:val="es-ES" w:eastAsia="es-ES"/>
              </w:rPr>
              <w:t xml:space="preserve"> </w:t>
            </w:r>
            <w:r w:rsidR="009400D3" w:rsidRPr="00F87A70">
              <w:rPr>
                <w:rFonts w:ascii="Arial Narrow" w:hAnsi="Arial Narrow"/>
                <w:color w:val="000000"/>
                <w:lang w:val="es-ES" w:eastAsia="es-ES"/>
              </w:rPr>
              <w:t>rec.</w:t>
            </w:r>
          </w:p>
        </w:tc>
        <w:tc>
          <w:tcPr>
            <w:tcW w:w="1106" w:type="dxa"/>
            <w:gridSpan w:val="3"/>
            <w:noWrap/>
            <w:vAlign w:val="center"/>
            <w:hideMark/>
          </w:tcPr>
          <w:p w:rsidR="00234902" w:rsidRPr="00F87A70" w:rsidRDefault="00234902" w:rsidP="00D15E4C">
            <w:pPr>
              <w:spacing w:after="0"/>
              <w:ind w:firstLine="0"/>
              <w:jc w:val="right"/>
              <w:rPr>
                <w:rFonts w:ascii="Arial Narrow" w:hAnsi="Arial Narrow"/>
                <w:color w:val="000000"/>
                <w:lang w:val="es-ES" w:eastAsia="es-ES"/>
              </w:rPr>
            </w:pPr>
            <w:r w:rsidRPr="00F87A70">
              <w:rPr>
                <w:rFonts w:ascii="Arial Narrow" w:hAnsi="Arial Narrow"/>
                <w:color w:val="000000"/>
                <w:lang w:val="es-ES" w:eastAsia="es-ES"/>
              </w:rPr>
              <w:t>596.465</w:t>
            </w:r>
          </w:p>
        </w:tc>
        <w:tc>
          <w:tcPr>
            <w:tcW w:w="1106" w:type="dxa"/>
            <w:gridSpan w:val="3"/>
            <w:noWrap/>
            <w:vAlign w:val="center"/>
            <w:hideMark/>
          </w:tcPr>
          <w:p w:rsidR="00234902" w:rsidRPr="00F87A70" w:rsidRDefault="00234902" w:rsidP="00D15E4C">
            <w:pPr>
              <w:spacing w:after="0"/>
              <w:ind w:firstLine="0"/>
              <w:jc w:val="right"/>
              <w:rPr>
                <w:rFonts w:ascii="Arial Narrow" w:hAnsi="Arial Narrow"/>
                <w:color w:val="000000"/>
                <w:lang w:val="es-ES" w:eastAsia="es-ES"/>
              </w:rPr>
            </w:pPr>
            <w:r w:rsidRPr="00F87A70">
              <w:rPr>
                <w:rFonts w:ascii="Arial Narrow" w:hAnsi="Arial Narrow"/>
                <w:color w:val="000000"/>
                <w:lang w:val="es-ES" w:eastAsia="es-ES"/>
              </w:rPr>
              <w:t>1.105.852</w:t>
            </w:r>
          </w:p>
        </w:tc>
        <w:tc>
          <w:tcPr>
            <w:tcW w:w="1106" w:type="dxa"/>
            <w:gridSpan w:val="2"/>
            <w:noWrap/>
            <w:vAlign w:val="center"/>
            <w:hideMark/>
          </w:tcPr>
          <w:p w:rsidR="00234902" w:rsidRPr="00F87A70" w:rsidRDefault="00234902" w:rsidP="00D15E4C">
            <w:pPr>
              <w:spacing w:after="0"/>
              <w:ind w:firstLine="0"/>
              <w:jc w:val="right"/>
              <w:rPr>
                <w:rFonts w:ascii="Arial Narrow" w:hAnsi="Arial Narrow"/>
                <w:color w:val="000000"/>
                <w:lang w:val="es-ES" w:eastAsia="es-ES"/>
              </w:rPr>
            </w:pPr>
            <w:r w:rsidRPr="00F87A70">
              <w:rPr>
                <w:rFonts w:ascii="Arial Narrow" w:hAnsi="Arial Narrow"/>
                <w:color w:val="000000"/>
                <w:lang w:val="es-ES" w:eastAsia="es-ES"/>
              </w:rPr>
              <w:t>1.428.018</w:t>
            </w:r>
          </w:p>
        </w:tc>
        <w:tc>
          <w:tcPr>
            <w:tcW w:w="1106" w:type="dxa"/>
            <w:gridSpan w:val="2"/>
            <w:noWrap/>
            <w:vAlign w:val="center"/>
            <w:hideMark/>
          </w:tcPr>
          <w:p w:rsidR="00234902" w:rsidRPr="00F87A70" w:rsidRDefault="00234902" w:rsidP="00135F08">
            <w:pPr>
              <w:spacing w:after="0"/>
              <w:ind w:firstLine="0"/>
              <w:jc w:val="right"/>
              <w:rPr>
                <w:rFonts w:ascii="Arial Narrow" w:hAnsi="Arial Narrow"/>
                <w:color w:val="000000"/>
                <w:lang w:val="es-ES" w:eastAsia="es-ES"/>
              </w:rPr>
            </w:pPr>
            <w:r w:rsidRPr="00F87A70">
              <w:rPr>
                <w:rFonts w:ascii="Arial Narrow" w:hAnsi="Arial Narrow"/>
                <w:color w:val="000000"/>
                <w:lang w:val="es-ES" w:eastAsia="es-ES"/>
              </w:rPr>
              <w:t>1.608.967</w:t>
            </w:r>
          </w:p>
        </w:tc>
        <w:tc>
          <w:tcPr>
            <w:tcW w:w="1106" w:type="dxa"/>
            <w:gridSpan w:val="2"/>
            <w:noWrap/>
            <w:vAlign w:val="center"/>
            <w:hideMark/>
          </w:tcPr>
          <w:p w:rsidR="00234902" w:rsidRPr="00F87A70" w:rsidRDefault="00234902" w:rsidP="00D15E4C">
            <w:pPr>
              <w:spacing w:after="0"/>
              <w:ind w:firstLine="0"/>
              <w:jc w:val="right"/>
              <w:rPr>
                <w:rFonts w:ascii="Arial Narrow" w:hAnsi="Arial Narrow"/>
                <w:color w:val="000000"/>
                <w:lang w:val="es-ES" w:eastAsia="es-ES"/>
              </w:rPr>
            </w:pPr>
            <w:r w:rsidRPr="00F87A70">
              <w:rPr>
                <w:rFonts w:ascii="Arial Narrow" w:hAnsi="Arial Narrow"/>
                <w:color w:val="000000"/>
                <w:lang w:val="es-ES" w:eastAsia="es-ES"/>
              </w:rPr>
              <w:t>1.007.448</w:t>
            </w:r>
          </w:p>
        </w:tc>
        <w:tc>
          <w:tcPr>
            <w:tcW w:w="1106" w:type="dxa"/>
            <w:gridSpan w:val="2"/>
            <w:noWrap/>
            <w:vAlign w:val="center"/>
            <w:hideMark/>
          </w:tcPr>
          <w:p w:rsidR="00234902" w:rsidRPr="00F87A70" w:rsidRDefault="00234902" w:rsidP="00D15E4C">
            <w:pPr>
              <w:spacing w:after="0"/>
              <w:ind w:firstLine="0"/>
              <w:jc w:val="right"/>
              <w:rPr>
                <w:rFonts w:ascii="Arial Narrow" w:hAnsi="Arial Narrow"/>
                <w:color w:val="000000"/>
                <w:lang w:val="es-ES" w:eastAsia="es-ES"/>
              </w:rPr>
            </w:pPr>
            <w:r w:rsidRPr="00F87A70">
              <w:rPr>
                <w:rFonts w:ascii="Arial Narrow" w:hAnsi="Arial Narrow"/>
                <w:color w:val="000000"/>
                <w:lang w:val="es-ES" w:eastAsia="es-ES"/>
              </w:rPr>
              <w:t>1.121.018</w:t>
            </w:r>
          </w:p>
        </w:tc>
        <w:tc>
          <w:tcPr>
            <w:tcW w:w="1106" w:type="dxa"/>
            <w:noWrap/>
            <w:vAlign w:val="center"/>
            <w:hideMark/>
          </w:tcPr>
          <w:p w:rsidR="00234902" w:rsidRPr="00F87A70" w:rsidRDefault="00234902" w:rsidP="00135F08">
            <w:pPr>
              <w:spacing w:after="0"/>
              <w:ind w:firstLine="0"/>
              <w:jc w:val="right"/>
              <w:rPr>
                <w:rFonts w:ascii="Arial Narrow" w:hAnsi="Arial Narrow"/>
                <w:color w:val="000000"/>
                <w:lang w:val="es-ES" w:eastAsia="es-ES"/>
              </w:rPr>
            </w:pPr>
            <w:r w:rsidRPr="00F87A70">
              <w:rPr>
                <w:rFonts w:ascii="Arial Narrow" w:hAnsi="Arial Narrow"/>
                <w:color w:val="000000"/>
                <w:lang w:val="es-ES" w:eastAsia="es-ES"/>
              </w:rPr>
              <w:t>1.357.578</w:t>
            </w:r>
          </w:p>
        </w:tc>
      </w:tr>
      <w:tr w:rsidR="00234902" w:rsidRPr="00C456D0" w:rsidTr="00F07886">
        <w:trPr>
          <w:gridAfter w:val="1"/>
          <w:wAfter w:w="13" w:type="dxa"/>
          <w:trHeight w:val="283"/>
          <w:jc w:val="center"/>
        </w:trPr>
        <w:tc>
          <w:tcPr>
            <w:tcW w:w="3138" w:type="dxa"/>
            <w:noWrap/>
            <w:vAlign w:val="center"/>
            <w:hideMark/>
          </w:tcPr>
          <w:p w:rsidR="00234902" w:rsidRPr="00C456D0" w:rsidRDefault="00234902" w:rsidP="00143C5F">
            <w:pPr>
              <w:spacing w:after="0"/>
              <w:ind w:firstLine="0"/>
              <w:jc w:val="left"/>
              <w:rPr>
                <w:rFonts w:ascii="Arial Narrow" w:hAnsi="Arial Narrow"/>
                <w:b/>
                <w:i/>
                <w:color w:val="000000"/>
                <w:lang w:val="es-ES" w:eastAsia="es-ES"/>
              </w:rPr>
            </w:pPr>
            <w:r w:rsidRPr="00C456D0">
              <w:rPr>
                <w:rFonts w:ascii="Arial Narrow" w:hAnsi="Arial Narrow"/>
                <w:b/>
                <w:i/>
                <w:color w:val="000000"/>
                <w:lang w:val="es-ES" w:eastAsia="es-ES"/>
              </w:rPr>
              <w:t>Pasivo corriente</w:t>
            </w:r>
          </w:p>
        </w:tc>
        <w:tc>
          <w:tcPr>
            <w:tcW w:w="1106" w:type="dxa"/>
            <w:gridSpan w:val="3"/>
            <w:noWrap/>
            <w:vAlign w:val="center"/>
            <w:hideMark/>
          </w:tcPr>
          <w:p w:rsidR="00234902" w:rsidRPr="00C456D0" w:rsidRDefault="00234902" w:rsidP="00D15E4C">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 xml:space="preserve"> 844.067</w:t>
            </w:r>
          </w:p>
        </w:tc>
        <w:tc>
          <w:tcPr>
            <w:tcW w:w="1106" w:type="dxa"/>
            <w:gridSpan w:val="3"/>
            <w:noWrap/>
            <w:vAlign w:val="center"/>
            <w:hideMark/>
          </w:tcPr>
          <w:p w:rsidR="00234902" w:rsidRPr="00C456D0" w:rsidRDefault="00234902" w:rsidP="00D15E4C">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1.0</w:t>
            </w:r>
            <w:r w:rsidR="007223E1" w:rsidRPr="00C456D0">
              <w:rPr>
                <w:rFonts w:ascii="Arial Narrow" w:hAnsi="Arial Narrow"/>
                <w:b/>
                <w:i/>
                <w:color w:val="000000"/>
                <w:lang w:val="es-ES" w:eastAsia="es-ES"/>
              </w:rPr>
              <w:t>8</w:t>
            </w:r>
            <w:r w:rsidRPr="00C456D0">
              <w:rPr>
                <w:rFonts w:ascii="Arial Narrow" w:hAnsi="Arial Narrow"/>
                <w:b/>
                <w:i/>
                <w:color w:val="000000"/>
                <w:lang w:val="es-ES" w:eastAsia="es-ES"/>
              </w:rPr>
              <w:t>2.690</w:t>
            </w:r>
          </w:p>
        </w:tc>
        <w:tc>
          <w:tcPr>
            <w:tcW w:w="1106" w:type="dxa"/>
            <w:gridSpan w:val="2"/>
            <w:noWrap/>
            <w:vAlign w:val="center"/>
            <w:hideMark/>
          </w:tcPr>
          <w:p w:rsidR="00234902" w:rsidRPr="00C456D0" w:rsidRDefault="00234902" w:rsidP="00D15E4C">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1.461.985</w:t>
            </w:r>
          </w:p>
        </w:tc>
        <w:tc>
          <w:tcPr>
            <w:tcW w:w="1106" w:type="dxa"/>
            <w:gridSpan w:val="2"/>
            <w:noWrap/>
            <w:vAlign w:val="center"/>
            <w:hideMark/>
          </w:tcPr>
          <w:p w:rsidR="00234902" w:rsidRPr="00C456D0" w:rsidRDefault="00234902" w:rsidP="00135F08">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2.192.774</w:t>
            </w:r>
          </w:p>
        </w:tc>
        <w:tc>
          <w:tcPr>
            <w:tcW w:w="1106" w:type="dxa"/>
            <w:gridSpan w:val="2"/>
            <w:noWrap/>
            <w:vAlign w:val="center"/>
            <w:hideMark/>
          </w:tcPr>
          <w:p w:rsidR="00234902" w:rsidRPr="00C456D0" w:rsidRDefault="00234902" w:rsidP="00D15E4C">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3.580.110</w:t>
            </w:r>
          </w:p>
        </w:tc>
        <w:tc>
          <w:tcPr>
            <w:tcW w:w="1106" w:type="dxa"/>
            <w:gridSpan w:val="2"/>
            <w:noWrap/>
            <w:vAlign w:val="center"/>
            <w:hideMark/>
          </w:tcPr>
          <w:p w:rsidR="00234902" w:rsidRPr="00C456D0" w:rsidRDefault="00234902" w:rsidP="00D15E4C">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4.758.828</w:t>
            </w:r>
          </w:p>
        </w:tc>
        <w:tc>
          <w:tcPr>
            <w:tcW w:w="1106" w:type="dxa"/>
            <w:noWrap/>
            <w:vAlign w:val="center"/>
            <w:hideMark/>
          </w:tcPr>
          <w:p w:rsidR="00234902" w:rsidRPr="00C456D0" w:rsidRDefault="00234902" w:rsidP="00135F08">
            <w:pPr>
              <w:spacing w:after="0"/>
              <w:ind w:firstLine="0"/>
              <w:jc w:val="right"/>
              <w:rPr>
                <w:rFonts w:ascii="Arial Narrow" w:hAnsi="Arial Narrow"/>
                <w:b/>
                <w:i/>
                <w:color w:val="000000"/>
                <w:lang w:val="es-ES" w:eastAsia="es-ES"/>
              </w:rPr>
            </w:pPr>
            <w:r w:rsidRPr="00C456D0">
              <w:rPr>
                <w:rFonts w:ascii="Arial Narrow" w:hAnsi="Arial Narrow"/>
                <w:b/>
                <w:i/>
                <w:color w:val="000000"/>
                <w:lang w:val="es-ES" w:eastAsia="es-ES"/>
              </w:rPr>
              <w:t>4.730.670</w:t>
            </w:r>
          </w:p>
        </w:tc>
      </w:tr>
      <w:tr w:rsidR="00234902" w:rsidRPr="00143C5F" w:rsidTr="00F07886">
        <w:trPr>
          <w:gridAfter w:val="1"/>
          <w:wAfter w:w="13" w:type="dxa"/>
          <w:trHeight w:val="283"/>
          <w:jc w:val="center"/>
        </w:trPr>
        <w:tc>
          <w:tcPr>
            <w:tcW w:w="3138" w:type="dxa"/>
            <w:noWrap/>
            <w:vAlign w:val="center"/>
            <w:hideMark/>
          </w:tcPr>
          <w:p w:rsidR="00234902" w:rsidRPr="00143C5F" w:rsidRDefault="00C456D0" w:rsidP="00143C5F">
            <w:pPr>
              <w:spacing w:after="0"/>
              <w:ind w:firstLine="0"/>
              <w:jc w:val="left"/>
              <w:rPr>
                <w:rFonts w:ascii="Arial Narrow" w:hAnsi="Arial Narrow"/>
                <w:color w:val="000000"/>
                <w:lang w:val="es-ES" w:eastAsia="es-ES"/>
              </w:rPr>
            </w:pPr>
            <w:r>
              <w:rPr>
                <w:rFonts w:ascii="Arial Narrow" w:hAnsi="Arial Narrow"/>
                <w:color w:val="000000"/>
                <w:lang w:val="es-ES" w:eastAsia="es-ES"/>
              </w:rPr>
              <w:t xml:space="preserve">    </w:t>
            </w:r>
            <w:r w:rsidR="00234902" w:rsidRPr="00143C5F">
              <w:rPr>
                <w:rFonts w:ascii="Arial Narrow" w:hAnsi="Arial Narrow"/>
                <w:color w:val="000000"/>
                <w:lang w:val="es-ES" w:eastAsia="es-ES"/>
              </w:rPr>
              <w:t>Provisiones a corto plazo</w:t>
            </w:r>
          </w:p>
        </w:tc>
        <w:tc>
          <w:tcPr>
            <w:tcW w:w="1106" w:type="dxa"/>
            <w:gridSpan w:val="3"/>
            <w:noWrap/>
            <w:vAlign w:val="center"/>
            <w:hideMark/>
          </w:tcPr>
          <w:p w:rsidR="00234902" w:rsidRPr="00143C5F" w:rsidRDefault="00234902" w:rsidP="00D90147">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 xml:space="preserve"> - </w:t>
            </w:r>
          </w:p>
        </w:tc>
        <w:tc>
          <w:tcPr>
            <w:tcW w:w="1106" w:type="dxa"/>
            <w:gridSpan w:val="3"/>
            <w:noWrap/>
            <w:vAlign w:val="center"/>
            <w:hideMark/>
          </w:tcPr>
          <w:p w:rsidR="00234902" w:rsidRPr="00143C5F" w:rsidRDefault="00234902" w:rsidP="00D90147">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 xml:space="preserve"> - </w:t>
            </w:r>
          </w:p>
        </w:tc>
        <w:tc>
          <w:tcPr>
            <w:tcW w:w="1106" w:type="dxa"/>
            <w:gridSpan w:val="2"/>
            <w:noWrap/>
            <w:vAlign w:val="center"/>
            <w:hideMark/>
          </w:tcPr>
          <w:p w:rsidR="00234902" w:rsidRPr="00143C5F" w:rsidRDefault="00234902" w:rsidP="00D90147">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 xml:space="preserve"> - </w:t>
            </w:r>
          </w:p>
        </w:tc>
        <w:tc>
          <w:tcPr>
            <w:tcW w:w="1106" w:type="dxa"/>
            <w:gridSpan w:val="2"/>
            <w:noWrap/>
            <w:vAlign w:val="center"/>
            <w:hideMark/>
          </w:tcPr>
          <w:p w:rsidR="00234902" w:rsidRPr="00143C5F" w:rsidRDefault="00234902" w:rsidP="00D90147">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 xml:space="preserve"> - </w:t>
            </w:r>
          </w:p>
        </w:tc>
        <w:tc>
          <w:tcPr>
            <w:tcW w:w="1106" w:type="dxa"/>
            <w:gridSpan w:val="2"/>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 xml:space="preserve"> 5.848</w:t>
            </w:r>
          </w:p>
        </w:tc>
        <w:tc>
          <w:tcPr>
            <w:tcW w:w="1106" w:type="dxa"/>
            <w:gridSpan w:val="2"/>
            <w:noWrap/>
            <w:vAlign w:val="center"/>
            <w:hideMark/>
          </w:tcPr>
          <w:p w:rsidR="00234902" w:rsidRPr="00143C5F" w:rsidRDefault="00234902" w:rsidP="00D15E4C">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5.848</w:t>
            </w:r>
          </w:p>
        </w:tc>
        <w:tc>
          <w:tcPr>
            <w:tcW w:w="1106" w:type="dxa"/>
            <w:noWrap/>
            <w:vAlign w:val="center"/>
            <w:hideMark/>
          </w:tcPr>
          <w:p w:rsidR="00234902" w:rsidRPr="00143C5F" w:rsidRDefault="00234902" w:rsidP="00D90147">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 xml:space="preserve"> - </w:t>
            </w:r>
          </w:p>
        </w:tc>
      </w:tr>
      <w:tr w:rsidR="00234902" w:rsidRPr="00143C5F" w:rsidTr="00F07886">
        <w:trPr>
          <w:gridAfter w:val="1"/>
          <w:wAfter w:w="13" w:type="dxa"/>
          <w:trHeight w:val="283"/>
          <w:jc w:val="center"/>
        </w:trPr>
        <w:tc>
          <w:tcPr>
            <w:tcW w:w="3138" w:type="dxa"/>
            <w:noWrap/>
            <w:vAlign w:val="center"/>
            <w:hideMark/>
          </w:tcPr>
          <w:p w:rsidR="00234902" w:rsidRPr="00143C5F" w:rsidRDefault="00C456D0" w:rsidP="00143C5F">
            <w:pPr>
              <w:spacing w:after="0"/>
              <w:ind w:firstLine="0"/>
              <w:jc w:val="left"/>
              <w:rPr>
                <w:rFonts w:ascii="Arial Narrow" w:hAnsi="Arial Narrow"/>
                <w:color w:val="000000"/>
                <w:lang w:val="es-ES" w:eastAsia="es-ES"/>
              </w:rPr>
            </w:pPr>
            <w:r>
              <w:rPr>
                <w:rFonts w:ascii="Arial Narrow" w:hAnsi="Arial Narrow"/>
                <w:color w:val="000000"/>
                <w:lang w:val="es-ES" w:eastAsia="es-ES"/>
              </w:rPr>
              <w:t xml:space="preserve">    </w:t>
            </w:r>
            <w:r w:rsidR="00234902" w:rsidRPr="00143C5F">
              <w:rPr>
                <w:rFonts w:ascii="Arial Narrow" w:hAnsi="Arial Narrow"/>
                <w:color w:val="000000"/>
                <w:lang w:val="es-ES" w:eastAsia="es-ES"/>
              </w:rPr>
              <w:t>Deudas a corto plazo</w:t>
            </w:r>
          </w:p>
        </w:tc>
        <w:tc>
          <w:tcPr>
            <w:tcW w:w="1106" w:type="dxa"/>
            <w:gridSpan w:val="3"/>
            <w:noWrap/>
            <w:vAlign w:val="center"/>
            <w:hideMark/>
          </w:tcPr>
          <w:p w:rsidR="00234902" w:rsidRPr="00143C5F" w:rsidRDefault="00234902" w:rsidP="00D90147">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 xml:space="preserve"> - </w:t>
            </w:r>
          </w:p>
        </w:tc>
        <w:tc>
          <w:tcPr>
            <w:tcW w:w="1106" w:type="dxa"/>
            <w:gridSpan w:val="3"/>
            <w:noWrap/>
            <w:vAlign w:val="center"/>
            <w:hideMark/>
          </w:tcPr>
          <w:p w:rsidR="00234902" w:rsidRPr="00143C5F" w:rsidRDefault="00234902" w:rsidP="00D90147">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 xml:space="preserve"> - </w:t>
            </w:r>
          </w:p>
        </w:tc>
        <w:tc>
          <w:tcPr>
            <w:tcW w:w="1106" w:type="dxa"/>
            <w:gridSpan w:val="2"/>
            <w:noWrap/>
            <w:vAlign w:val="center"/>
            <w:hideMark/>
          </w:tcPr>
          <w:p w:rsidR="00234902" w:rsidRPr="00143C5F" w:rsidRDefault="00234902" w:rsidP="00D90147">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 xml:space="preserve"> - </w:t>
            </w:r>
          </w:p>
        </w:tc>
        <w:tc>
          <w:tcPr>
            <w:tcW w:w="1106" w:type="dxa"/>
            <w:gridSpan w:val="2"/>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181.499</w:t>
            </w:r>
          </w:p>
        </w:tc>
        <w:tc>
          <w:tcPr>
            <w:tcW w:w="1106" w:type="dxa"/>
            <w:gridSpan w:val="2"/>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1.167.749</w:t>
            </w:r>
          </w:p>
        </w:tc>
        <w:tc>
          <w:tcPr>
            <w:tcW w:w="1106" w:type="dxa"/>
            <w:gridSpan w:val="2"/>
            <w:noWrap/>
            <w:vAlign w:val="center"/>
            <w:hideMark/>
          </w:tcPr>
          <w:p w:rsidR="00234902" w:rsidRPr="00143C5F" w:rsidRDefault="00234902" w:rsidP="00D15E4C">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1.927.184</w:t>
            </w:r>
          </w:p>
        </w:tc>
        <w:tc>
          <w:tcPr>
            <w:tcW w:w="1106" w:type="dxa"/>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2.018.750</w:t>
            </w:r>
          </w:p>
        </w:tc>
      </w:tr>
      <w:tr w:rsidR="00234902" w:rsidRPr="00143C5F" w:rsidTr="00F07886">
        <w:trPr>
          <w:trHeight w:val="283"/>
          <w:jc w:val="center"/>
        </w:trPr>
        <w:tc>
          <w:tcPr>
            <w:tcW w:w="3314" w:type="dxa"/>
            <w:gridSpan w:val="2"/>
            <w:noWrap/>
            <w:vAlign w:val="center"/>
            <w:hideMark/>
          </w:tcPr>
          <w:p w:rsidR="00234902" w:rsidRPr="00143C5F" w:rsidRDefault="00C456D0" w:rsidP="00143C5F">
            <w:pPr>
              <w:spacing w:after="0"/>
              <w:ind w:firstLine="0"/>
              <w:jc w:val="left"/>
              <w:rPr>
                <w:rFonts w:ascii="Arial Narrow" w:hAnsi="Arial Narrow"/>
                <w:color w:val="000000"/>
                <w:lang w:val="es-ES" w:eastAsia="es-ES"/>
              </w:rPr>
            </w:pPr>
            <w:r>
              <w:rPr>
                <w:rFonts w:ascii="Arial Narrow" w:hAnsi="Arial Narrow"/>
                <w:color w:val="000000"/>
                <w:lang w:val="es-ES" w:eastAsia="es-ES"/>
              </w:rPr>
              <w:t xml:space="preserve">    </w:t>
            </w:r>
            <w:r w:rsidR="00234902" w:rsidRPr="00143C5F">
              <w:rPr>
                <w:rFonts w:ascii="Arial Narrow" w:hAnsi="Arial Narrow"/>
                <w:color w:val="000000"/>
                <w:lang w:val="es-ES" w:eastAsia="es-ES"/>
              </w:rPr>
              <w:t>Acreedor</w:t>
            </w:r>
            <w:r w:rsidR="00EF10A4" w:rsidRPr="00143C5F">
              <w:rPr>
                <w:rFonts w:ascii="Arial Narrow" w:hAnsi="Arial Narrow"/>
                <w:color w:val="000000"/>
                <w:lang w:val="es-ES" w:eastAsia="es-ES"/>
              </w:rPr>
              <w:t>.</w:t>
            </w:r>
            <w:r w:rsidR="00234902" w:rsidRPr="00143C5F">
              <w:rPr>
                <w:rFonts w:ascii="Arial Narrow" w:hAnsi="Arial Narrow"/>
                <w:color w:val="000000"/>
                <w:lang w:val="es-ES" w:eastAsia="es-ES"/>
              </w:rPr>
              <w:t xml:space="preserve"> comerc</w:t>
            </w:r>
            <w:r w:rsidR="00C24775" w:rsidRPr="00143C5F">
              <w:rPr>
                <w:rFonts w:ascii="Arial Narrow" w:hAnsi="Arial Narrow"/>
                <w:color w:val="000000"/>
                <w:lang w:val="es-ES" w:eastAsia="es-ES"/>
              </w:rPr>
              <w:t>.</w:t>
            </w:r>
            <w:r w:rsidR="00234902" w:rsidRPr="00143C5F">
              <w:rPr>
                <w:rFonts w:ascii="Arial Narrow" w:hAnsi="Arial Narrow"/>
                <w:color w:val="000000"/>
                <w:lang w:val="es-ES" w:eastAsia="es-ES"/>
              </w:rPr>
              <w:t xml:space="preserve"> y otras </w:t>
            </w:r>
            <w:r w:rsidR="00C24775" w:rsidRPr="00143C5F">
              <w:rPr>
                <w:rFonts w:ascii="Arial Narrow" w:hAnsi="Arial Narrow"/>
                <w:color w:val="000000"/>
                <w:lang w:val="es-ES" w:eastAsia="es-ES"/>
              </w:rPr>
              <w:t>ctas</w:t>
            </w:r>
            <w:r w:rsidR="00EF10A4" w:rsidRPr="00143C5F">
              <w:rPr>
                <w:rFonts w:ascii="Arial Narrow" w:hAnsi="Arial Narrow"/>
                <w:color w:val="000000"/>
                <w:lang w:val="es-ES" w:eastAsia="es-ES"/>
              </w:rPr>
              <w:t xml:space="preserve"> a.</w:t>
            </w:r>
            <w:r w:rsidR="00234902" w:rsidRPr="00143C5F">
              <w:rPr>
                <w:rFonts w:ascii="Arial Narrow" w:hAnsi="Arial Narrow"/>
                <w:color w:val="000000"/>
                <w:lang w:val="es-ES" w:eastAsia="es-ES"/>
              </w:rPr>
              <w:t>pagar</w:t>
            </w:r>
          </w:p>
        </w:tc>
        <w:tc>
          <w:tcPr>
            <w:tcW w:w="977" w:type="dxa"/>
            <w:gridSpan w:val="3"/>
            <w:noWrap/>
            <w:vAlign w:val="center"/>
            <w:hideMark/>
          </w:tcPr>
          <w:p w:rsidR="00234902" w:rsidRPr="00143C5F" w:rsidRDefault="00234902" w:rsidP="00D15E4C">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100.679</w:t>
            </w:r>
          </w:p>
        </w:tc>
        <w:tc>
          <w:tcPr>
            <w:tcW w:w="1045" w:type="dxa"/>
            <w:noWrap/>
            <w:vAlign w:val="center"/>
            <w:hideMark/>
          </w:tcPr>
          <w:p w:rsidR="00234902" w:rsidRPr="00143C5F" w:rsidRDefault="00234902" w:rsidP="00D15E4C">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127.863</w:t>
            </w:r>
          </w:p>
        </w:tc>
        <w:tc>
          <w:tcPr>
            <w:tcW w:w="1106" w:type="dxa"/>
            <w:gridSpan w:val="2"/>
            <w:noWrap/>
            <w:vAlign w:val="center"/>
            <w:hideMark/>
          </w:tcPr>
          <w:p w:rsidR="00234902" w:rsidRPr="00143C5F" w:rsidRDefault="00234902" w:rsidP="00D15E4C">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126.608</w:t>
            </w:r>
          </w:p>
        </w:tc>
        <w:tc>
          <w:tcPr>
            <w:tcW w:w="1106" w:type="dxa"/>
            <w:gridSpan w:val="2"/>
            <w:noWrap/>
            <w:vAlign w:val="center"/>
            <w:hideMark/>
          </w:tcPr>
          <w:p w:rsidR="00234902" w:rsidRPr="00143C5F" w:rsidRDefault="00234902" w:rsidP="00D15E4C">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150.171</w:t>
            </w:r>
          </w:p>
        </w:tc>
        <w:tc>
          <w:tcPr>
            <w:tcW w:w="1106" w:type="dxa"/>
            <w:gridSpan w:val="2"/>
            <w:noWrap/>
            <w:vAlign w:val="center"/>
            <w:hideMark/>
          </w:tcPr>
          <w:p w:rsidR="00234902" w:rsidRPr="00143C5F" w:rsidRDefault="00234902" w:rsidP="00D15E4C">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192.834</w:t>
            </w:r>
          </w:p>
        </w:tc>
        <w:tc>
          <w:tcPr>
            <w:tcW w:w="1106" w:type="dxa"/>
            <w:gridSpan w:val="2"/>
            <w:noWrap/>
            <w:vAlign w:val="center"/>
            <w:hideMark/>
          </w:tcPr>
          <w:p w:rsidR="00234902" w:rsidRPr="00143C5F" w:rsidRDefault="00234902" w:rsidP="00D15E4C">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600.619</w:t>
            </w:r>
          </w:p>
        </w:tc>
        <w:tc>
          <w:tcPr>
            <w:tcW w:w="1133" w:type="dxa"/>
            <w:gridSpan w:val="3"/>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345.075</w:t>
            </w:r>
          </w:p>
        </w:tc>
      </w:tr>
      <w:tr w:rsidR="00234902" w:rsidRPr="00143C5F" w:rsidTr="00F07886">
        <w:trPr>
          <w:gridAfter w:val="1"/>
          <w:wAfter w:w="13" w:type="dxa"/>
          <w:trHeight w:val="283"/>
          <w:jc w:val="center"/>
        </w:trPr>
        <w:tc>
          <w:tcPr>
            <w:tcW w:w="3138" w:type="dxa"/>
            <w:noWrap/>
            <w:vAlign w:val="center"/>
            <w:hideMark/>
          </w:tcPr>
          <w:p w:rsidR="00234902" w:rsidRPr="00143C5F" w:rsidRDefault="00C456D0" w:rsidP="00143C5F">
            <w:pPr>
              <w:spacing w:after="0"/>
              <w:ind w:firstLine="0"/>
              <w:jc w:val="left"/>
              <w:rPr>
                <w:rFonts w:ascii="Arial Narrow" w:hAnsi="Arial Narrow"/>
                <w:color w:val="000000"/>
                <w:lang w:val="es-ES" w:eastAsia="es-ES"/>
              </w:rPr>
            </w:pPr>
            <w:r>
              <w:rPr>
                <w:rFonts w:ascii="Arial Narrow" w:hAnsi="Arial Narrow"/>
                <w:color w:val="000000"/>
                <w:lang w:val="es-ES" w:eastAsia="es-ES"/>
              </w:rPr>
              <w:t xml:space="preserve">    </w:t>
            </w:r>
            <w:r w:rsidR="00234902" w:rsidRPr="00143C5F">
              <w:rPr>
                <w:rFonts w:ascii="Arial Narrow" w:hAnsi="Arial Narrow"/>
                <w:color w:val="000000"/>
                <w:lang w:val="es-ES" w:eastAsia="es-ES"/>
              </w:rPr>
              <w:t>Periodificaciones</w:t>
            </w:r>
          </w:p>
        </w:tc>
        <w:tc>
          <w:tcPr>
            <w:tcW w:w="1106" w:type="dxa"/>
            <w:gridSpan w:val="3"/>
            <w:noWrap/>
            <w:vAlign w:val="center"/>
            <w:hideMark/>
          </w:tcPr>
          <w:p w:rsidR="00234902" w:rsidRPr="00143C5F" w:rsidRDefault="00234902" w:rsidP="00D15E4C">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743.388</w:t>
            </w:r>
          </w:p>
        </w:tc>
        <w:tc>
          <w:tcPr>
            <w:tcW w:w="1106" w:type="dxa"/>
            <w:gridSpan w:val="3"/>
            <w:noWrap/>
            <w:vAlign w:val="center"/>
            <w:hideMark/>
          </w:tcPr>
          <w:p w:rsidR="00234902" w:rsidRPr="00143C5F" w:rsidRDefault="00234902" w:rsidP="00D15E4C">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954.827</w:t>
            </w:r>
          </w:p>
        </w:tc>
        <w:tc>
          <w:tcPr>
            <w:tcW w:w="1106" w:type="dxa"/>
            <w:gridSpan w:val="2"/>
            <w:noWrap/>
            <w:vAlign w:val="center"/>
            <w:hideMark/>
          </w:tcPr>
          <w:p w:rsidR="00234902" w:rsidRPr="00143C5F" w:rsidRDefault="00234902" w:rsidP="00D15E4C">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1.335.377</w:t>
            </w:r>
          </w:p>
        </w:tc>
        <w:tc>
          <w:tcPr>
            <w:tcW w:w="1106" w:type="dxa"/>
            <w:gridSpan w:val="2"/>
            <w:noWrap/>
            <w:vAlign w:val="center"/>
            <w:hideMark/>
          </w:tcPr>
          <w:p w:rsidR="00234902" w:rsidRPr="00143C5F" w:rsidRDefault="00234902" w:rsidP="00D15E4C">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1.861.104</w:t>
            </w:r>
          </w:p>
        </w:tc>
        <w:tc>
          <w:tcPr>
            <w:tcW w:w="1106" w:type="dxa"/>
            <w:gridSpan w:val="2"/>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2.213.679</w:t>
            </w:r>
          </w:p>
        </w:tc>
        <w:tc>
          <w:tcPr>
            <w:tcW w:w="1106" w:type="dxa"/>
            <w:gridSpan w:val="2"/>
            <w:noWrap/>
            <w:vAlign w:val="center"/>
            <w:hideMark/>
          </w:tcPr>
          <w:p w:rsidR="00234902" w:rsidRPr="00143C5F" w:rsidRDefault="00234902" w:rsidP="00D15E4C">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2.225.177</w:t>
            </w:r>
          </w:p>
        </w:tc>
        <w:tc>
          <w:tcPr>
            <w:tcW w:w="1106" w:type="dxa"/>
            <w:noWrap/>
            <w:vAlign w:val="center"/>
            <w:hideMark/>
          </w:tcPr>
          <w:p w:rsidR="00234902" w:rsidRPr="00143C5F" w:rsidRDefault="00234902" w:rsidP="00135F08">
            <w:pPr>
              <w:spacing w:after="0"/>
              <w:ind w:firstLine="0"/>
              <w:jc w:val="right"/>
              <w:rPr>
                <w:rFonts w:ascii="Arial Narrow" w:hAnsi="Arial Narrow"/>
                <w:color w:val="000000"/>
                <w:lang w:val="es-ES" w:eastAsia="es-ES"/>
              </w:rPr>
            </w:pPr>
            <w:r w:rsidRPr="00143C5F">
              <w:rPr>
                <w:rFonts w:ascii="Arial Narrow" w:hAnsi="Arial Narrow"/>
                <w:color w:val="000000"/>
                <w:lang w:val="es-ES" w:eastAsia="es-ES"/>
              </w:rPr>
              <w:t>2.366.845</w:t>
            </w:r>
          </w:p>
        </w:tc>
      </w:tr>
      <w:tr w:rsidR="00135F08" w:rsidRPr="00D15E4C" w:rsidTr="00F07886">
        <w:trPr>
          <w:gridAfter w:val="1"/>
          <w:wAfter w:w="13" w:type="dxa"/>
          <w:trHeight w:hRule="exact" w:val="284"/>
          <w:jc w:val="center"/>
        </w:trPr>
        <w:tc>
          <w:tcPr>
            <w:tcW w:w="3138" w:type="dxa"/>
            <w:shd w:val="clear" w:color="auto" w:fill="8DB3E2" w:themeFill="text2" w:themeFillTint="66"/>
            <w:noWrap/>
            <w:vAlign w:val="center"/>
            <w:hideMark/>
          </w:tcPr>
          <w:p w:rsidR="00234902" w:rsidRPr="00D15E4C" w:rsidRDefault="00234902" w:rsidP="00143C5F">
            <w:pPr>
              <w:spacing w:after="0"/>
              <w:ind w:firstLine="0"/>
              <w:jc w:val="left"/>
              <w:rPr>
                <w:rFonts w:ascii="Arial" w:hAnsi="Arial" w:cs="Arial"/>
                <w:color w:val="000000"/>
                <w:lang w:val="es-ES" w:eastAsia="es-ES"/>
              </w:rPr>
            </w:pPr>
            <w:r w:rsidRPr="00D15E4C">
              <w:rPr>
                <w:rFonts w:ascii="Arial" w:hAnsi="Arial" w:cs="Arial"/>
                <w:color w:val="000000"/>
                <w:lang w:val="es-ES" w:eastAsia="es-ES"/>
              </w:rPr>
              <w:t>T</w:t>
            </w:r>
            <w:r w:rsidR="00EF10A4" w:rsidRPr="00D15E4C">
              <w:rPr>
                <w:rFonts w:ascii="Arial" w:hAnsi="Arial" w:cs="Arial"/>
                <w:color w:val="000000"/>
                <w:lang w:val="es-ES" w:eastAsia="es-ES"/>
              </w:rPr>
              <w:t>otal pasivo</w:t>
            </w:r>
          </w:p>
        </w:tc>
        <w:tc>
          <w:tcPr>
            <w:tcW w:w="1106" w:type="dxa"/>
            <w:gridSpan w:val="3"/>
            <w:shd w:val="clear" w:color="auto" w:fill="8DB3E2" w:themeFill="text2" w:themeFillTint="66"/>
            <w:noWrap/>
            <w:vAlign w:val="center"/>
            <w:hideMark/>
          </w:tcPr>
          <w:p w:rsidR="00234902" w:rsidRPr="00D15E4C" w:rsidRDefault="00234902" w:rsidP="00D15E4C">
            <w:pPr>
              <w:spacing w:after="0"/>
              <w:ind w:firstLine="0"/>
              <w:jc w:val="right"/>
              <w:rPr>
                <w:rFonts w:ascii="Arial" w:hAnsi="Arial" w:cs="Arial"/>
                <w:color w:val="000000"/>
                <w:lang w:val="es-ES" w:eastAsia="es-ES"/>
              </w:rPr>
            </w:pPr>
            <w:r w:rsidRPr="00D15E4C">
              <w:rPr>
                <w:rFonts w:ascii="Arial" w:hAnsi="Arial" w:cs="Arial"/>
                <w:color w:val="000000"/>
                <w:lang w:val="es-ES" w:eastAsia="es-ES"/>
              </w:rPr>
              <w:t>1.512.022</w:t>
            </w:r>
          </w:p>
        </w:tc>
        <w:tc>
          <w:tcPr>
            <w:tcW w:w="1106" w:type="dxa"/>
            <w:gridSpan w:val="3"/>
            <w:shd w:val="clear" w:color="auto" w:fill="8DB3E2" w:themeFill="text2" w:themeFillTint="66"/>
            <w:noWrap/>
            <w:vAlign w:val="center"/>
            <w:hideMark/>
          </w:tcPr>
          <w:p w:rsidR="00234902" w:rsidRPr="00D15E4C" w:rsidRDefault="00234902" w:rsidP="00D15E4C">
            <w:pPr>
              <w:spacing w:after="0"/>
              <w:ind w:firstLine="0"/>
              <w:jc w:val="right"/>
              <w:rPr>
                <w:rFonts w:ascii="Arial" w:hAnsi="Arial" w:cs="Arial"/>
                <w:color w:val="000000"/>
                <w:lang w:val="es-ES" w:eastAsia="es-ES"/>
              </w:rPr>
            </w:pPr>
            <w:r w:rsidRPr="00D15E4C">
              <w:rPr>
                <w:rFonts w:ascii="Arial" w:hAnsi="Arial" w:cs="Arial"/>
                <w:color w:val="000000"/>
                <w:lang w:val="es-ES" w:eastAsia="es-ES"/>
              </w:rPr>
              <w:t>2.391.188</w:t>
            </w:r>
          </w:p>
        </w:tc>
        <w:tc>
          <w:tcPr>
            <w:tcW w:w="1106" w:type="dxa"/>
            <w:gridSpan w:val="2"/>
            <w:shd w:val="clear" w:color="auto" w:fill="8DB3E2" w:themeFill="text2" w:themeFillTint="66"/>
            <w:noWrap/>
            <w:vAlign w:val="center"/>
            <w:hideMark/>
          </w:tcPr>
          <w:p w:rsidR="00234902" w:rsidRPr="00D15E4C" w:rsidRDefault="00234902" w:rsidP="00D15E4C">
            <w:pPr>
              <w:spacing w:after="0"/>
              <w:ind w:firstLine="0"/>
              <w:jc w:val="right"/>
              <w:rPr>
                <w:rFonts w:ascii="Arial" w:hAnsi="Arial" w:cs="Arial"/>
                <w:color w:val="000000"/>
                <w:lang w:val="es-ES" w:eastAsia="es-ES"/>
              </w:rPr>
            </w:pPr>
            <w:r w:rsidRPr="00D15E4C">
              <w:rPr>
                <w:rFonts w:ascii="Arial" w:hAnsi="Arial" w:cs="Arial"/>
                <w:color w:val="000000"/>
                <w:lang w:val="es-ES" w:eastAsia="es-ES"/>
              </w:rPr>
              <w:t>3.171.450</w:t>
            </w:r>
          </w:p>
        </w:tc>
        <w:tc>
          <w:tcPr>
            <w:tcW w:w="1106" w:type="dxa"/>
            <w:gridSpan w:val="2"/>
            <w:shd w:val="clear" w:color="auto" w:fill="8DB3E2" w:themeFill="text2" w:themeFillTint="66"/>
            <w:noWrap/>
            <w:vAlign w:val="center"/>
            <w:hideMark/>
          </w:tcPr>
          <w:p w:rsidR="00234902" w:rsidRPr="00D15E4C" w:rsidRDefault="00234902" w:rsidP="00D15E4C">
            <w:pPr>
              <w:spacing w:after="0"/>
              <w:ind w:firstLine="0"/>
              <w:jc w:val="right"/>
              <w:rPr>
                <w:rFonts w:ascii="Arial" w:hAnsi="Arial" w:cs="Arial"/>
                <w:color w:val="000000"/>
                <w:lang w:val="es-ES" w:eastAsia="es-ES"/>
              </w:rPr>
            </w:pPr>
            <w:r w:rsidRPr="00D15E4C">
              <w:rPr>
                <w:rFonts w:ascii="Arial" w:hAnsi="Arial" w:cs="Arial"/>
                <w:color w:val="000000"/>
                <w:lang w:val="es-ES" w:eastAsia="es-ES"/>
              </w:rPr>
              <w:t>4.202.430</w:t>
            </w:r>
          </w:p>
        </w:tc>
        <w:tc>
          <w:tcPr>
            <w:tcW w:w="1106" w:type="dxa"/>
            <w:gridSpan w:val="2"/>
            <w:shd w:val="clear" w:color="auto" w:fill="8DB3E2" w:themeFill="text2" w:themeFillTint="66"/>
            <w:noWrap/>
            <w:vAlign w:val="center"/>
            <w:hideMark/>
          </w:tcPr>
          <w:p w:rsidR="00234902" w:rsidRPr="00D15E4C" w:rsidRDefault="00234902" w:rsidP="00D15E4C">
            <w:pPr>
              <w:spacing w:after="0"/>
              <w:ind w:firstLine="0"/>
              <w:jc w:val="right"/>
              <w:rPr>
                <w:rFonts w:ascii="Arial" w:hAnsi="Arial" w:cs="Arial"/>
                <w:color w:val="000000"/>
                <w:lang w:val="es-ES" w:eastAsia="es-ES"/>
              </w:rPr>
            </w:pPr>
            <w:r w:rsidRPr="00D15E4C">
              <w:rPr>
                <w:rFonts w:ascii="Arial" w:hAnsi="Arial" w:cs="Arial"/>
                <w:color w:val="000000"/>
                <w:lang w:val="es-ES" w:eastAsia="es-ES"/>
              </w:rPr>
              <w:t>5.001.818</w:t>
            </w:r>
          </w:p>
        </w:tc>
        <w:tc>
          <w:tcPr>
            <w:tcW w:w="1106" w:type="dxa"/>
            <w:gridSpan w:val="2"/>
            <w:shd w:val="clear" w:color="auto" w:fill="8DB3E2" w:themeFill="text2" w:themeFillTint="66"/>
            <w:noWrap/>
            <w:vAlign w:val="center"/>
            <w:hideMark/>
          </w:tcPr>
          <w:p w:rsidR="00234902" w:rsidRPr="00D15E4C" w:rsidRDefault="00234902" w:rsidP="00D15E4C">
            <w:pPr>
              <w:spacing w:after="0"/>
              <w:ind w:firstLine="0"/>
              <w:jc w:val="right"/>
              <w:rPr>
                <w:rFonts w:ascii="Arial" w:hAnsi="Arial" w:cs="Arial"/>
                <w:color w:val="000000"/>
                <w:lang w:val="es-ES" w:eastAsia="es-ES"/>
              </w:rPr>
            </w:pPr>
            <w:r w:rsidRPr="00D15E4C">
              <w:rPr>
                <w:rFonts w:ascii="Arial" w:hAnsi="Arial" w:cs="Arial"/>
                <w:color w:val="000000"/>
                <w:lang w:val="es-ES" w:eastAsia="es-ES"/>
              </w:rPr>
              <w:t>6.299.326</w:t>
            </w:r>
          </w:p>
        </w:tc>
        <w:tc>
          <w:tcPr>
            <w:tcW w:w="1106" w:type="dxa"/>
            <w:shd w:val="clear" w:color="auto" w:fill="8DB3E2" w:themeFill="text2" w:themeFillTint="66"/>
            <w:noWrap/>
            <w:vAlign w:val="center"/>
            <w:hideMark/>
          </w:tcPr>
          <w:p w:rsidR="00234902" w:rsidRPr="00D15E4C" w:rsidRDefault="007E53CB" w:rsidP="00D15E4C">
            <w:pPr>
              <w:spacing w:after="0"/>
              <w:ind w:firstLine="0"/>
              <w:jc w:val="right"/>
              <w:rPr>
                <w:rFonts w:ascii="Arial" w:hAnsi="Arial" w:cs="Arial"/>
                <w:color w:val="000000"/>
                <w:lang w:val="es-ES" w:eastAsia="es-ES"/>
              </w:rPr>
            </w:pPr>
            <w:r w:rsidRPr="00D15E4C">
              <w:rPr>
                <w:rFonts w:ascii="Arial" w:hAnsi="Arial" w:cs="Arial"/>
                <w:color w:val="000000"/>
                <w:lang w:val="es-ES" w:eastAsia="es-ES"/>
              </w:rPr>
              <w:t>5</w:t>
            </w:r>
            <w:r w:rsidR="00234902" w:rsidRPr="00D15E4C">
              <w:rPr>
                <w:rFonts w:ascii="Arial" w:hAnsi="Arial" w:cs="Arial"/>
                <w:color w:val="000000"/>
                <w:lang w:val="es-ES" w:eastAsia="es-ES"/>
              </w:rPr>
              <w:t>.921.117</w:t>
            </w:r>
          </w:p>
        </w:tc>
      </w:tr>
    </w:tbl>
    <w:p w:rsidR="00234902" w:rsidRDefault="00234902" w:rsidP="00143C5F">
      <w:pPr>
        <w:spacing w:after="0"/>
        <w:ind w:firstLine="0"/>
        <w:jc w:val="left"/>
        <w:rPr>
          <w:rFonts w:ascii="Arial Narrow" w:hAnsi="Arial Narrow"/>
          <w:color w:val="000000"/>
          <w:lang w:val="es-ES" w:eastAsia="es-ES"/>
        </w:rPr>
      </w:pPr>
    </w:p>
    <w:p w:rsidR="001825B6" w:rsidRDefault="001825B6" w:rsidP="00143C5F">
      <w:pPr>
        <w:spacing w:after="0"/>
        <w:ind w:firstLine="0"/>
        <w:jc w:val="left"/>
        <w:rPr>
          <w:rFonts w:ascii="Arial Narrow" w:hAnsi="Arial Narrow"/>
          <w:color w:val="000000"/>
          <w:lang w:val="es-ES" w:eastAsia="es-ES"/>
        </w:rPr>
      </w:pPr>
    </w:p>
    <w:p w:rsidR="001825B6" w:rsidRDefault="001825B6">
      <w:pPr>
        <w:spacing w:after="0"/>
        <w:ind w:firstLine="0"/>
        <w:jc w:val="left"/>
        <w:rPr>
          <w:rFonts w:ascii="Arial Narrow" w:hAnsi="Arial Narrow"/>
          <w:color w:val="000000"/>
          <w:lang w:val="es-ES" w:eastAsia="es-ES"/>
        </w:rPr>
      </w:pPr>
      <w:r>
        <w:rPr>
          <w:rFonts w:ascii="Arial Narrow" w:hAnsi="Arial Narrow"/>
          <w:color w:val="000000"/>
          <w:lang w:val="es-ES" w:eastAsia="es-ES"/>
        </w:rPr>
        <w:br w:type="page"/>
      </w:r>
    </w:p>
    <w:p w:rsidR="001825B6" w:rsidRDefault="001825B6" w:rsidP="00143C5F">
      <w:pPr>
        <w:spacing w:after="0"/>
        <w:ind w:firstLine="0"/>
        <w:jc w:val="left"/>
        <w:rPr>
          <w:rFonts w:ascii="Arial Narrow" w:hAnsi="Arial Narrow"/>
          <w:color w:val="000000"/>
          <w:lang w:val="es-ES" w:eastAsia="es-ES"/>
        </w:rPr>
      </w:pPr>
    </w:p>
    <w:p w:rsidR="001825B6" w:rsidRPr="00D90147" w:rsidRDefault="001825B6" w:rsidP="001825B6">
      <w:pPr>
        <w:pStyle w:val="atitulo1"/>
        <w:rPr>
          <w:lang w:val="es-ES" w:eastAsia="es-ES"/>
        </w:rPr>
      </w:pPr>
      <w:bookmarkStart w:id="19" w:name="_Toc460833382"/>
      <w:r w:rsidRPr="00D90147">
        <w:rPr>
          <w:lang w:val="es-ES" w:eastAsia="es-ES"/>
        </w:rPr>
        <w:t>Cuenta</w:t>
      </w:r>
      <w:r w:rsidR="00CC49B9">
        <w:rPr>
          <w:lang w:val="es-ES" w:eastAsia="es-ES"/>
        </w:rPr>
        <w:t>s</w:t>
      </w:r>
      <w:r w:rsidRPr="00D90147">
        <w:rPr>
          <w:lang w:val="es-ES" w:eastAsia="es-ES"/>
        </w:rPr>
        <w:t xml:space="preserve"> de Resultados</w:t>
      </w:r>
      <w:r>
        <w:rPr>
          <w:lang w:val="es-ES" w:eastAsia="es-ES"/>
        </w:rPr>
        <w:t xml:space="preserve"> de la Fundación Miguel Servet 2009-2015</w:t>
      </w:r>
      <w:bookmarkEnd w:id="19"/>
    </w:p>
    <w:p w:rsidR="001825B6" w:rsidRDefault="001825B6" w:rsidP="001825B6">
      <w:pPr>
        <w:spacing w:after="0"/>
        <w:ind w:firstLine="0"/>
        <w:jc w:val="left"/>
        <w:rPr>
          <w:rFonts w:ascii="Arial Narrow" w:hAnsi="Arial Narrow"/>
          <w:color w:val="000000"/>
          <w:lang w:val="es-ES" w:eastAsia="es-ES"/>
        </w:rPr>
      </w:pPr>
    </w:p>
    <w:tbl>
      <w:tblPr>
        <w:tblStyle w:val="Tablaconcuadrcula"/>
        <w:tblW w:w="9470" w:type="dxa"/>
        <w:tblInd w:w="-17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55"/>
        <w:gridCol w:w="139"/>
        <w:gridCol w:w="967"/>
        <w:gridCol w:w="25"/>
        <w:gridCol w:w="939"/>
        <w:gridCol w:w="25"/>
        <w:gridCol w:w="939"/>
        <w:gridCol w:w="25"/>
        <w:gridCol w:w="939"/>
        <w:gridCol w:w="25"/>
        <w:gridCol w:w="939"/>
        <w:gridCol w:w="25"/>
        <w:gridCol w:w="939"/>
        <w:gridCol w:w="25"/>
        <w:gridCol w:w="939"/>
        <w:gridCol w:w="25"/>
      </w:tblGrid>
      <w:tr w:rsidR="001825B6" w:rsidRPr="00D15E4C" w:rsidTr="00330838">
        <w:trPr>
          <w:gridAfter w:val="1"/>
          <w:wAfter w:w="25" w:type="dxa"/>
          <w:trHeight w:hRule="exact" w:val="340"/>
        </w:trPr>
        <w:tc>
          <w:tcPr>
            <w:tcW w:w="2555" w:type="dxa"/>
            <w:shd w:val="clear" w:color="auto" w:fill="8DB3E2" w:themeFill="text2" w:themeFillTint="66"/>
            <w:noWrap/>
            <w:vAlign w:val="center"/>
          </w:tcPr>
          <w:p w:rsidR="001825B6" w:rsidRPr="00D15E4C" w:rsidRDefault="001825B6" w:rsidP="001825B6">
            <w:pPr>
              <w:spacing w:after="0"/>
              <w:ind w:firstLine="0"/>
              <w:jc w:val="left"/>
              <w:rPr>
                <w:rFonts w:ascii="Arial" w:hAnsi="Arial" w:cs="Arial"/>
                <w:b/>
                <w:lang w:val="es-ES" w:eastAsia="es-ES"/>
              </w:rPr>
            </w:pPr>
          </w:p>
        </w:tc>
        <w:tc>
          <w:tcPr>
            <w:tcW w:w="1106" w:type="dxa"/>
            <w:gridSpan w:val="2"/>
            <w:shd w:val="clear" w:color="auto" w:fill="8DB3E2" w:themeFill="text2" w:themeFillTint="66"/>
            <w:noWrap/>
            <w:vAlign w:val="center"/>
            <w:hideMark/>
          </w:tcPr>
          <w:p w:rsidR="001825B6" w:rsidRPr="00D15E4C" w:rsidRDefault="001825B6" w:rsidP="001825B6">
            <w:pPr>
              <w:spacing w:after="0"/>
              <w:ind w:firstLine="0"/>
              <w:jc w:val="right"/>
              <w:rPr>
                <w:rFonts w:ascii="Arial" w:hAnsi="Arial" w:cs="Arial"/>
                <w:color w:val="000000"/>
                <w:lang w:val="es-ES" w:eastAsia="es-ES"/>
              </w:rPr>
            </w:pPr>
            <w:r w:rsidRPr="00D15E4C">
              <w:rPr>
                <w:rFonts w:ascii="Arial" w:hAnsi="Arial" w:cs="Arial"/>
                <w:color w:val="000000"/>
                <w:lang w:val="es-ES" w:eastAsia="es-ES"/>
              </w:rPr>
              <w:t>2009</w:t>
            </w:r>
          </w:p>
        </w:tc>
        <w:tc>
          <w:tcPr>
            <w:tcW w:w="964" w:type="dxa"/>
            <w:gridSpan w:val="2"/>
            <w:shd w:val="clear" w:color="auto" w:fill="8DB3E2" w:themeFill="text2" w:themeFillTint="66"/>
            <w:noWrap/>
            <w:vAlign w:val="center"/>
            <w:hideMark/>
          </w:tcPr>
          <w:p w:rsidR="001825B6" w:rsidRPr="00D15E4C" w:rsidRDefault="001825B6" w:rsidP="001825B6">
            <w:pPr>
              <w:spacing w:after="0"/>
              <w:ind w:firstLine="0"/>
              <w:jc w:val="right"/>
              <w:rPr>
                <w:rFonts w:ascii="Arial" w:hAnsi="Arial" w:cs="Arial"/>
                <w:color w:val="000000"/>
                <w:lang w:val="es-ES" w:eastAsia="es-ES"/>
              </w:rPr>
            </w:pPr>
            <w:r w:rsidRPr="00D15E4C">
              <w:rPr>
                <w:rFonts w:ascii="Arial" w:hAnsi="Arial" w:cs="Arial"/>
                <w:color w:val="000000"/>
                <w:lang w:val="es-ES" w:eastAsia="es-ES"/>
              </w:rPr>
              <w:t>2010</w:t>
            </w:r>
          </w:p>
        </w:tc>
        <w:tc>
          <w:tcPr>
            <w:tcW w:w="964" w:type="dxa"/>
            <w:gridSpan w:val="2"/>
            <w:shd w:val="clear" w:color="auto" w:fill="8DB3E2" w:themeFill="text2" w:themeFillTint="66"/>
            <w:noWrap/>
            <w:vAlign w:val="center"/>
            <w:hideMark/>
          </w:tcPr>
          <w:p w:rsidR="001825B6" w:rsidRPr="00D15E4C" w:rsidRDefault="001825B6" w:rsidP="001825B6">
            <w:pPr>
              <w:spacing w:after="0"/>
              <w:ind w:firstLine="0"/>
              <w:jc w:val="right"/>
              <w:rPr>
                <w:rFonts w:ascii="Arial" w:hAnsi="Arial" w:cs="Arial"/>
                <w:color w:val="000000"/>
                <w:lang w:val="es-ES" w:eastAsia="es-ES"/>
              </w:rPr>
            </w:pPr>
            <w:r w:rsidRPr="00D15E4C">
              <w:rPr>
                <w:rFonts w:ascii="Arial" w:hAnsi="Arial" w:cs="Arial"/>
                <w:color w:val="000000"/>
                <w:lang w:val="es-ES" w:eastAsia="es-ES"/>
              </w:rPr>
              <w:t>2011</w:t>
            </w:r>
          </w:p>
        </w:tc>
        <w:tc>
          <w:tcPr>
            <w:tcW w:w="964" w:type="dxa"/>
            <w:gridSpan w:val="2"/>
            <w:shd w:val="clear" w:color="auto" w:fill="8DB3E2" w:themeFill="text2" w:themeFillTint="66"/>
            <w:noWrap/>
            <w:vAlign w:val="center"/>
            <w:hideMark/>
          </w:tcPr>
          <w:p w:rsidR="001825B6" w:rsidRPr="00D15E4C" w:rsidRDefault="001825B6" w:rsidP="001825B6">
            <w:pPr>
              <w:spacing w:after="0"/>
              <w:ind w:firstLine="0"/>
              <w:jc w:val="right"/>
              <w:rPr>
                <w:rFonts w:ascii="Arial" w:hAnsi="Arial" w:cs="Arial"/>
                <w:color w:val="000000"/>
                <w:lang w:val="es-ES" w:eastAsia="es-ES"/>
              </w:rPr>
            </w:pPr>
            <w:r w:rsidRPr="00D15E4C">
              <w:rPr>
                <w:rFonts w:ascii="Arial" w:hAnsi="Arial" w:cs="Arial"/>
                <w:color w:val="000000"/>
                <w:lang w:val="es-ES" w:eastAsia="es-ES"/>
              </w:rPr>
              <w:t>2012</w:t>
            </w:r>
          </w:p>
        </w:tc>
        <w:tc>
          <w:tcPr>
            <w:tcW w:w="964" w:type="dxa"/>
            <w:gridSpan w:val="2"/>
            <w:shd w:val="clear" w:color="auto" w:fill="8DB3E2" w:themeFill="text2" w:themeFillTint="66"/>
            <w:noWrap/>
            <w:vAlign w:val="center"/>
            <w:hideMark/>
          </w:tcPr>
          <w:p w:rsidR="001825B6" w:rsidRPr="00D15E4C" w:rsidRDefault="001825B6" w:rsidP="001825B6">
            <w:pPr>
              <w:spacing w:after="0"/>
              <w:ind w:firstLine="0"/>
              <w:jc w:val="right"/>
              <w:rPr>
                <w:rFonts w:ascii="Arial" w:hAnsi="Arial" w:cs="Arial"/>
                <w:color w:val="000000"/>
                <w:lang w:val="es-ES" w:eastAsia="es-ES"/>
              </w:rPr>
            </w:pPr>
            <w:r w:rsidRPr="00D15E4C">
              <w:rPr>
                <w:rFonts w:ascii="Arial" w:hAnsi="Arial" w:cs="Arial"/>
                <w:color w:val="000000"/>
                <w:lang w:val="es-ES" w:eastAsia="es-ES"/>
              </w:rPr>
              <w:t>2013</w:t>
            </w:r>
          </w:p>
        </w:tc>
        <w:tc>
          <w:tcPr>
            <w:tcW w:w="964" w:type="dxa"/>
            <w:gridSpan w:val="2"/>
            <w:shd w:val="clear" w:color="auto" w:fill="8DB3E2" w:themeFill="text2" w:themeFillTint="66"/>
            <w:noWrap/>
            <w:vAlign w:val="center"/>
            <w:hideMark/>
          </w:tcPr>
          <w:p w:rsidR="001825B6" w:rsidRPr="00D15E4C" w:rsidRDefault="001825B6" w:rsidP="001825B6">
            <w:pPr>
              <w:spacing w:after="0"/>
              <w:ind w:firstLine="0"/>
              <w:jc w:val="right"/>
              <w:rPr>
                <w:rFonts w:ascii="Arial" w:hAnsi="Arial" w:cs="Arial"/>
                <w:color w:val="000000"/>
                <w:lang w:val="es-ES" w:eastAsia="es-ES"/>
              </w:rPr>
            </w:pPr>
            <w:r w:rsidRPr="00D15E4C">
              <w:rPr>
                <w:rFonts w:ascii="Arial" w:hAnsi="Arial" w:cs="Arial"/>
                <w:color w:val="000000"/>
                <w:lang w:val="es-ES" w:eastAsia="es-ES"/>
              </w:rPr>
              <w:t>2014</w:t>
            </w:r>
          </w:p>
        </w:tc>
        <w:tc>
          <w:tcPr>
            <w:tcW w:w="964" w:type="dxa"/>
            <w:gridSpan w:val="2"/>
            <w:shd w:val="clear" w:color="auto" w:fill="8DB3E2" w:themeFill="text2" w:themeFillTint="66"/>
            <w:noWrap/>
            <w:vAlign w:val="center"/>
            <w:hideMark/>
          </w:tcPr>
          <w:p w:rsidR="001825B6" w:rsidRPr="00D15E4C" w:rsidRDefault="001825B6" w:rsidP="001825B6">
            <w:pPr>
              <w:spacing w:after="0"/>
              <w:ind w:firstLine="0"/>
              <w:jc w:val="right"/>
              <w:rPr>
                <w:rFonts w:ascii="Arial" w:hAnsi="Arial" w:cs="Arial"/>
                <w:color w:val="000000"/>
                <w:lang w:val="es-ES" w:eastAsia="es-ES"/>
              </w:rPr>
            </w:pPr>
            <w:r w:rsidRPr="00D15E4C">
              <w:rPr>
                <w:rFonts w:ascii="Arial" w:hAnsi="Arial" w:cs="Arial"/>
                <w:color w:val="000000"/>
                <w:lang w:val="es-ES" w:eastAsia="es-ES"/>
              </w:rPr>
              <w:t>2015</w:t>
            </w:r>
          </w:p>
        </w:tc>
      </w:tr>
      <w:tr w:rsidR="001825B6" w:rsidRPr="00CB2906" w:rsidTr="00330838">
        <w:trPr>
          <w:gridAfter w:val="1"/>
          <w:wAfter w:w="25" w:type="dxa"/>
          <w:trHeight w:hRule="exact" w:val="340"/>
        </w:trPr>
        <w:tc>
          <w:tcPr>
            <w:tcW w:w="2555" w:type="dxa"/>
            <w:noWrap/>
            <w:vAlign w:val="center"/>
            <w:hideMark/>
          </w:tcPr>
          <w:p w:rsidR="001825B6" w:rsidRPr="00CB2906" w:rsidRDefault="001825B6" w:rsidP="001825B6">
            <w:pPr>
              <w:spacing w:after="0"/>
              <w:ind w:firstLine="0"/>
              <w:jc w:val="left"/>
              <w:rPr>
                <w:rFonts w:ascii="Arial Narrow" w:hAnsi="Arial Narrow"/>
                <w:b/>
                <w:color w:val="000000"/>
                <w:sz w:val="18"/>
                <w:szCs w:val="18"/>
                <w:lang w:val="es-ES" w:eastAsia="es-ES"/>
              </w:rPr>
            </w:pPr>
            <w:r w:rsidRPr="00CB2906">
              <w:rPr>
                <w:rFonts w:ascii="Arial Narrow" w:hAnsi="Arial Narrow"/>
                <w:b/>
                <w:color w:val="000000"/>
                <w:sz w:val="18"/>
                <w:szCs w:val="18"/>
                <w:lang w:val="es-ES" w:eastAsia="es-ES"/>
              </w:rPr>
              <w:t xml:space="preserve">Ingresos de actividad propia </w:t>
            </w:r>
          </w:p>
        </w:tc>
        <w:tc>
          <w:tcPr>
            <w:tcW w:w="1106" w:type="dxa"/>
            <w:gridSpan w:val="2"/>
            <w:noWrap/>
            <w:vAlign w:val="center"/>
            <w:hideMark/>
          </w:tcPr>
          <w:p w:rsidR="001825B6" w:rsidRPr="00CB2906" w:rsidRDefault="001825B6" w:rsidP="001825B6">
            <w:pPr>
              <w:spacing w:after="0"/>
              <w:ind w:firstLine="0"/>
              <w:jc w:val="right"/>
              <w:rPr>
                <w:rFonts w:ascii="Arial Narrow" w:hAnsi="Arial Narrow"/>
                <w:b/>
                <w:color w:val="000000"/>
                <w:sz w:val="18"/>
                <w:szCs w:val="18"/>
                <w:lang w:val="es-ES" w:eastAsia="es-ES"/>
              </w:rPr>
            </w:pPr>
            <w:r w:rsidRPr="00CB2906">
              <w:rPr>
                <w:rFonts w:ascii="Arial Narrow" w:hAnsi="Arial Narrow"/>
                <w:b/>
                <w:color w:val="000000"/>
                <w:sz w:val="18"/>
                <w:szCs w:val="18"/>
                <w:lang w:val="es-ES" w:eastAsia="es-ES"/>
              </w:rPr>
              <w:t>821.495</w:t>
            </w:r>
          </w:p>
        </w:tc>
        <w:tc>
          <w:tcPr>
            <w:tcW w:w="964" w:type="dxa"/>
            <w:gridSpan w:val="2"/>
            <w:noWrap/>
            <w:vAlign w:val="center"/>
            <w:hideMark/>
          </w:tcPr>
          <w:p w:rsidR="001825B6" w:rsidRPr="00CB2906" w:rsidRDefault="001825B6" w:rsidP="001825B6">
            <w:pPr>
              <w:spacing w:after="0"/>
              <w:ind w:firstLine="0"/>
              <w:jc w:val="right"/>
              <w:rPr>
                <w:rFonts w:ascii="Arial Narrow" w:hAnsi="Arial Narrow"/>
                <w:b/>
                <w:color w:val="000000"/>
                <w:sz w:val="18"/>
                <w:szCs w:val="18"/>
                <w:lang w:val="es-ES" w:eastAsia="es-ES"/>
              </w:rPr>
            </w:pPr>
            <w:r w:rsidRPr="00CB2906">
              <w:rPr>
                <w:rFonts w:ascii="Arial Narrow" w:hAnsi="Arial Narrow"/>
                <w:b/>
                <w:color w:val="000000"/>
                <w:sz w:val="18"/>
                <w:szCs w:val="18"/>
                <w:lang w:val="es-ES" w:eastAsia="es-ES"/>
              </w:rPr>
              <w:t>1.441.491</w:t>
            </w:r>
          </w:p>
        </w:tc>
        <w:tc>
          <w:tcPr>
            <w:tcW w:w="964" w:type="dxa"/>
            <w:gridSpan w:val="2"/>
            <w:noWrap/>
            <w:vAlign w:val="center"/>
            <w:hideMark/>
          </w:tcPr>
          <w:p w:rsidR="001825B6" w:rsidRPr="00CB2906" w:rsidRDefault="001825B6" w:rsidP="001825B6">
            <w:pPr>
              <w:spacing w:after="0"/>
              <w:ind w:firstLine="0"/>
              <w:jc w:val="right"/>
              <w:rPr>
                <w:rFonts w:ascii="Arial Narrow" w:hAnsi="Arial Narrow"/>
                <w:b/>
                <w:color w:val="000000"/>
                <w:sz w:val="18"/>
                <w:szCs w:val="18"/>
                <w:lang w:val="es-ES" w:eastAsia="es-ES"/>
              </w:rPr>
            </w:pPr>
            <w:r w:rsidRPr="00CB2906">
              <w:rPr>
                <w:rFonts w:ascii="Arial Narrow" w:hAnsi="Arial Narrow"/>
                <w:b/>
                <w:color w:val="000000"/>
                <w:sz w:val="18"/>
                <w:szCs w:val="18"/>
                <w:lang w:val="es-ES" w:eastAsia="es-ES"/>
              </w:rPr>
              <w:t>1.941.633</w:t>
            </w:r>
          </w:p>
        </w:tc>
        <w:tc>
          <w:tcPr>
            <w:tcW w:w="964" w:type="dxa"/>
            <w:gridSpan w:val="2"/>
            <w:noWrap/>
            <w:vAlign w:val="center"/>
            <w:hideMark/>
          </w:tcPr>
          <w:p w:rsidR="001825B6" w:rsidRPr="00CB2906" w:rsidRDefault="001825B6" w:rsidP="001825B6">
            <w:pPr>
              <w:spacing w:after="0"/>
              <w:ind w:firstLine="0"/>
              <w:jc w:val="right"/>
              <w:rPr>
                <w:rFonts w:ascii="Arial Narrow" w:hAnsi="Arial Narrow"/>
                <w:b/>
                <w:color w:val="000000"/>
                <w:sz w:val="18"/>
                <w:szCs w:val="18"/>
                <w:lang w:val="es-ES" w:eastAsia="es-ES"/>
              </w:rPr>
            </w:pPr>
            <w:r w:rsidRPr="00CB2906">
              <w:rPr>
                <w:rFonts w:ascii="Arial Narrow" w:hAnsi="Arial Narrow"/>
                <w:b/>
                <w:color w:val="000000"/>
                <w:sz w:val="18"/>
                <w:szCs w:val="18"/>
                <w:lang w:val="es-ES" w:eastAsia="es-ES"/>
              </w:rPr>
              <w:t>2.149.607</w:t>
            </w:r>
          </w:p>
        </w:tc>
        <w:tc>
          <w:tcPr>
            <w:tcW w:w="964" w:type="dxa"/>
            <w:gridSpan w:val="2"/>
            <w:noWrap/>
            <w:vAlign w:val="center"/>
            <w:hideMark/>
          </w:tcPr>
          <w:p w:rsidR="001825B6" w:rsidRPr="00CB2906" w:rsidRDefault="001825B6" w:rsidP="001825B6">
            <w:pPr>
              <w:spacing w:after="0"/>
              <w:ind w:firstLine="0"/>
              <w:jc w:val="right"/>
              <w:rPr>
                <w:rFonts w:ascii="Arial Narrow" w:hAnsi="Arial Narrow"/>
                <w:b/>
                <w:color w:val="000000"/>
                <w:sz w:val="18"/>
                <w:szCs w:val="18"/>
                <w:lang w:val="es-ES" w:eastAsia="es-ES"/>
              </w:rPr>
            </w:pPr>
            <w:r w:rsidRPr="00CB2906">
              <w:rPr>
                <w:rFonts w:ascii="Arial Narrow" w:hAnsi="Arial Narrow"/>
                <w:b/>
                <w:color w:val="000000"/>
                <w:sz w:val="18"/>
                <w:szCs w:val="18"/>
                <w:lang w:val="es-ES" w:eastAsia="es-ES"/>
              </w:rPr>
              <w:t>2.909.352</w:t>
            </w:r>
          </w:p>
        </w:tc>
        <w:tc>
          <w:tcPr>
            <w:tcW w:w="964" w:type="dxa"/>
            <w:gridSpan w:val="2"/>
            <w:noWrap/>
            <w:vAlign w:val="center"/>
            <w:hideMark/>
          </w:tcPr>
          <w:p w:rsidR="001825B6" w:rsidRPr="00CB2906" w:rsidRDefault="001825B6" w:rsidP="001825B6">
            <w:pPr>
              <w:spacing w:after="0"/>
              <w:ind w:firstLine="0"/>
              <w:jc w:val="right"/>
              <w:rPr>
                <w:rFonts w:ascii="Arial Narrow" w:hAnsi="Arial Narrow"/>
                <w:b/>
                <w:color w:val="000000"/>
                <w:sz w:val="18"/>
                <w:szCs w:val="18"/>
                <w:lang w:val="es-ES" w:eastAsia="es-ES"/>
              </w:rPr>
            </w:pPr>
            <w:r w:rsidRPr="00CB2906">
              <w:rPr>
                <w:rFonts w:ascii="Arial Narrow" w:hAnsi="Arial Narrow"/>
                <w:b/>
                <w:color w:val="000000"/>
                <w:sz w:val="18"/>
                <w:szCs w:val="18"/>
                <w:lang w:val="es-ES" w:eastAsia="es-ES"/>
              </w:rPr>
              <w:t>3.330.779</w:t>
            </w:r>
          </w:p>
        </w:tc>
        <w:tc>
          <w:tcPr>
            <w:tcW w:w="964" w:type="dxa"/>
            <w:gridSpan w:val="2"/>
            <w:noWrap/>
            <w:vAlign w:val="center"/>
            <w:hideMark/>
          </w:tcPr>
          <w:p w:rsidR="001825B6" w:rsidRPr="00CB2906" w:rsidRDefault="001825B6" w:rsidP="001825B6">
            <w:pPr>
              <w:spacing w:after="0"/>
              <w:ind w:firstLine="0"/>
              <w:jc w:val="right"/>
              <w:rPr>
                <w:rFonts w:ascii="Arial Narrow" w:hAnsi="Arial Narrow"/>
                <w:b/>
                <w:color w:val="000000"/>
                <w:sz w:val="18"/>
                <w:szCs w:val="18"/>
                <w:lang w:val="es-ES" w:eastAsia="es-ES"/>
              </w:rPr>
            </w:pPr>
            <w:r w:rsidRPr="00CB2906">
              <w:rPr>
                <w:rFonts w:ascii="Arial Narrow" w:hAnsi="Arial Narrow"/>
                <w:b/>
                <w:color w:val="000000"/>
                <w:sz w:val="18"/>
                <w:szCs w:val="18"/>
                <w:lang w:val="es-ES" w:eastAsia="es-ES"/>
              </w:rPr>
              <w:t>3.593.396</w:t>
            </w:r>
          </w:p>
        </w:tc>
      </w:tr>
      <w:tr w:rsidR="001825B6" w:rsidRPr="00CB2906" w:rsidTr="00330838">
        <w:trPr>
          <w:gridAfter w:val="1"/>
          <w:wAfter w:w="25" w:type="dxa"/>
          <w:trHeight w:val="454"/>
        </w:trPr>
        <w:tc>
          <w:tcPr>
            <w:tcW w:w="2555" w:type="dxa"/>
            <w:noWrap/>
            <w:vAlign w:val="center"/>
            <w:hideMark/>
          </w:tcPr>
          <w:p w:rsidR="001825B6" w:rsidRPr="00CB2906" w:rsidRDefault="001825B6" w:rsidP="00CB2906">
            <w:pPr>
              <w:spacing w:after="0"/>
              <w:ind w:left="318" w:firstLine="0"/>
              <w:jc w:val="left"/>
              <w:rPr>
                <w:rFonts w:ascii="Arial Narrow" w:hAnsi="Arial Narrow"/>
                <w:color w:val="000000"/>
                <w:sz w:val="18"/>
                <w:szCs w:val="18"/>
                <w:lang w:val="es-ES" w:eastAsia="es-ES"/>
              </w:rPr>
            </w:pPr>
            <w:r w:rsidRPr="00CB2906">
              <w:rPr>
                <w:rFonts w:ascii="Arial Narrow" w:hAnsi="Arial Narrow"/>
                <w:color w:val="000000"/>
                <w:sz w:val="18"/>
                <w:szCs w:val="18"/>
                <w:lang w:val="es-ES" w:eastAsia="es-ES"/>
              </w:rPr>
              <w:t xml:space="preserve">Ingresos de promociones, patrocinadores y colaboraciones </w:t>
            </w:r>
          </w:p>
        </w:tc>
        <w:tc>
          <w:tcPr>
            <w:tcW w:w="1106" w:type="dxa"/>
            <w:gridSpan w:val="2"/>
            <w:noWrap/>
            <w:vAlign w:val="center"/>
            <w:hideMark/>
          </w:tcPr>
          <w:p w:rsidR="001825B6" w:rsidRPr="00CB2906" w:rsidRDefault="001825B6" w:rsidP="001825B6">
            <w:pPr>
              <w:spacing w:after="0"/>
              <w:ind w:firstLine="0"/>
              <w:jc w:val="right"/>
              <w:rPr>
                <w:rFonts w:ascii="Arial Narrow" w:hAnsi="Arial Narrow"/>
                <w:color w:val="000000"/>
                <w:sz w:val="18"/>
                <w:szCs w:val="18"/>
                <w:lang w:val="es-ES" w:eastAsia="es-ES"/>
              </w:rPr>
            </w:pPr>
            <w:r w:rsidRPr="00CB2906">
              <w:rPr>
                <w:rFonts w:ascii="Arial Narrow" w:hAnsi="Arial Narrow"/>
                <w:color w:val="000000"/>
                <w:sz w:val="18"/>
                <w:szCs w:val="18"/>
                <w:lang w:val="es-ES" w:eastAsia="es-ES"/>
              </w:rPr>
              <w:t>335.440</w:t>
            </w:r>
          </w:p>
        </w:tc>
        <w:tc>
          <w:tcPr>
            <w:tcW w:w="964" w:type="dxa"/>
            <w:gridSpan w:val="2"/>
            <w:noWrap/>
            <w:vAlign w:val="center"/>
            <w:hideMark/>
          </w:tcPr>
          <w:p w:rsidR="001825B6" w:rsidRPr="00CB2906" w:rsidRDefault="001825B6" w:rsidP="001825B6">
            <w:pPr>
              <w:spacing w:after="0"/>
              <w:ind w:firstLine="0"/>
              <w:jc w:val="right"/>
              <w:rPr>
                <w:rFonts w:ascii="Arial Narrow" w:hAnsi="Arial Narrow"/>
                <w:color w:val="000000"/>
                <w:sz w:val="18"/>
                <w:szCs w:val="18"/>
                <w:lang w:val="es-ES" w:eastAsia="es-ES"/>
              </w:rPr>
            </w:pPr>
            <w:r w:rsidRPr="00CB2906">
              <w:rPr>
                <w:rFonts w:ascii="Arial Narrow" w:hAnsi="Arial Narrow"/>
                <w:color w:val="000000"/>
                <w:sz w:val="18"/>
                <w:szCs w:val="18"/>
                <w:lang w:val="es-ES" w:eastAsia="es-ES"/>
              </w:rPr>
              <w:t>249.222</w:t>
            </w:r>
          </w:p>
        </w:tc>
        <w:tc>
          <w:tcPr>
            <w:tcW w:w="964" w:type="dxa"/>
            <w:gridSpan w:val="2"/>
            <w:noWrap/>
            <w:vAlign w:val="center"/>
            <w:hideMark/>
          </w:tcPr>
          <w:p w:rsidR="001825B6" w:rsidRPr="00CB2906" w:rsidRDefault="001825B6" w:rsidP="001825B6">
            <w:pPr>
              <w:spacing w:after="0"/>
              <w:ind w:firstLine="0"/>
              <w:jc w:val="right"/>
              <w:rPr>
                <w:rFonts w:ascii="Arial Narrow" w:hAnsi="Arial Narrow"/>
                <w:color w:val="000000"/>
                <w:sz w:val="18"/>
                <w:szCs w:val="18"/>
                <w:lang w:val="es-ES" w:eastAsia="es-ES"/>
              </w:rPr>
            </w:pPr>
            <w:r w:rsidRPr="00CB2906">
              <w:rPr>
                <w:rFonts w:ascii="Arial Narrow" w:hAnsi="Arial Narrow"/>
                <w:color w:val="000000"/>
                <w:sz w:val="18"/>
                <w:szCs w:val="18"/>
                <w:lang w:val="es-ES" w:eastAsia="es-ES"/>
              </w:rPr>
              <w:t>422.019</w:t>
            </w:r>
          </w:p>
        </w:tc>
        <w:tc>
          <w:tcPr>
            <w:tcW w:w="964" w:type="dxa"/>
            <w:gridSpan w:val="2"/>
            <w:noWrap/>
            <w:vAlign w:val="center"/>
            <w:hideMark/>
          </w:tcPr>
          <w:p w:rsidR="001825B6" w:rsidRPr="00CB2906" w:rsidRDefault="001825B6" w:rsidP="001825B6">
            <w:pPr>
              <w:spacing w:after="0"/>
              <w:ind w:firstLine="0"/>
              <w:jc w:val="right"/>
              <w:rPr>
                <w:rFonts w:ascii="Arial Narrow" w:hAnsi="Arial Narrow"/>
                <w:color w:val="000000"/>
                <w:sz w:val="18"/>
                <w:szCs w:val="18"/>
                <w:lang w:val="es-ES" w:eastAsia="es-ES"/>
              </w:rPr>
            </w:pPr>
            <w:r w:rsidRPr="00CB2906">
              <w:rPr>
                <w:rFonts w:ascii="Arial Narrow" w:hAnsi="Arial Narrow"/>
                <w:color w:val="000000"/>
                <w:sz w:val="18"/>
                <w:szCs w:val="18"/>
                <w:lang w:val="es-ES" w:eastAsia="es-ES"/>
              </w:rPr>
              <w:t>370.513</w:t>
            </w:r>
          </w:p>
        </w:tc>
        <w:tc>
          <w:tcPr>
            <w:tcW w:w="964" w:type="dxa"/>
            <w:gridSpan w:val="2"/>
            <w:noWrap/>
            <w:vAlign w:val="center"/>
            <w:hideMark/>
          </w:tcPr>
          <w:p w:rsidR="001825B6" w:rsidRPr="00CB2906" w:rsidRDefault="001825B6" w:rsidP="001825B6">
            <w:pPr>
              <w:spacing w:after="0"/>
              <w:ind w:firstLine="0"/>
              <w:jc w:val="right"/>
              <w:rPr>
                <w:rFonts w:ascii="Arial Narrow" w:hAnsi="Arial Narrow"/>
                <w:color w:val="000000"/>
                <w:sz w:val="18"/>
                <w:szCs w:val="18"/>
                <w:lang w:val="es-ES" w:eastAsia="es-ES"/>
              </w:rPr>
            </w:pPr>
            <w:r w:rsidRPr="00CB2906">
              <w:rPr>
                <w:rFonts w:ascii="Arial Narrow" w:hAnsi="Arial Narrow"/>
                <w:color w:val="000000"/>
                <w:sz w:val="18"/>
                <w:szCs w:val="18"/>
                <w:lang w:val="es-ES" w:eastAsia="es-ES"/>
              </w:rPr>
              <w:t>545.330</w:t>
            </w:r>
          </w:p>
        </w:tc>
        <w:tc>
          <w:tcPr>
            <w:tcW w:w="964" w:type="dxa"/>
            <w:gridSpan w:val="2"/>
            <w:noWrap/>
            <w:vAlign w:val="center"/>
            <w:hideMark/>
          </w:tcPr>
          <w:p w:rsidR="001825B6" w:rsidRPr="00CB2906" w:rsidRDefault="001825B6" w:rsidP="001825B6">
            <w:pPr>
              <w:spacing w:after="0"/>
              <w:ind w:firstLine="0"/>
              <w:jc w:val="right"/>
              <w:rPr>
                <w:rFonts w:ascii="Arial Narrow" w:hAnsi="Arial Narrow"/>
                <w:color w:val="000000"/>
                <w:sz w:val="18"/>
                <w:szCs w:val="18"/>
                <w:lang w:val="es-ES" w:eastAsia="es-ES"/>
              </w:rPr>
            </w:pPr>
            <w:r w:rsidRPr="00CB2906">
              <w:rPr>
                <w:rFonts w:ascii="Arial Narrow" w:hAnsi="Arial Narrow"/>
                <w:color w:val="000000"/>
                <w:sz w:val="18"/>
                <w:szCs w:val="18"/>
                <w:lang w:val="es-ES" w:eastAsia="es-ES"/>
              </w:rPr>
              <w:t>948.583</w:t>
            </w:r>
          </w:p>
        </w:tc>
        <w:tc>
          <w:tcPr>
            <w:tcW w:w="964" w:type="dxa"/>
            <w:gridSpan w:val="2"/>
            <w:noWrap/>
            <w:vAlign w:val="center"/>
            <w:hideMark/>
          </w:tcPr>
          <w:p w:rsidR="001825B6" w:rsidRPr="00CB2906" w:rsidRDefault="001825B6" w:rsidP="001825B6">
            <w:pPr>
              <w:spacing w:after="0"/>
              <w:ind w:firstLine="0"/>
              <w:jc w:val="right"/>
              <w:rPr>
                <w:rFonts w:ascii="Arial Narrow" w:hAnsi="Arial Narrow"/>
                <w:color w:val="000000"/>
                <w:sz w:val="18"/>
                <w:szCs w:val="18"/>
                <w:lang w:val="es-ES" w:eastAsia="es-ES"/>
              </w:rPr>
            </w:pPr>
            <w:r w:rsidRPr="00CB2906">
              <w:rPr>
                <w:rFonts w:ascii="Arial Narrow" w:hAnsi="Arial Narrow"/>
                <w:color w:val="000000"/>
                <w:sz w:val="18"/>
                <w:szCs w:val="18"/>
                <w:lang w:val="es-ES" w:eastAsia="es-ES"/>
              </w:rPr>
              <w:t>820.461</w:t>
            </w:r>
          </w:p>
        </w:tc>
      </w:tr>
      <w:tr w:rsidR="001825B6" w:rsidRPr="00CB2906" w:rsidTr="00330838">
        <w:trPr>
          <w:gridAfter w:val="1"/>
          <w:wAfter w:w="25" w:type="dxa"/>
          <w:trHeight w:hRule="exact" w:val="454"/>
        </w:trPr>
        <w:tc>
          <w:tcPr>
            <w:tcW w:w="2555" w:type="dxa"/>
            <w:noWrap/>
            <w:vAlign w:val="center"/>
            <w:hideMark/>
          </w:tcPr>
          <w:p w:rsidR="001825B6" w:rsidRPr="00CB2906" w:rsidRDefault="001825B6" w:rsidP="00CB2906">
            <w:pPr>
              <w:spacing w:after="0"/>
              <w:ind w:left="318" w:firstLine="0"/>
              <w:jc w:val="left"/>
              <w:rPr>
                <w:rFonts w:ascii="Arial Narrow" w:hAnsi="Arial Narrow"/>
                <w:color w:val="000000"/>
                <w:sz w:val="18"/>
                <w:szCs w:val="18"/>
                <w:lang w:val="es-ES" w:eastAsia="es-ES"/>
              </w:rPr>
            </w:pPr>
            <w:r w:rsidRPr="00CB2906">
              <w:rPr>
                <w:rFonts w:ascii="Arial Narrow" w:hAnsi="Arial Narrow"/>
                <w:color w:val="000000"/>
                <w:sz w:val="18"/>
                <w:szCs w:val="18"/>
                <w:lang w:val="es-ES" w:eastAsia="es-ES"/>
              </w:rPr>
              <w:t>Subvenciones imputadas al excedente del ejercicio</w:t>
            </w:r>
          </w:p>
        </w:tc>
        <w:tc>
          <w:tcPr>
            <w:tcW w:w="1106" w:type="dxa"/>
            <w:gridSpan w:val="2"/>
            <w:noWrap/>
            <w:vAlign w:val="center"/>
            <w:hideMark/>
          </w:tcPr>
          <w:p w:rsidR="001825B6" w:rsidRPr="00CB2906" w:rsidRDefault="001825B6" w:rsidP="001825B6">
            <w:pPr>
              <w:spacing w:after="0"/>
              <w:ind w:firstLine="0"/>
              <w:jc w:val="right"/>
              <w:rPr>
                <w:rFonts w:ascii="Arial Narrow" w:hAnsi="Arial Narrow"/>
                <w:color w:val="000000"/>
                <w:sz w:val="18"/>
                <w:szCs w:val="18"/>
                <w:lang w:val="es-ES" w:eastAsia="es-ES"/>
              </w:rPr>
            </w:pPr>
            <w:r w:rsidRPr="00CB2906">
              <w:rPr>
                <w:rFonts w:ascii="Arial Narrow" w:hAnsi="Arial Narrow"/>
                <w:color w:val="000000"/>
                <w:sz w:val="18"/>
                <w:szCs w:val="18"/>
                <w:lang w:val="es-ES" w:eastAsia="es-ES"/>
              </w:rPr>
              <w:t>486.055</w:t>
            </w:r>
          </w:p>
        </w:tc>
        <w:tc>
          <w:tcPr>
            <w:tcW w:w="964" w:type="dxa"/>
            <w:gridSpan w:val="2"/>
            <w:noWrap/>
            <w:vAlign w:val="center"/>
            <w:hideMark/>
          </w:tcPr>
          <w:p w:rsidR="001825B6" w:rsidRPr="00CB2906" w:rsidRDefault="001825B6" w:rsidP="001825B6">
            <w:pPr>
              <w:spacing w:after="0"/>
              <w:ind w:firstLine="0"/>
              <w:jc w:val="right"/>
              <w:rPr>
                <w:rFonts w:ascii="Arial Narrow" w:hAnsi="Arial Narrow"/>
                <w:color w:val="000000"/>
                <w:sz w:val="18"/>
                <w:szCs w:val="18"/>
                <w:lang w:val="es-ES" w:eastAsia="es-ES"/>
              </w:rPr>
            </w:pPr>
            <w:r w:rsidRPr="00CB2906">
              <w:rPr>
                <w:rFonts w:ascii="Arial Narrow" w:hAnsi="Arial Narrow"/>
                <w:color w:val="000000"/>
                <w:sz w:val="18"/>
                <w:szCs w:val="18"/>
                <w:lang w:val="es-ES" w:eastAsia="es-ES"/>
              </w:rPr>
              <w:t>1.192.269</w:t>
            </w:r>
          </w:p>
        </w:tc>
        <w:tc>
          <w:tcPr>
            <w:tcW w:w="964" w:type="dxa"/>
            <w:gridSpan w:val="2"/>
            <w:noWrap/>
            <w:vAlign w:val="center"/>
            <w:hideMark/>
          </w:tcPr>
          <w:p w:rsidR="001825B6" w:rsidRPr="00CB2906" w:rsidRDefault="001825B6" w:rsidP="001825B6">
            <w:pPr>
              <w:spacing w:after="0"/>
              <w:ind w:firstLine="0"/>
              <w:jc w:val="right"/>
              <w:rPr>
                <w:rFonts w:ascii="Arial Narrow" w:hAnsi="Arial Narrow"/>
                <w:color w:val="000000"/>
                <w:sz w:val="18"/>
                <w:szCs w:val="18"/>
                <w:lang w:val="es-ES" w:eastAsia="es-ES"/>
              </w:rPr>
            </w:pPr>
            <w:r w:rsidRPr="00CB2906">
              <w:rPr>
                <w:rFonts w:ascii="Arial Narrow" w:hAnsi="Arial Narrow"/>
                <w:color w:val="000000"/>
                <w:sz w:val="18"/>
                <w:szCs w:val="18"/>
                <w:lang w:val="es-ES" w:eastAsia="es-ES"/>
              </w:rPr>
              <w:t>1.519.614</w:t>
            </w:r>
          </w:p>
        </w:tc>
        <w:tc>
          <w:tcPr>
            <w:tcW w:w="964" w:type="dxa"/>
            <w:gridSpan w:val="2"/>
            <w:noWrap/>
            <w:vAlign w:val="center"/>
            <w:hideMark/>
          </w:tcPr>
          <w:p w:rsidR="001825B6" w:rsidRPr="00CB2906" w:rsidRDefault="001825B6" w:rsidP="001825B6">
            <w:pPr>
              <w:spacing w:after="0"/>
              <w:ind w:firstLine="0"/>
              <w:jc w:val="right"/>
              <w:rPr>
                <w:rFonts w:ascii="Arial Narrow" w:hAnsi="Arial Narrow"/>
                <w:color w:val="000000"/>
                <w:sz w:val="18"/>
                <w:szCs w:val="18"/>
                <w:lang w:val="es-ES" w:eastAsia="es-ES"/>
              </w:rPr>
            </w:pPr>
            <w:r w:rsidRPr="00CB2906">
              <w:rPr>
                <w:rFonts w:ascii="Arial Narrow" w:hAnsi="Arial Narrow"/>
                <w:color w:val="000000"/>
                <w:sz w:val="18"/>
                <w:szCs w:val="18"/>
                <w:lang w:val="es-ES" w:eastAsia="es-ES"/>
              </w:rPr>
              <w:t>1.779.094</w:t>
            </w:r>
          </w:p>
        </w:tc>
        <w:tc>
          <w:tcPr>
            <w:tcW w:w="964" w:type="dxa"/>
            <w:gridSpan w:val="2"/>
            <w:noWrap/>
            <w:vAlign w:val="center"/>
            <w:hideMark/>
          </w:tcPr>
          <w:p w:rsidR="001825B6" w:rsidRPr="00CB2906" w:rsidRDefault="001825B6" w:rsidP="001825B6">
            <w:pPr>
              <w:spacing w:after="0"/>
              <w:ind w:firstLine="0"/>
              <w:jc w:val="right"/>
              <w:rPr>
                <w:rFonts w:ascii="Arial Narrow" w:hAnsi="Arial Narrow"/>
                <w:color w:val="000000"/>
                <w:sz w:val="18"/>
                <w:szCs w:val="18"/>
                <w:lang w:val="es-ES" w:eastAsia="es-ES"/>
              </w:rPr>
            </w:pPr>
            <w:r w:rsidRPr="00CB2906">
              <w:rPr>
                <w:rFonts w:ascii="Arial Narrow" w:hAnsi="Arial Narrow"/>
                <w:color w:val="000000"/>
                <w:sz w:val="18"/>
                <w:szCs w:val="18"/>
                <w:lang w:val="es-ES" w:eastAsia="es-ES"/>
              </w:rPr>
              <w:t>2.364.022</w:t>
            </w:r>
          </w:p>
        </w:tc>
        <w:tc>
          <w:tcPr>
            <w:tcW w:w="964" w:type="dxa"/>
            <w:gridSpan w:val="2"/>
            <w:noWrap/>
            <w:vAlign w:val="center"/>
            <w:hideMark/>
          </w:tcPr>
          <w:p w:rsidR="001825B6" w:rsidRPr="00CB2906" w:rsidRDefault="001825B6" w:rsidP="001825B6">
            <w:pPr>
              <w:spacing w:after="0"/>
              <w:ind w:firstLine="0"/>
              <w:jc w:val="right"/>
              <w:rPr>
                <w:rFonts w:ascii="Arial Narrow" w:hAnsi="Arial Narrow"/>
                <w:color w:val="000000"/>
                <w:sz w:val="18"/>
                <w:szCs w:val="18"/>
                <w:lang w:val="es-ES" w:eastAsia="es-ES"/>
              </w:rPr>
            </w:pPr>
            <w:r w:rsidRPr="00CB2906">
              <w:rPr>
                <w:rFonts w:ascii="Arial Narrow" w:hAnsi="Arial Narrow"/>
                <w:color w:val="000000"/>
                <w:sz w:val="18"/>
                <w:szCs w:val="18"/>
                <w:lang w:val="es-ES" w:eastAsia="es-ES"/>
              </w:rPr>
              <w:t>2.382.196</w:t>
            </w:r>
          </w:p>
        </w:tc>
        <w:tc>
          <w:tcPr>
            <w:tcW w:w="964" w:type="dxa"/>
            <w:gridSpan w:val="2"/>
            <w:noWrap/>
            <w:vAlign w:val="center"/>
            <w:hideMark/>
          </w:tcPr>
          <w:p w:rsidR="001825B6" w:rsidRPr="00CB2906" w:rsidRDefault="001825B6" w:rsidP="001825B6">
            <w:pPr>
              <w:spacing w:after="0"/>
              <w:ind w:firstLine="0"/>
              <w:jc w:val="right"/>
              <w:rPr>
                <w:rFonts w:ascii="Arial Narrow" w:hAnsi="Arial Narrow"/>
                <w:color w:val="000000"/>
                <w:sz w:val="18"/>
                <w:szCs w:val="18"/>
                <w:lang w:val="es-ES" w:eastAsia="es-ES"/>
              </w:rPr>
            </w:pPr>
            <w:r w:rsidRPr="00CB2906">
              <w:rPr>
                <w:rFonts w:ascii="Arial Narrow" w:hAnsi="Arial Narrow"/>
                <w:color w:val="000000"/>
                <w:sz w:val="18"/>
                <w:szCs w:val="18"/>
                <w:lang w:val="es-ES" w:eastAsia="es-ES"/>
              </w:rPr>
              <w:t>2.772.935</w:t>
            </w:r>
          </w:p>
        </w:tc>
      </w:tr>
      <w:tr w:rsidR="001825B6" w:rsidRPr="001E7BD3" w:rsidTr="00330838">
        <w:trPr>
          <w:gridAfter w:val="1"/>
          <w:wAfter w:w="25" w:type="dxa"/>
          <w:trHeight w:val="283"/>
        </w:trPr>
        <w:tc>
          <w:tcPr>
            <w:tcW w:w="2555" w:type="dxa"/>
            <w:noWrap/>
            <w:vAlign w:val="center"/>
            <w:hideMark/>
          </w:tcPr>
          <w:p w:rsidR="001825B6" w:rsidRPr="001E7BD3" w:rsidRDefault="001825B6" w:rsidP="001825B6">
            <w:pPr>
              <w:spacing w:after="0"/>
              <w:ind w:firstLine="0"/>
              <w:jc w:val="lef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Gastos por ayudas y otros</w:t>
            </w:r>
          </w:p>
        </w:tc>
        <w:tc>
          <w:tcPr>
            <w:tcW w:w="1106"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 xml:space="preserve"> -</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-589.967</w:t>
            </w:r>
          </w:p>
        </w:tc>
      </w:tr>
      <w:tr w:rsidR="001825B6" w:rsidRPr="001E7BD3" w:rsidTr="00330838">
        <w:trPr>
          <w:gridAfter w:val="1"/>
          <w:wAfter w:w="25" w:type="dxa"/>
          <w:trHeight w:val="283"/>
        </w:trPr>
        <w:tc>
          <w:tcPr>
            <w:tcW w:w="2555" w:type="dxa"/>
            <w:noWrap/>
            <w:vAlign w:val="center"/>
            <w:hideMark/>
          </w:tcPr>
          <w:p w:rsidR="001825B6" w:rsidRPr="001E7BD3" w:rsidRDefault="001825B6" w:rsidP="001825B6">
            <w:pPr>
              <w:spacing w:after="0"/>
              <w:ind w:firstLine="0"/>
              <w:jc w:val="lef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 xml:space="preserve">Aprovisionamientos </w:t>
            </w:r>
          </w:p>
        </w:tc>
        <w:tc>
          <w:tcPr>
            <w:tcW w:w="1106"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-26.397</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-34.327</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-111.059</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-83.776</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-267.866</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-279.715</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-342.384</w:t>
            </w:r>
          </w:p>
        </w:tc>
      </w:tr>
      <w:tr w:rsidR="001825B6" w:rsidRPr="001E7BD3" w:rsidTr="00330838">
        <w:trPr>
          <w:gridAfter w:val="1"/>
          <w:wAfter w:w="25" w:type="dxa"/>
          <w:trHeight w:val="283"/>
        </w:trPr>
        <w:tc>
          <w:tcPr>
            <w:tcW w:w="2555" w:type="dxa"/>
            <w:noWrap/>
            <w:vAlign w:val="center"/>
            <w:hideMark/>
          </w:tcPr>
          <w:p w:rsidR="001825B6" w:rsidRPr="001E7BD3" w:rsidRDefault="001825B6" w:rsidP="001825B6">
            <w:pPr>
              <w:spacing w:after="0"/>
              <w:ind w:firstLine="0"/>
              <w:jc w:val="lef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Otros ingresos de la actividad</w:t>
            </w:r>
          </w:p>
        </w:tc>
        <w:tc>
          <w:tcPr>
            <w:tcW w:w="1106"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196.865</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225.113</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171.304</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173.708</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297.733</w:t>
            </w:r>
          </w:p>
        </w:tc>
      </w:tr>
      <w:tr w:rsidR="001825B6" w:rsidRPr="001E7BD3" w:rsidTr="00330838">
        <w:trPr>
          <w:gridAfter w:val="1"/>
          <w:wAfter w:w="25" w:type="dxa"/>
          <w:trHeight w:val="283"/>
        </w:trPr>
        <w:tc>
          <w:tcPr>
            <w:tcW w:w="2555" w:type="dxa"/>
            <w:noWrap/>
            <w:vAlign w:val="center"/>
            <w:hideMark/>
          </w:tcPr>
          <w:p w:rsidR="001825B6" w:rsidRPr="001E7BD3" w:rsidRDefault="001825B6" w:rsidP="001825B6">
            <w:pPr>
              <w:spacing w:after="0"/>
              <w:ind w:firstLine="0"/>
              <w:jc w:val="lef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 xml:space="preserve">Gastos de personal </w:t>
            </w:r>
          </w:p>
        </w:tc>
        <w:tc>
          <w:tcPr>
            <w:tcW w:w="1106"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-384.737</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-735.316</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-1.110.310</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-1.236.557</w:t>
            </w:r>
          </w:p>
        </w:tc>
        <w:tc>
          <w:tcPr>
            <w:tcW w:w="964" w:type="dxa"/>
            <w:gridSpan w:val="2"/>
            <w:noWrap/>
            <w:vAlign w:val="center"/>
            <w:hideMark/>
          </w:tcPr>
          <w:p w:rsidR="001825B6" w:rsidRPr="001E7BD3" w:rsidRDefault="007E53CB" w:rsidP="007E53CB">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w:t>
            </w:r>
            <w:r w:rsidR="007223E1" w:rsidRPr="001E7BD3">
              <w:rPr>
                <w:rFonts w:ascii="Arial Narrow" w:hAnsi="Arial Narrow"/>
                <w:color w:val="000000"/>
                <w:sz w:val="18"/>
                <w:szCs w:val="18"/>
                <w:lang w:val="es-ES" w:eastAsia="es-ES"/>
              </w:rPr>
              <w:t>2.</w:t>
            </w:r>
            <w:r w:rsidR="001825B6" w:rsidRPr="001E7BD3">
              <w:rPr>
                <w:rFonts w:ascii="Arial Narrow" w:hAnsi="Arial Narrow"/>
                <w:color w:val="000000"/>
                <w:sz w:val="18"/>
                <w:szCs w:val="18"/>
                <w:lang w:val="es-ES" w:eastAsia="es-ES"/>
              </w:rPr>
              <w:t>113.892</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-2.469.508</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-2.500.112</w:t>
            </w:r>
          </w:p>
        </w:tc>
      </w:tr>
      <w:tr w:rsidR="001825B6" w:rsidRPr="001E7BD3" w:rsidTr="00330838">
        <w:trPr>
          <w:gridAfter w:val="1"/>
          <w:wAfter w:w="25" w:type="dxa"/>
          <w:trHeight w:val="283"/>
        </w:trPr>
        <w:tc>
          <w:tcPr>
            <w:tcW w:w="2555" w:type="dxa"/>
            <w:noWrap/>
            <w:vAlign w:val="center"/>
            <w:hideMark/>
          </w:tcPr>
          <w:p w:rsidR="001825B6" w:rsidRPr="001E7BD3" w:rsidRDefault="001825B6" w:rsidP="001825B6">
            <w:pPr>
              <w:spacing w:after="0"/>
              <w:ind w:firstLine="0"/>
              <w:jc w:val="lef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Otros gastos de la actividad</w:t>
            </w:r>
          </w:p>
        </w:tc>
        <w:tc>
          <w:tcPr>
            <w:tcW w:w="1106"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-394.817</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-491.714</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-781.038</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-908.879</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-705.645</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-711.452</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-831.340</w:t>
            </w:r>
          </w:p>
        </w:tc>
      </w:tr>
      <w:tr w:rsidR="001825B6" w:rsidRPr="001E7BD3" w:rsidTr="00330838">
        <w:trPr>
          <w:gridAfter w:val="1"/>
          <w:wAfter w:w="25" w:type="dxa"/>
          <w:trHeight w:val="283"/>
        </w:trPr>
        <w:tc>
          <w:tcPr>
            <w:tcW w:w="2555" w:type="dxa"/>
            <w:noWrap/>
            <w:vAlign w:val="center"/>
            <w:hideMark/>
          </w:tcPr>
          <w:p w:rsidR="001825B6" w:rsidRPr="001E7BD3" w:rsidRDefault="001825B6" w:rsidP="001825B6">
            <w:pPr>
              <w:spacing w:after="0"/>
              <w:ind w:firstLine="0"/>
              <w:jc w:val="lef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 xml:space="preserve">Amortización del inmovilizado </w:t>
            </w:r>
          </w:p>
        </w:tc>
        <w:tc>
          <w:tcPr>
            <w:tcW w:w="1106"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-29.918</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-113.615</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-101.803</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-62.281</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-61.106</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-68.139</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-124.751</w:t>
            </w:r>
          </w:p>
        </w:tc>
      </w:tr>
      <w:tr w:rsidR="001825B6" w:rsidRPr="001E7BD3" w:rsidTr="00330838">
        <w:trPr>
          <w:gridAfter w:val="1"/>
          <w:wAfter w:w="25" w:type="dxa"/>
          <w:trHeight w:hRule="exact" w:val="454"/>
        </w:trPr>
        <w:tc>
          <w:tcPr>
            <w:tcW w:w="2555" w:type="dxa"/>
            <w:noWrap/>
            <w:vAlign w:val="center"/>
            <w:hideMark/>
          </w:tcPr>
          <w:p w:rsidR="001825B6" w:rsidRPr="001E7BD3" w:rsidRDefault="001825B6" w:rsidP="001825B6">
            <w:pPr>
              <w:spacing w:after="0"/>
              <w:ind w:firstLine="0"/>
              <w:jc w:val="lef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Subve.,donacio.y legados transferidos al excedente del ejercicio</w:t>
            </w:r>
          </w:p>
        </w:tc>
        <w:tc>
          <w:tcPr>
            <w:tcW w:w="1106"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28.177</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35.945</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 xml:space="preserve"> -</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 xml:space="preserve"> -</w:t>
            </w:r>
          </w:p>
        </w:tc>
      </w:tr>
      <w:tr w:rsidR="001825B6" w:rsidRPr="001E7BD3" w:rsidTr="00330838">
        <w:trPr>
          <w:gridAfter w:val="1"/>
          <w:wAfter w:w="25" w:type="dxa"/>
          <w:trHeight w:hRule="exact" w:val="454"/>
        </w:trPr>
        <w:tc>
          <w:tcPr>
            <w:tcW w:w="2555" w:type="dxa"/>
            <w:noWrap/>
            <w:vAlign w:val="center"/>
            <w:hideMark/>
          </w:tcPr>
          <w:p w:rsidR="001825B6" w:rsidRPr="001E7BD3" w:rsidRDefault="001825B6" w:rsidP="001825B6">
            <w:pPr>
              <w:spacing w:after="0"/>
              <w:ind w:firstLine="0"/>
              <w:jc w:val="lef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Deterioro y resultado por enajenaciones del inmovilizado</w:t>
            </w:r>
          </w:p>
        </w:tc>
        <w:tc>
          <w:tcPr>
            <w:tcW w:w="1106"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-292</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-722</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 xml:space="preserve"> -</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 xml:space="preserve"> -</w:t>
            </w:r>
          </w:p>
        </w:tc>
      </w:tr>
      <w:tr w:rsidR="001825B6" w:rsidRPr="001E7BD3" w:rsidTr="00330838">
        <w:trPr>
          <w:gridAfter w:val="1"/>
          <w:wAfter w:w="25" w:type="dxa"/>
          <w:trHeight w:hRule="exact" w:val="283"/>
        </w:trPr>
        <w:tc>
          <w:tcPr>
            <w:tcW w:w="2555" w:type="dxa"/>
            <w:noWrap/>
            <w:vAlign w:val="center"/>
            <w:hideMark/>
          </w:tcPr>
          <w:p w:rsidR="001825B6" w:rsidRPr="001E7BD3" w:rsidRDefault="00D115C2" w:rsidP="001825B6">
            <w:pPr>
              <w:spacing w:after="0"/>
              <w:ind w:firstLine="0"/>
              <w:jc w:val="left"/>
              <w:rPr>
                <w:rFonts w:ascii="Arial Narrow" w:hAnsi="Arial Narrow"/>
                <w:color w:val="000000"/>
                <w:sz w:val="18"/>
                <w:szCs w:val="18"/>
                <w:lang w:val="es-ES" w:eastAsia="es-ES"/>
              </w:rPr>
            </w:pPr>
            <w:r>
              <w:rPr>
                <w:rFonts w:ascii="Arial Narrow" w:hAnsi="Arial Narrow"/>
                <w:color w:val="000000"/>
                <w:sz w:val="18"/>
                <w:szCs w:val="18"/>
                <w:lang w:val="es-ES" w:eastAsia="es-ES"/>
              </w:rPr>
              <w:t>Resultados extraordinarios</w:t>
            </w:r>
          </w:p>
        </w:tc>
        <w:tc>
          <w:tcPr>
            <w:tcW w:w="1106"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495</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7758</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-11</w:t>
            </w:r>
            <w:r w:rsidR="00C456D0">
              <w:rPr>
                <w:rFonts w:ascii="Arial Narrow" w:hAnsi="Arial Narrow"/>
                <w:color w:val="000000"/>
                <w:sz w:val="18"/>
                <w:szCs w:val="18"/>
                <w:lang w:val="es-ES" w:eastAsia="es-ES"/>
              </w:rPr>
              <w:t>.</w:t>
            </w:r>
            <w:r w:rsidRPr="001E7BD3">
              <w:rPr>
                <w:rFonts w:ascii="Arial Narrow" w:hAnsi="Arial Narrow"/>
                <w:color w:val="000000"/>
                <w:sz w:val="18"/>
                <w:szCs w:val="18"/>
                <w:lang w:val="es-ES" w:eastAsia="es-ES"/>
              </w:rPr>
              <w:t>550</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r w:rsidRPr="001E7BD3">
              <w:rPr>
                <w:rFonts w:ascii="Arial Narrow" w:hAnsi="Arial Narrow"/>
                <w:color w:val="000000"/>
                <w:sz w:val="18"/>
                <w:szCs w:val="18"/>
                <w:lang w:val="es-ES" w:eastAsia="es-ES"/>
              </w:rPr>
              <w:t>13</w:t>
            </w:r>
            <w:r w:rsidR="001E7BD3">
              <w:rPr>
                <w:rFonts w:ascii="Arial Narrow" w:hAnsi="Arial Narrow"/>
                <w:color w:val="000000"/>
                <w:sz w:val="18"/>
                <w:szCs w:val="18"/>
                <w:lang w:val="es-ES" w:eastAsia="es-ES"/>
              </w:rPr>
              <w:t>.</w:t>
            </w:r>
            <w:r w:rsidRPr="001E7BD3">
              <w:rPr>
                <w:rFonts w:ascii="Arial Narrow" w:hAnsi="Arial Narrow"/>
                <w:color w:val="000000"/>
                <w:sz w:val="18"/>
                <w:szCs w:val="18"/>
                <w:lang w:val="es-ES" w:eastAsia="es-ES"/>
              </w:rPr>
              <w:t>493</w:t>
            </w: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p>
        </w:tc>
        <w:tc>
          <w:tcPr>
            <w:tcW w:w="964" w:type="dxa"/>
            <w:gridSpan w:val="2"/>
            <w:noWrap/>
            <w:vAlign w:val="center"/>
            <w:hideMark/>
          </w:tcPr>
          <w:p w:rsidR="001825B6" w:rsidRPr="001E7BD3" w:rsidRDefault="001825B6" w:rsidP="001825B6">
            <w:pPr>
              <w:spacing w:after="0"/>
              <w:ind w:firstLine="0"/>
              <w:jc w:val="right"/>
              <w:rPr>
                <w:rFonts w:ascii="Arial Narrow" w:hAnsi="Arial Narrow"/>
                <w:color w:val="000000"/>
                <w:sz w:val="18"/>
                <w:szCs w:val="18"/>
                <w:lang w:val="es-ES" w:eastAsia="es-ES"/>
              </w:rPr>
            </w:pPr>
          </w:p>
        </w:tc>
      </w:tr>
      <w:tr w:rsidR="00C456D0" w:rsidRPr="00CB2906" w:rsidTr="00330838">
        <w:trPr>
          <w:gridAfter w:val="1"/>
          <w:wAfter w:w="25" w:type="dxa"/>
          <w:trHeight w:hRule="exact" w:val="397"/>
        </w:trPr>
        <w:tc>
          <w:tcPr>
            <w:tcW w:w="2555" w:type="dxa"/>
            <w:noWrap/>
            <w:vAlign w:val="center"/>
            <w:hideMark/>
          </w:tcPr>
          <w:p w:rsidR="001825B6" w:rsidRPr="00CB2906" w:rsidRDefault="00D115C2" w:rsidP="00CB2906">
            <w:pPr>
              <w:spacing w:after="0"/>
              <w:ind w:firstLine="0"/>
              <w:jc w:val="left"/>
              <w:rPr>
                <w:rFonts w:ascii="Arial Narrow" w:hAnsi="Arial Narrow"/>
                <w:b/>
                <w:sz w:val="18"/>
                <w:szCs w:val="18"/>
                <w:lang w:val="es-ES" w:eastAsia="es-ES"/>
              </w:rPr>
            </w:pPr>
            <w:r w:rsidRPr="00CB2906">
              <w:rPr>
                <w:rFonts w:ascii="Arial Narrow" w:hAnsi="Arial Narrow"/>
                <w:b/>
                <w:sz w:val="18"/>
                <w:szCs w:val="18"/>
                <w:lang w:val="es-ES" w:eastAsia="es-ES"/>
              </w:rPr>
              <w:t xml:space="preserve">Excedente de </w:t>
            </w:r>
            <w:r w:rsidR="00CB2906">
              <w:rPr>
                <w:rFonts w:ascii="Arial Narrow" w:hAnsi="Arial Narrow"/>
                <w:b/>
                <w:sz w:val="18"/>
                <w:szCs w:val="18"/>
                <w:lang w:val="es-ES" w:eastAsia="es-ES"/>
              </w:rPr>
              <w:t>a</w:t>
            </w:r>
            <w:r w:rsidRPr="00CB2906">
              <w:rPr>
                <w:rFonts w:ascii="Arial Narrow" w:hAnsi="Arial Narrow"/>
                <w:b/>
                <w:sz w:val="18"/>
                <w:szCs w:val="18"/>
                <w:lang w:val="es-ES" w:eastAsia="es-ES"/>
              </w:rPr>
              <w:t>ctividad</w:t>
            </w:r>
          </w:p>
        </w:tc>
        <w:tc>
          <w:tcPr>
            <w:tcW w:w="1106" w:type="dxa"/>
            <w:gridSpan w:val="2"/>
            <w:noWrap/>
            <w:vAlign w:val="center"/>
            <w:hideMark/>
          </w:tcPr>
          <w:p w:rsidR="001825B6" w:rsidRPr="00CB2906" w:rsidRDefault="001825B6" w:rsidP="001825B6">
            <w:pPr>
              <w:spacing w:after="0"/>
              <w:ind w:firstLine="0"/>
              <w:jc w:val="right"/>
              <w:rPr>
                <w:rFonts w:ascii="Arial Narrow" w:hAnsi="Arial Narrow"/>
                <w:b/>
                <w:sz w:val="18"/>
                <w:szCs w:val="18"/>
                <w:lang w:val="es-ES" w:eastAsia="es-ES"/>
              </w:rPr>
            </w:pPr>
            <w:r w:rsidRPr="00CB2906">
              <w:rPr>
                <w:rFonts w:ascii="Arial Narrow" w:hAnsi="Arial Narrow"/>
                <w:b/>
                <w:sz w:val="18"/>
                <w:szCs w:val="18"/>
                <w:lang w:val="es-ES" w:eastAsia="es-ES"/>
              </w:rPr>
              <w:t>13.803</w:t>
            </w:r>
          </w:p>
        </w:tc>
        <w:tc>
          <w:tcPr>
            <w:tcW w:w="964" w:type="dxa"/>
            <w:gridSpan w:val="2"/>
            <w:noWrap/>
            <w:vAlign w:val="center"/>
            <w:hideMark/>
          </w:tcPr>
          <w:p w:rsidR="001825B6" w:rsidRPr="00CB2906" w:rsidRDefault="001825B6" w:rsidP="001825B6">
            <w:pPr>
              <w:spacing w:after="0"/>
              <w:ind w:firstLine="0"/>
              <w:jc w:val="right"/>
              <w:rPr>
                <w:rFonts w:ascii="Arial Narrow" w:hAnsi="Arial Narrow"/>
                <w:b/>
                <w:sz w:val="18"/>
                <w:szCs w:val="18"/>
                <w:lang w:val="es-ES" w:eastAsia="es-ES"/>
              </w:rPr>
            </w:pPr>
            <w:r w:rsidRPr="00CB2906">
              <w:rPr>
                <w:rFonts w:ascii="Arial Narrow" w:hAnsi="Arial Narrow"/>
                <w:b/>
                <w:sz w:val="18"/>
                <w:szCs w:val="18"/>
                <w:lang w:val="es-ES" w:eastAsia="es-ES"/>
              </w:rPr>
              <w:t>102.959</w:t>
            </w:r>
          </w:p>
        </w:tc>
        <w:tc>
          <w:tcPr>
            <w:tcW w:w="964" w:type="dxa"/>
            <w:gridSpan w:val="2"/>
            <w:noWrap/>
            <w:vAlign w:val="center"/>
            <w:hideMark/>
          </w:tcPr>
          <w:p w:rsidR="001825B6" w:rsidRPr="00CB2906" w:rsidRDefault="001825B6" w:rsidP="001825B6">
            <w:pPr>
              <w:spacing w:after="0"/>
              <w:ind w:firstLine="0"/>
              <w:jc w:val="right"/>
              <w:rPr>
                <w:rFonts w:ascii="Arial Narrow" w:hAnsi="Arial Narrow"/>
                <w:b/>
                <w:sz w:val="18"/>
                <w:szCs w:val="18"/>
                <w:lang w:val="es-ES" w:eastAsia="es-ES"/>
              </w:rPr>
            </w:pPr>
            <w:r w:rsidRPr="00CB2906">
              <w:rPr>
                <w:rFonts w:ascii="Arial Narrow" w:hAnsi="Arial Narrow"/>
                <w:b/>
                <w:sz w:val="18"/>
                <w:szCs w:val="18"/>
                <w:lang w:val="es-ES" w:eastAsia="es-ES"/>
              </w:rPr>
              <w:t>41.754</w:t>
            </w:r>
          </w:p>
        </w:tc>
        <w:tc>
          <w:tcPr>
            <w:tcW w:w="964" w:type="dxa"/>
            <w:gridSpan w:val="2"/>
            <w:noWrap/>
            <w:vAlign w:val="center"/>
            <w:hideMark/>
          </w:tcPr>
          <w:p w:rsidR="001825B6" w:rsidRPr="00CB2906" w:rsidRDefault="001825B6" w:rsidP="001825B6">
            <w:pPr>
              <w:spacing w:after="0"/>
              <w:ind w:firstLine="0"/>
              <w:jc w:val="right"/>
              <w:rPr>
                <w:rFonts w:ascii="Arial Narrow" w:hAnsi="Arial Narrow"/>
                <w:b/>
                <w:sz w:val="18"/>
                <w:szCs w:val="18"/>
                <w:lang w:val="es-ES" w:eastAsia="es-ES"/>
              </w:rPr>
            </w:pPr>
            <w:r w:rsidRPr="00CB2906">
              <w:rPr>
                <w:rFonts w:ascii="Arial Narrow" w:hAnsi="Arial Narrow"/>
                <w:b/>
                <w:sz w:val="18"/>
                <w:szCs w:val="18"/>
                <w:lang w:val="es-ES" w:eastAsia="es-ES"/>
              </w:rPr>
              <w:t>70.955</w:t>
            </w:r>
          </w:p>
        </w:tc>
        <w:tc>
          <w:tcPr>
            <w:tcW w:w="964" w:type="dxa"/>
            <w:gridSpan w:val="2"/>
            <w:noWrap/>
            <w:vAlign w:val="center"/>
            <w:hideMark/>
          </w:tcPr>
          <w:p w:rsidR="001825B6" w:rsidRPr="00CB2906" w:rsidRDefault="001825B6" w:rsidP="001825B6">
            <w:pPr>
              <w:spacing w:after="0"/>
              <w:ind w:firstLine="0"/>
              <w:jc w:val="right"/>
              <w:rPr>
                <w:rFonts w:ascii="Arial Narrow" w:hAnsi="Arial Narrow"/>
                <w:b/>
                <w:sz w:val="18"/>
                <w:szCs w:val="18"/>
                <w:lang w:val="es-ES" w:eastAsia="es-ES"/>
              </w:rPr>
            </w:pPr>
            <w:r w:rsidRPr="00CB2906">
              <w:rPr>
                <w:rFonts w:ascii="Arial Narrow" w:hAnsi="Arial Narrow"/>
                <w:b/>
                <w:sz w:val="18"/>
                <w:szCs w:val="18"/>
                <w:lang w:val="es-ES" w:eastAsia="es-ES"/>
              </w:rPr>
              <w:t>-54.360</w:t>
            </w:r>
          </w:p>
        </w:tc>
        <w:tc>
          <w:tcPr>
            <w:tcW w:w="964" w:type="dxa"/>
            <w:gridSpan w:val="2"/>
            <w:noWrap/>
            <w:vAlign w:val="center"/>
            <w:hideMark/>
          </w:tcPr>
          <w:p w:rsidR="001825B6" w:rsidRPr="00CB2906" w:rsidRDefault="001825B6" w:rsidP="001825B6">
            <w:pPr>
              <w:spacing w:after="0"/>
              <w:ind w:firstLine="0"/>
              <w:jc w:val="right"/>
              <w:rPr>
                <w:rFonts w:ascii="Arial Narrow" w:hAnsi="Arial Narrow"/>
                <w:b/>
                <w:sz w:val="18"/>
                <w:szCs w:val="18"/>
                <w:lang w:val="es-ES" w:eastAsia="es-ES"/>
              </w:rPr>
            </w:pPr>
            <w:r w:rsidRPr="00CB2906">
              <w:rPr>
                <w:rFonts w:ascii="Arial Narrow" w:hAnsi="Arial Narrow"/>
                <w:b/>
                <w:sz w:val="18"/>
                <w:szCs w:val="18"/>
                <w:lang w:val="es-ES" w:eastAsia="es-ES"/>
              </w:rPr>
              <w:t>-24.327</w:t>
            </w:r>
          </w:p>
        </w:tc>
        <w:tc>
          <w:tcPr>
            <w:tcW w:w="964" w:type="dxa"/>
            <w:gridSpan w:val="2"/>
            <w:noWrap/>
            <w:vAlign w:val="center"/>
            <w:hideMark/>
          </w:tcPr>
          <w:p w:rsidR="001825B6" w:rsidRPr="00CB2906" w:rsidRDefault="001825B6" w:rsidP="001825B6">
            <w:pPr>
              <w:spacing w:after="0"/>
              <w:ind w:firstLine="0"/>
              <w:jc w:val="right"/>
              <w:rPr>
                <w:rFonts w:ascii="Arial Narrow" w:hAnsi="Arial Narrow"/>
                <w:b/>
                <w:sz w:val="18"/>
                <w:szCs w:val="18"/>
                <w:lang w:val="es-ES" w:eastAsia="es-ES"/>
              </w:rPr>
            </w:pPr>
            <w:r w:rsidRPr="00CB2906">
              <w:rPr>
                <w:rFonts w:ascii="Arial Narrow" w:hAnsi="Arial Narrow"/>
                <w:b/>
                <w:sz w:val="18"/>
                <w:szCs w:val="18"/>
                <w:lang w:val="es-ES" w:eastAsia="es-ES"/>
              </w:rPr>
              <w:t>-497.425</w:t>
            </w:r>
          </w:p>
        </w:tc>
      </w:tr>
      <w:tr w:rsidR="00C456D0" w:rsidRPr="00C456D0" w:rsidTr="00330838">
        <w:trPr>
          <w:gridAfter w:val="1"/>
          <w:wAfter w:w="25" w:type="dxa"/>
          <w:trHeight w:val="283"/>
        </w:trPr>
        <w:tc>
          <w:tcPr>
            <w:tcW w:w="2555" w:type="dxa"/>
            <w:noWrap/>
            <w:vAlign w:val="center"/>
            <w:hideMark/>
          </w:tcPr>
          <w:p w:rsidR="00C456D0" w:rsidRPr="00D115C2" w:rsidRDefault="00C456D0" w:rsidP="00330838">
            <w:pPr>
              <w:spacing w:after="0"/>
              <w:ind w:firstLine="0"/>
              <w:jc w:val="left"/>
              <w:rPr>
                <w:rFonts w:ascii="Arial Narrow" w:hAnsi="Arial Narrow"/>
                <w:sz w:val="18"/>
                <w:szCs w:val="18"/>
                <w:lang w:val="es-ES" w:eastAsia="es-ES"/>
              </w:rPr>
            </w:pPr>
            <w:r w:rsidRPr="00D115C2">
              <w:rPr>
                <w:rFonts w:ascii="Arial Narrow" w:hAnsi="Arial Narrow"/>
                <w:sz w:val="18"/>
                <w:szCs w:val="18"/>
                <w:lang w:val="es-ES" w:eastAsia="es-ES"/>
              </w:rPr>
              <w:t>Ingresos financieros</w:t>
            </w:r>
          </w:p>
        </w:tc>
        <w:tc>
          <w:tcPr>
            <w:tcW w:w="1106" w:type="dxa"/>
            <w:gridSpan w:val="2"/>
            <w:noWrap/>
            <w:vAlign w:val="center"/>
            <w:hideMark/>
          </w:tcPr>
          <w:p w:rsidR="00C456D0" w:rsidRPr="00D115C2" w:rsidRDefault="00C456D0" w:rsidP="00330838">
            <w:pPr>
              <w:spacing w:after="0"/>
              <w:ind w:firstLine="0"/>
              <w:jc w:val="right"/>
              <w:rPr>
                <w:rFonts w:ascii="Arial Narrow" w:hAnsi="Arial Narrow"/>
                <w:sz w:val="18"/>
                <w:szCs w:val="18"/>
                <w:lang w:val="es-ES" w:eastAsia="es-ES"/>
              </w:rPr>
            </w:pPr>
            <w:r w:rsidRPr="00D115C2">
              <w:rPr>
                <w:rFonts w:ascii="Arial Narrow" w:hAnsi="Arial Narrow"/>
                <w:sz w:val="18"/>
                <w:szCs w:val="18"/>
                <w:lang w:val="es-ES" w:eastAsia="es-ES"/>
              </w:rPr>
              <w:t>17.606</w:t>
            </w:r>
          </w:p>
        </w:tc>
        <w:tc>
          <w:tcPr>
            <w:tcW w:w="964" w:type="dxa"/>
            <w:gridSpan w:val="2"/>
            <w:noWrap/>
            <w:vAlign w:val="center"/>
            <w:hideMark/>
          </w:tcPr>
          <w:p w:rsidR="00C456D0" w:rsidRPr="00D115C2" w:rsidRDefault="00C456D0" w:rsidP="00330838">
            <w:pPr>
              <w:spacing w:after="0"/>
              <w:ind w:firstLine="0"/>
              <w:jc w:val="right"/>
              <w:rPr>
                <w:rFonts w:ascii="Arial Narrow" w:hAnsi="Arial Narrow"/>
                <w:sz w:val="18"/>
                <w:szCs w:val="18"/>
                <w:lang w:val="es-ES" w:eastAsia="es-ES"/>
              </w:rPr>
            </w:pPr>
            <w:r w:rsidRPr="00D115C2">
              <w:rPr>
                <w:rFonts w:ascii="Arial Narrow" w:hAnsi="Arial Narrow"/>
                <w:sz w:val="18"/>
                <w:szCs w:val="18"/>
                <w:lang w:val="es-ES" w:eastAsia="es-ES"/>
              </w:rPr>
              <w:t>10.576</w:t>
            </w:r>
          </w:p>
        </w:tc>
        <w:tc>
          <w:tcPr>
            <w:tcW w:w="964" w:type="dxa"/>
            <w:gridSpan w:val="2"/>
            <w:noWrap/>
            <w:vAlign w:val="center"/>
            <w:hideMark/>
          </w:tcPr>
          <w:p w:rsidR="00C456D0" w:rsidRPr="00D115C2" w:rsidRDefault="00C456D0" w:rsidP="00330838">
            <w:pPr>
              <w:spacing w:after="0"/>
              <w:ind w:firstLine="0"/>
              <w:jc w:val="right"/>
              <w:rPr>
                <w:rFonts w:ascii="Arial Narrow" w:hAnsi="Arial Narrow"/>
                <w:sz w:val="18"/>
                <w:szCs w:val="18"/>
                <w:lang w:val="es-ES" w:eastAsia="es-ES"/>
              </w:rPr>
            </w:pPr>
            <w:r w:rsidRPr="00D115C2">
              <w:rPr>
                <w:rFonts w:ascii="Arial Narrow" w:hAnsi="Arial Narrow"/>
                <w:sz w:val="18"/>
                <w:szCs w:val="18"/>
                <w:lang w:val="es-ES" w:eastAsia="es-ES"/>
              </w:rPr>
              <w:t>36.140</w:t>
            </w:r>
          </w:p>
        </w:tc>
        <w:tc>
          <w:tcPr>
            <w:tcW w:w="964" w:type="dxa"/>
            <w:gridSpan w:val="2"/>
            <w:noWrap/>
            <w:vAlign w:val="center"/>
            <w:hideMark/>
          </w:tcPr>
          <w:p w:rsidR="00C456D0" w:rsidRPr="00D115C2" w:rsidRDefault="00C456D0" w:rsidP="00330838">
            <w:pPr>
              <w:spacing w:after="0"/>
              <w:ind w:firstLine="0"/>
              <w:jc w:val="right"/>
              <w:rPr>
                <w:rFonts w:ascii="Arial Narrow" w:hAnsi="Arial Narrow"/>
                <w:sz w:val="18"/>
                <w:szCs w:val="18"/>
                <w:lang w:val="es-ES" w:eastAsia="es-ES"/>
              </w:rPr>
            </w:pPr>
            <w:r w:rsidRPr="00D115C2">
              <w:rPr>
                <w:rFonts w:ascii="Arial Narrow" w:hAnsi="Arial Narrow"/>
                <w:sz w:val="18"/>
                <w:szCs w:val="18"/>
                <w:lang w:val="es-ES" w:eastAsia="es-ES"/>
              </w:rPr>
              <w:t>48.287</w:t>
            </w:r>
          </w:p>
        </w:tc>
        <w:tc>
          <w:tcPr>
            <w:tcW w:w="964" w:type="dxa"/>
            <w:gridSpan w:val="2"/>
            <w:noWrap/>
            <w:vAlign w:val="center"/>
            <w:hideMark/>
          </w:tcPr>
          <w:p w:rsidR="00C456D0" w:rsidRPr="00D115C2" w:rsidRDefault="00C456D0" w:rsidP="00330838">
            <w:pPr>
              <w:spacing w:after="0"/>
              <w:ind w:firstLine="0"/>
              <w:jc w:val="right"/>
              <w:rPr>
                <w:rFonts w:ascii="Arial Narrow" w:hAnsi="Arial Narrow"/>
                <w:sz w:val="18"/>
                <w:szCs w:val="18"/>
                <w:lang w:val="es-ES" w:eastAsia="es-ES"/>
              </w:rPr>
            </w:pPr>
            <w:r w:rsidRPr="00D115C2">
              <w:rPr>
                <w:rFonts w:ascii="Arial Narrow" w:hAnsi="Arial Narrow"/>
                <w:sz w:val="18"/>
                <w:szCs w:val="18"/>
                <w:lang w:val="es-ES" w:eastAsia="es-ES"/>
              </w:rPr>
              <w:t>67.931</w:t>
            </w:r>
          </w:p>
        </w:tc>
        <w:tc>
          <w:tcPr>
            <w:tcW w:w="964" w:type="dxa"/>
            <w:gridSpan w:val="2"/>
            <w:noWrap/>
            <w:vAlign w:val="center"/>
            <w:hideMark/>
          </w:tcPr>
          <w:p w:rsidR="00C456D0" w:rsidRPr="00D115C2" w:rsidRDefault="00C456D0" w:rsidP="00330838">
            <w:pPr>
              <w:spacing w:after="0"/>
              <w:ind w:firstLine="0"/>
              <w:jc w:val="right"/>
              <w:rPr>
                <w:rFonts w:ascii="Arial Narrow" w:hAnsi="Arial Narrow"/>
                <w:sz w:val="18"/>
                <w:szCs w:val="18"/>
                <w:lang w:val="es-ES" w:eastAsia="es-ES"/>
              </w:rPr>
            </w:pPr>
            <w:r w:rsidRPr="00D115C2">
              <w:rPr>
                <w:rFonts w:ascii="Arial Narrow" w:hAnsi="Arial Narrow"/>
                <w:sz w:val="18"/>
                <w:szCs w:val="18"/>
                <w:lang w:val="es-ES" w:eastAsia="es-ES"/>
              </w:rPr>
              <w:t>29.547</w:t>
            </w:r>
          </w:p>
        </w:tc>
        <w:tc>
          <w:tcPr>
            <w:tcW w:w="964" w:type="dxa"/>
            <w:gridSpan w:val="2"/>
            <w:noWrap/>
            <w:vAlign w:val="center"/>
            <w:hideMark/>
          </w:tcPr>
          <w:p w:rsidR="00C456D0" w:rsidRPr="00D115C2" w:rsidRDefault="00C456D0" w:rsidP="00330838">
            <w:pPr>
              <w:spacing w:after="0"/>
              <w:ind w:firstLine="0"/>
              <w:jc w:val="right"/>
              <w:rPr>
                <w:rFonts w:ascii="Arial Narrow" w:hAnsi="Arial Narrow"/>
                <w:sz w:val="18"/>
                <w:szCs w:val="18"/>
                <w:lang w:val="es-ES" w:eastAsia="es-ES"/>
              </w:rPr>
            </w:pPr>
            <w:r w:rsidRPr="00D115C2">
              <w:rPr>
                <w:rFonts w:ascii="Arial Narrow" w:hAnsi="Arial Narrow"/>
                <w:sz w:val="18"/>
                <w:szCs w:val="18"/>
                <w:lang w:val="es-ES" w:eastAsia="es-ES"/>
              </w:rPr>
              <w:t>10.774</w:t>
            </w:r>
          </w:p>
        </w:tc>
      </w:tr>
      <w:tr w:rsidR="00C456D0" w:rsidRPr="00C456D0" w:rsidTr="00330838">
        <w:trPr>
          <w:gridAfter w:val="1"/>
          <w:wAfter w:w="25" w:type="dxa"/>
          <w:trHeight w:val="283"/>
        </w:trPr>
        <w:tc>
          <w:tcPr>
            <w:tcW w:w="2555" w:type="dxa"/>
            <w:noWrap/>
            <w:vAlign w:val="center"/>
            <w:hideMark/>
          </w:tcPr>
          <w:p w:rsidR="00C456D0" w:rsidRPr="00D115C2" w:rsidRDefault="00C456D0" w:rsidP="00C456D0">
            <w:pPr>
              <w:spacing w:after="0"/>
              <w:ind w:firstLine="0"/>
              <w:jc w:val="left"/>
              <w:rPr>
                <w:rFonts w:ascii="Arial Narrow" w:hAnsi="Arial Narrow"/>
                <w:sz w:val="18"/>
                <w:szCs w:val="18"/>
                <w:lang w:val="es-ES" w:eastAsia="es-ES"/>
              </w:rPr>
            </w:pPr>
            <w:r w:rsidRPr="00D115C2">
              <w:rPr>
                <w:rFonts w:ascii="Arial Narrow" w:hAnsi="Arial Narrow"/>
                <w:sz w:val="18"/>
                <w:szCs w:val="18"/>
                <w:lang w:val="es-ES" w:eastAsia="es-ES"/>
              </w:rPr>
              <w:t xml:space="preserve">Gastos financieros </w:t>
            </w:r>
          </w:p>
        </w:tc>
        <w:tc>
          <w:tcPr>
            <w:tcW w:w="1106" w:type="dxa"/>
            <w:gridSpan w:val="2"/>
            <w:noWrap/>
            <w:vAlign w:val="center"/>
            <w:hideMark/>
          </w:tcPr>
          <w:p w:rsidR="00C456D0" w:rsidRPr="00D115C2" w:rsidRDefault="00C456D0" w:rsidP="001825B6">
            <w:pPr>
              <w:spacing w:after="0"/>
              <w:ind w:firstLine="0"/>
              <w:jc w:val="right"/>
              <w:rPr>
                <w:rFonts w:ascii="Arial Narrow" w:hAnsi="Arial Narrow"/>
                <w:sz w:val="18"/>
                <w:szCs w:val="18"/>
                <w:lang w:val="es-ES" w:eastAsia="es-ES"/>
              </w:rPr>
            </w:pPr>
          </w:p>
        </w:tc>
        <w:tc>
          <w:tcPr>
            <w:tcW w:w="964" w:type="dxa"/>
            <w:gridSpan w:val="2"/>
            <w:noWrap/>
            <w:vAlign w:val="center"/>
            <w:hideMark/>
          </w:tcPr>
          <w:p w:rsidR="00C456D0" w:rsidRPr="00D115C2" w:rsidRDefault="00C456D0" w:rsidP="001825B6">
            <w:pPr>
              <w:spacing w:after="0"/>
              <w:ind w:firstLine="0"/>
              <w:jc w:val="right"/>
              <w:rPr>
                <w:rFonts w:ascii="Arial Narrow" w:hAnsi="Arial Narrow"/>
                <w:sz w:val="18"/>
                <w:szCs w:val="18"/>
                <w:lang w:val="es-ES" w:eastAsia="es-ES"/>
              </w:rPr>
            </w:pPr>
          </w:p>
        </w:tc>
        <w:tc>
          <w:tcPr>
            <w:tcW w:w="964" w:type="dxa"/>
            <w:gridSpan w:val="2"/>
            <w:noWrap/>
            <w:vAlign w:val="center"/>
            <w:hideMark/>
          </w:tcPr>
          <w:p w:rsidR="00C456D0" w:rsidRPr="00D115C2" w:rsidRDefault="00C456D0" w:rsidP="001825B6">
            <w:pPr>
              <w:spacing w:after="0"/>
              <w:ind w:firstLine="0"/>
              <w:jc w:val="right"/>
              <w:rPr>
                <w:rFonts w:ascii="Arial Narrow" w:hAnsi="Arial Narrow"/>
                <w:sz w:val="18"/>
                <w:szCs w:val="18"/>
                <w:lang w:val="es-ES" w:eastAsia="es-ES"/>
              </w:rPr>
            </w:pPr>
          </w:p>
        </w:tc>
        <w:tc>
          <w:tcPr>
            <w:tcW w:w="964" w:type="dxa"/>
            <w:gridSpan w:val="2"/>
            <w:noWrap/>
            <w:vAlign w:val="center"/>
            <w:hideMark/>
          </w:tcPr>
          <w:p w:rsidR="00C456D0" w:rsidRPr="00D115C2" w:rsidRDefault="00C456D0" w:rsidP="001825B6">
            <w:pPr>
              <w:spacing w:after="0"/>
              <w:ind w:firstLine="0"/>
              <w:jc w:val="right"/>
              <w:rPr>
                <w:rFonts w:ascii="Arial Narrow" w:hAnsi="Arial Narrow"/>
                <w:sz w:val="18"/>
                <w:szCs w:val="18"/>
                <w:lang w:val="es-ES" w:eastAsia="es-ES"/>
              </w:rPr>
            </w:pPr>
          </w:p>
        </w:tc>
        <w:tc>
          <w:tcPr>
            <w:tcW w:w="964" w:type="dxa"/>
            <w:gridSpan w:val="2"/>
            <w:noWrap/>
            <w:vAlign w:val="center"/>
            <w:hideMark/>
          </w:tcPr>
          <w:p w:rsidR="00C456D0" w:rsidRPr="00D115C2" w:rsidRDefault="00C456D0" w:rsidP="001825B6">
            <w:pPr>
              <w:spacing w:after="0"/>
              <w:ind w:firstLine="0"/>
              <w:jc w:val="right"/>
              <w:rPr>
                <w:rFonts w:ascii="Arial Narrow" w:hAnsi="Arial Narrow"/>
                <w:sz w:val="18"/>
                <w:szCs w:val="18"/>
                <w:lang w:val="es-ES" w:eastAsia="es-ES"/>
              </w:rPr>
            </w:pPr>
          </w:p>
        </w:tc>
        <w:tc>
          <w:tcPr>
            <w:tcW w:w="964" w:type="dxa"/>
            <w:gridSpan w:val="2"/>
            <w:noWrap/>
            <w:vAlign w:val="center"/>
            <w:hideMark/>
          </w:tcPr>
          <w:p w:rsidR="00C456D0" w:rsidRPr="00D115C2" w:rsidRDefault="00C456D0" w:rsidP="001825B6">
            <w:pPr>
              <w:spacing w:after="0"/>
              <w:ind w:firstLine="0"/>
              <w:jc w:val="right"/>
              <w:rPr>
                <w:rFonts w:ascii="Arial Narrow" w:hAnsi="Arial Narrow"/>
                <w:sz w:val="18"/>
                <w:szCs w:val="18"/>
                <w:lang w:val="es-ES" w:eastAsia="es-ES"/>
              </w:rPr>
            </w:pPr>
            <w:r w:rsidRPr="00D115C2">
              <w:rPr>
                <w:rFonts w:ascii="Arial Narrow" w:hAnsi="Arial Narrow"/>
                <w:sz w:val="18"/>
                <w:szCs w:val="18"/>
                <w:lang w:val="es-ES" w:eastAsia="es-ES"/>
              </w:rPr>
              <w:t xml:space="preserve"> -</w:t>
            </w:r>
          </w:p>
        </w:tc>
        <w:tc>
          <w:tcPr>
            <w:tcW w:w="964" w:type="dxa"/>
            <w:gridSpan w:val="2"/>
            <w:noWrap/>
            <w:vAlign w:val="center"/>
            <w:hideMark/>
          </w:tcPr>
          <w:p w:rsidR="00C456D0" w:rsidRPr="00D115C2" w:rsidRDefault="00C456D0" w:rsidP="001825B6">
            <w:pPr>
              <w:spacing w:after="0"/>
              <w:ind w:firstLine="0"/>
              <w:jc w:val="right"/>
              <w:rPr>
                <w:rFonts w:ascii="Arial Narrow" w:hAnsi="Arial Narrow"/>
                <w:sz w:val="18"/>
                <w:szCs w:val="18"/>
                <w:lang w:val="es-ES" w:eastAsia="es-ES"/>
              </w:rPr>
            </w:pPr>
            <w:r w:rsidRPr="00D115C2">
              <w:rPr>
                <w:rFonts w:ascii="Arial Narrow" w:hAnsi="Arial Narrow"/>
                <w:sz w:val="18"/>
                <w:szCs w:val="18"/>
                <w:lang w:val="es-ES" w:eastAsia="es-ES"/>
              </w:rPr>
              <w:t>-56</w:t>
            </w:r>
          </w:p>
        </w:tc>
      </w:tr>
      <w:tr w:rsidR="00C456D0" w:rsidRPr="00CB2906" w:rsidTr="00330838">
        <w:trPr>
          <w:gridAfter w:val="1"/>
          <w:wAfter w:w="25" w:type="dxa"/>
          <w:trHeight w:val="340"/>
        </w:trPr>
        <w:tc>
          <w:tcPr>
            <w:tcW w:w="2555" w:type="dxa"/>
            <w:noWrap/>
            <w:vAlign w:val="center"/>
            <w:hideMark/>
          </w:tcPr>
          <w:p w:rsidR="00C456D0" w:rsidRPr="00CB2906" w:rsidRDefault="00C456D0" w:rsidP="00C456D0">
            <w:pPr>
              <w:spacing w:after="0"/>
              <w:ind w:firstLine="0"/>
              <w:jc w:val="left"/>
              <w:rPr>
                <w:rFonts w:ascii="Arial Narrow" w:hAnsi="Arial Narrow"/>
                <w:b/>
                <w:sz w:val="18"/>
                <w:szCs w:val="18"/>
                <w:lang w:val="es-ES" w:eastAsia="es-ES"/>
              </w:rPr>
            </w:pPr>
            <w:r w:rsidRPr="00CB2906">
              <w:rPr>
                <w:rFonts w:ascii="Arial Narrow" w:hAnsi="Arial Narrow"/>
                <w:b/>
                <w:sz w:val="18"/>
                <w:szCs w:val="18"/>
                <w:lang w:val="es-ES" w:eastAsia="es-ES"/>
              </w:rPr>
              <w:t>Excedente  Operaci. Financi.</w:t>
            </w:r>
          </w:p>
        </w:tc>
        <w:tc>
          <w:tcPr>
            <w:tcW w:w="1106" w:type="dxa"/>
            <w:gridSpan w:val="2"/>
            <w:noWrap/>
            <w:vAlign w:val="center"/>
            <w:hideMark/>
          </w:tcPr>
          <w:p w:rsidR="00C456D0" w:rsidRPr="00CB2906" w:rsidRDefault="00C456D0" w:rsidP="001825B6">
            <w:pPr>
              <w:spacing w:after="0"/>
              <w:ind w:firstLine="0"/>
              <w:jc w:val="right"/>
              <w:rPr>
                <w:rFonts w:ascii="Arial Narrow" w:hAnsi="Arial Narrow"/>
                <w:b/>
                <w:sz w:val="18"/>
                <w:szCs w:val="18"/>
                <w:lang w:val="es-ES" w:eastAsia="es-ES"/>
              </w:rPr>
            </w:pPr>
            <w:r w:rsidRPr="00CB2906">
              <w:rPr>
                <w:rFonts w:ascii="Arial Narrow" w:hAnsi="Arial Narrow"/>
                <w:b/>
                <w:sz w:val="18"/>
                <w:szCs w:val="18"/>
                <w:lang w:val="es-ES" w:eastAsia="es-ES"/>
              </w:rPr>
              <w:t>17.606</w:t>
            </w:r>
          </w:p>
        </w:tc>
        <w:tc>
          <w:tcPr>
            <w:tcW w:w="964" w:type="dxa"/>
            <w:gridSpan w:val="2"/>
            <w:noWrap/>
            <w:vAlign w:val="center"/>
            <w:hideMark/>
          </w:tcPr>
          <w:p w:rsidR="00C456D0" w:rsidRPr="00CB2906" w:rsidRDefault="00C456D0" w:rsidP="001825B6">
            <w:pPr>
              <w:spacing w:after="0"/>
              <w:ind w:firstLine="0"/>
              <w:jc w:val="right"/>
              <w:rPr>
                <w:rFonts w:ascii="Arial Narrow" w:hAnsi="Arial Narrow"/>
                <w:b/>
                <w:sz w:val="18"/>
                <w:szCs w:val="18"/>
                <w:lang w:val="es-ES" w:eastAsia="es-ES"/>
              </w:rPr>
            </w:pPr>
            <w:r w:rsidRPr="00CB2906">
              <w:rPr>
                <w:rFonts w:ascii="Arial Narrow" w:hAnsi="Arial Narrow"/>
                <w:b/>
                <w:sz w:val="18"/>
                <w:szCs w:val="18"/>
                <w:lang w:val="es-ES" w:eastAsia="es-ES"/>
              </w:rPr>
              <w:t>10.252</w:t>
            </w:r>
          </w:p>
        </w:tc>
        <w:tc>
          <w:tcPr>
            <w:tcW w:w="964" w:type="dxa"/>
            <w:gridSpan w:val="2"/>
            <w:noWrap/>
            <w:vAlign w:val="center"/>
            <w:hideMark/>
          </w:tcPr>
          <w:p w:rsidR="00C456D0" w:rsidRPr="00CB2906" w:rsidRDefault="00C456D0" w:rsidP="001825B6">
            <w:pPr>
              <w:spacing w:after="0"/>
              <w:ind w:firstLine="0"/>
              <w:jc w:val="right"/>
              <w:rPr>
                <w:rFonts w:ascii="Arial Narrow" w:hAnsi="Arial Narrow"/>
                <w:b/>
                <w:sz w:val="18"/>
                <w:szCs w:val="18"/>
                <w:lang w:val="es-ES" w:eastAsia="es-ES"/>
              </w:rPr>
            </w:pPr>
            <w:r w:rsidRPr="00CB2906">
              <w:rPr>
                <w:rFonts w:ascii="Arial Narrow" w:hAnsi="Arial Narrow"/>
                <w:b/>
                <w:sz w:val="18"/>
                <w:szCs w:val="18"/>
                <w:lang w:val="es-ES" w:eastAsia="es-ES"/>
              </w:rPr>
              <w:t>36.140</w:t>
            </w:r>
          </w:p>
        </w:tc>
        <w:tc>
          <w:tcPr>
            <w:tcW w:w="964" w:type="dxa"/>
            <w:gridSpan w:val="2"/>
            <w:noWrap/>
            <w:vAlign w:val="center"/>
            <w:hideMark/>
          </w:tcPr>
          <w:p w:rsidR="00C456D0" w:rsidRPr="00CB2906" w:rsidRDefault="00C456D0" w:rsidP="001825B6">
            <w:pPr>
              <w:spacing w:after="0"/>
              <w:ind w:firstLine="0"/>
              <w:jc w:val="right"/>
              <w:rPr>
                <w:rFonts w:ascii="Arial Narrow" w:hAnsi="Arial Narrow"/>
                <w:b/>
                <w:sz w:val="18"/>
                <w:szCs w:val="18"/>
                <w:lang w:val="es-ES" w:eastAsia="es-ES"/>
              </w:rPr>
            </w:pPr>
            <w:r w:rsidRPr="00CB2906">
              <w:rPr>
                <w:rFonts w:ascii="Arial Narrow" w:hAnsi="Arial Narrow"/>
                <w:b/>
                <w:sz w:val="18"/>
                <w:szCs w:val="18"/>
                <w:lang w:val="es-ES" w:eastAsia="es-ES"/>
              </w:rPr>
              <w:t>48.287</w:t>
            </w:r>
          </w:p>
        </w:tc>
        <w:tc>
          <w:tcPr>
            <w:tcW w:w="964" w:type="dxa"/>
            <w:gridSpan w:val="2"/>
            <w:noWrap/>
            <w:vAlign w:val="center"/>
            <w:hideMark/>
          </w:tcPr>
          <w:p w:rsidR="00C456D0" w:rsidRPr="00CB2906" w:rsidRDefault="00C456D0" w:rsidP="001825B6">
            <w:pPr>
              <w:spacing w:after="0"/>
              <w:ind w:firstLine="0"/>
              <w:jc w:val="right"/>
              <w:rPr>
                <w:rFonts w:ascii="Arial Narrow" w:hAnsi="Arial Narrow"/>
                <w:b/>
                <w:sz w:val="18"/>
                <w:szCs w:val="18"/>
                <w:lang w:val="es-ES" w:eastAsia="es-ES"/>
              </w:rPr>
            </w:pPr>
            <w:r w:rsidRPr="00CB2906">
              <w:rPr>
                <w:rFonts w:ascii="Arial Narrow" w:hAnsi="Arial Narrow"/>
                <w:b/>
                <w:sz w:val="18"/>
                <w:szCs w:val="18"/>
                <w:lang w:val="es-ES" w:eastAsia="es-ES"/>
              </w:rPr>
              <w:t>67.931</w:t>
            </w:r>
          </w:p>
        </w:tc>
        <w:tc>
          <w:tcPr>
            <w:tcW w:w="964" w:type="dxa"/>
            <w:gridSpan w:val="2"/>
            <w:noWrap/>
            <w:vAlign w:val="center"/>
            <w:hideMark/>
          </w:tcPr>
          <w:p w:rsidR="00C456D0" w:rsidRPr="00CB2906" w:rsidRDefault="00C456D0" w:rsidP="001825B6">
            <w:pPr>
              <w:spacing w:after="0"/>
              <w:ind w:firstLine="0"/>
              <w:jc w:val="right"/>
              <w:rPr>
                <w:rFonts w:ascii="Arial Narrow" w:hAnsi="Arial Narrow"/>
                <w:b/>
                <w:sz w:val="18"/>
                <w:szCs w:val="18"/>
                <w:lang w:val="es-ES" w:eastAsia="es-ES"/>
              </w:rPr>
            </w:pPr>
            <w:r w:rsidRPr="00CB2906">
              <w:rPr>
                <w:rFonts w:ascii="Arial Narrow" w:hAnsi="Arial Narrow"/>
                <w:b/>
                <w:sz w:val="18"/>
                <w:szCs w:val="18"/>
                <w:lang w:val="es-ES" w:eastAsia="es-ES"/>
              </w:rPr>
              <w:t>29.547</w:t>
            </w:r>
          </w:p>
        </w:tc>
        <w:tc>
          <w:tcPr>
            <w:tcW w:w="964" w:type="dxa"/>
            <w:gridSpan w:val="2"/>
            <w:noWrap/>
            <w:vAlign w:val="center"/>
            <w:hideMark/>
          </w:tcPr>
          <w:p w:rsidR="00C456D0" w:rsidRPr="00CB2906" w:rsidRDefault="00C456D0" w:rsidP="001825B6">
            <w:pPr>
              <w:spacing w:after="0"/>
              <w:ind w:firstLine="0"/>
              <w:jc w:val="right"/>
              <w:rPr>
                <w:rFonts w:ascii="Arial Narrow" w:hAnsi="Arial Narrow"/>
                <w:b/>
                <w:sz w:val="18"/>
                <w:szCs w:val="18"/>
                <w:lang w:val="es-ES" w:eastAsia="es-ES"/>
              </w:rPr>
            </w:pPr>
            <w:r w:rsidRPr="00CB2906">
              <w:rPr>
                <w:rFonts w:ascii="Arial Narrow" w:hAnsi="Arial Narrow"/>
                <w:b/>
                <w:sz w:val="18"/>
                <w:szCs w:val="18"/>
                <w:lang w:val="es-ES" w:eastAsia="es-ES"/>
              </w:rPr>
              <w:t>10.718</w:t>
            </w:r>
          </w:p>
        </w:tc>
      </w:tr>
      <w:tr w:rsidR="00C456D0" w:rsidRPr="00CB2906" w:rsidTr="00330838">
        <w:trPr>
          <w:trHeight w:val="340"/>
        </w:trPr>
        <w:tc>
          <w:tcPr>
            <w:tcW w:w="2694" w:type="dxa"/>
            <w:gridSpan w:val="2"/>
            <w:shd w:val="clear" w:color="auto" w:fill="8DB3E2" w:themeFill="text2" w:themeFillTint="66"/>
            <w:noWrap/>
            <w:vAlign w:val="center"/>
            <w:hideMark/>
          </w:tcPr>
          <w:p w:rsidR="00C456D0" w:rsidRPr="00CB2906" w:rsidRDefault="00C456D0" w:rsidP="00C456D0">
            <w:pPr>
              <w:spacing w:after="0"/>
              <w:ind w:firstLine="0"/>
              <w:jc w:val="left"/>
              <w:rPr>
                <w:rFonts w:ascii="Arial" w:hAnsi="Arial" w:cs="Arial"/>
                <w:sz w:val="18"/>
                <w:szCs w:val="18"/>
                <w:lang w:val="es-ES" w:eastAsia="es-ES"/>
              </w:rPr>
            </w:pPr>
            <w:r w:rsidRPr="00CB2906">
              <w:rPr>
                <w:rFonts w:ascii="Arial" w:hAnsi="Arial" w:cs="Arial"/>
                <w:sz w:val="18"/>
                <w:szCs w:val="18"/>
                <w:lang w:val="es-ES" w:eastAsia="es-ES"/>
              </w:rPr>
              <w:t>Excedente antes de Impuestos</w:t>
            </w:r>
          </w:p>
        </w:tc>
        <w:tc>
          <w:tcPr>
            <w:tcW w:w="992" w:type="dxa"/>
            <w:gridSpan w:val="2"/>
            <w:shd w:val="clear" w:color="auto" w:fill="8DB3E2" w:themeFill="text2" w:themeFillTint="66"/>
            <w:noWrap/>
            <w:vAlign w:val="center"/>
            <w:hideMark/>
          </w:tcPr>
          <w:p w:rsidR="00C456D0" w:rsidRPr="00CB2906" w:rsidRDefault="00C456D0" w:rsidP="001825B6">
            <w:pPr>
              <w:spacing w:after="0"/>
              <w:ind w:firstLine="0"/>
              <w:jc w:val="right"/>
              <w:rPr>
                <w:rFonts w:ascii="Arial" w:hAnsi="Arial" w:cs="Arial"/>
                <w:sz w:val="18"/>
                <w:szCs w:val="18"/>
                <w:lang w:val="es-ES" w:eastAsia="es-ES"/>
              </w:rPr>
            </w:pPr>
            <w:r w:rsidRPr="00CB2906">
              <w:rPr>
                <w:rFonts w:ascii="Arial" w:hAnsi="Arial" w:cs="Arial"/>
                <w:sz w:val="18"/>
                <w:szCs w:val="18"/>
                <w:lang w:val="es-ES" w:eastAsia="es-ES"/>
              </w:rPr>
              <w:t>31.409</w:t>
            </w:r>
          </w:p>
        </w:tc>
        <w:tc>
          <w:tcPr>
            <w:tcW w:w="964" w:type="dxa"/>
            <w:gridSpan w:val="2"/>
            <w:shd w:val="clear" w:color="auto" w:fill="8DB3E2" w:themeFill="text2" w:themeFillTint="66"/>
            <w:noWrap/>
            <w:vAlign w:val="center"/>
            <w:hideMark/>
          </w:tcPr>
          <w:p w:rsidR="00C456D0" w:rsidRPr="00CB2906" w:rsidRDefault="00C456D0" w:rsidP="001825B6">
            <w:pPr>
              <w:spacing w:after="0"/>
              <w:ind w:firstLine="0"/>
              <w:jc w:val="right"/>
              <w:rPr>
                <w:rFonts w:ascii="Arial" w:hAnsi="Arial" w:cs="Arial"/>
                <w:sz w:val="18"/>
                <w:szCs w:val="18"/>
                <w:lang w:val="es-ES" w:eastAsia="es-ES"/>
              </w:rPr>
            </w:pPr>
            <w:r w:rsidRPr="00CB2906">
              <w:rPr>
                <w:rFonts w:ascii="Arial" w:hAnsi="Arial" w:cs="Arial"/>
                <w:sz w:val="18"/>
                <w:szCs w:val="18"/>
                <w:lang w:val="es-ES" w:eastAsia="es-ES"/>
              </w:rPr>
              <w:t>113.535</w:t>
            </w:r>
          </w:p>
        </w:tc>
        <w:tc>
          <w:tcPr>
            <w:tcW w:w="964" w:type="dxa"/>
            <w:gridSpan w:val="2"/>
            <w:shd w:val="clear" w:color="auto" w:fill="8DB3E2" w:themeFill="text2" w:themeFillTint="66"/>
            <w:noWrap/>
            <w:vAlign w:val="center"/>
            <w:hideMark/>
          </w:tcPr>
          <w:p w:rsidR="00C456D0" w:rsidRPr="00CB2906" w:rsidRDefault="00C456D0" w:rsidP="001825B6">
            <w:pPr>
              <w:spacing w:after="0"/>
              <w:ind w:firstLine="0"/>
              <w:jc w:val="right"/>
              <w:rPr>
                <w:rFonts w:ascii="Arial" w:hAnsi="Arial" w:cs="Arial"/>
                <w:sz w:val="18"/>
                <w:szCs w:val="18"/>
                <w:lang w:val="es-ES" w:eastAsia="es-ES"/>
              </w:rPr>
            </w:pPr>
            <w:r w:rsidRPr="00CB2906">
              <w:rPr>
                <w:rFonts w:ascii="Arial" w:hAnsi="Arial" w:cs="Arial"/>
                <w:sz w:val="18"/>
                <w:szCs w:val="18"/>
                <w:lang w:val="es-ES" w:eastAsia="es-ES"/>
              </w:rPr>
              <w:t>77.894</w:t>
            </w:r>
          </w:p>
        </w:tc>
        <w:tc>
          <w:tcPr>
            <w:tcW w:w="964" w:type="dxa"/>
            <w:gridSpan w:val="2"/>
            <w:shd w:val="clear" w:color="auto" w:fill="8DB3E2" w:themeFill="text2" w:themeFillTint="66"/>
            <w:noWrap/>
            <w:vAlign w:val="center"/>
            <w:hideMark/>
          </w:tcPr>
          <w:p w:rsidR="00C456D0" w:rsidRPr="00CB2906" w:rsidRDefault="00C456D0" w:rsidP="001825B6">
            <w:pPr>
              <w:spacing w:after="0"/>
              <w:ind w:firstLine="0"/>
              <w:jc w:val="right"/>
              <w:rPr>
                <w:rFonts w:ascii="Arial" w:hAnsi="Arial" w:cs="Arial"/>
                <w:sz w:val="18"/>
                <w:szCs w:val="18"/>
                <w:lang w:val="es-ES" w:eastAsia="es-ES"/>
              </w:rPr>
            </w:pPr>
            <w:r w:rsidRPr="00CB2906">
              <w:rPr>
                <w:rFonts w:ascii="Arial" w:hAnsi="Arial" w:cs="Arial"/>
                <w:sz w:val="18"/>
                <w:szCs w:val="18"/>
                <w:lang w:val="es-ES" w:eastAsia="es-ES"/>
              </w:rPr>
              <w:t>119.242</w:t>
            </w:r>
          </w:p>
        </w:tc>
        <w:tc>
          <w:tcPr>
            <w:tcW w:w="964" w:type="dxa"/>
            <w:gridSpan w:val="2"/>
            <w:shd w:val="clear" w:color="auto" w:fill="8DB3E2" w:themeFill="text2" w:themeFillTint="66"/>
            <w:noWrap/>
            <w:vAlign w:val="center"/>
            <w:hideMark/>
          </w:tcPr>
          <w:p w:rsidR="00C456D0" w:rsidRPr="00CB2906" w:rsidRDefault="00C456D0" w:rsidP="001825B6">
            <w:pPr>
              <w:spacing w:after="0"/>
              <w:ind w:firstLine="0"/>
              <w:jc w:val="right"/>
              <w:rPr>
                <w:rFonts w:ascii="Arial" w:hAnsi="Arial" w:cs="Arial"/>
                <w:sz w:val="18"/>
                <w:szCs w:val="18"/>
                <w:lang w:val="es-ES" w:eastAsia="es-ES"/>
              </w:rPr>
            </w:pPr>
            <w:r w:rsidRPr="00CB2906">
              <w:rPr>
                <w:rFonts w:ascii="Arial" w:hAnsi="Arial" w:cs="Arial"/>
                <w:sz w:val="18"/>
                <w:szCs w:val="18"/>
                <w:lang w:val="es-ES" w:eastAsia="es-ES"/>
              </w:rPr>
              <w:t>13.571</w:t>
            </w:r>
          </w:p>
        </w:tc>
        <w:tc>
          <w:tcPr>
            <w:tcW w:w="964" w:type="dxa"/>
            <w:gridSpan w:val="2"/>
            <w:shd w:val="clear" w:color="auto" w:fill="8DB3E2" w:themeFill="text2" w:themeFillTint="66"/>
            <w:noWrap/>
            <w:vAlign w:val="center"/>
            <w:hideMark/>
          </w:tcPr>
          <w:p w:rsidR="00C456D0" w:rsidRPr="00CB2906" w:rsidRDefault="00C456D0" w:rsidP="001825B6">
            <w:pPr>
              <w:spacing w:after="0"/>
              <w:ind w:firstLine="0"/>
              <w:jc w:val="right"/>
              <w:rPr>
                <w:rFonts w:ascii="Arial" w:hAnsi="Arial" w:cs="Arial"/>
                <w:sz w:val="18"/>
                <w:szCs w:val="18"/>
                <w:lang w:val="es-ES" w:eastAsia="es-ES"/>
              </w:rPr>
            </w:pPr>
            <w:r w:rsidRPr="00CB2906">
              <w:rPr>
                <w:rFonts w:ascii="Arial" w:hAnsi="Arial" w:cs="Arial"/>
                <w:sz w:val="18"/>
                <w:szCs w:val="18"/>
                <w:lang w:val="es-ES" w:eastAsia="es-ES"/>
              </w:rPr>
              <w:t>5.220</w:t>
            </w:r>
          </w:p>
        </w:tc>
        <w:tc>
          <w:tcPr>
            <w:tcW w:w="964" w:type="dxa"/>
            <w:gridSpan w:val="2"/>
            <w:shd w:val="clear" w:color="auto" w:fill="8DB3E2" w:themeFill="text2" w:themeFillTint="66"/>
            <w:noWrap/>
            <w:vAlign w:val="center"/>
            <w:hideMark/>
          </w:tcPr>
          <w:p w:rsidR="00C456D0" w:rsidRPr="00CB2906" w:rsidRDefault="00C456D0" w:rsidP="001825B6">
            <w:pPr>
              <w:spacing w:after="0"/>
              <w:ind w:firstLine="0"/>
              <w:jc w:val="right"/>
              <w:rPr>
                <w:rFonts w:ascii="Arial" w:hAnsi="Arial" w:cs="Arial"/>
                <w:sz w:val="18"/>
                <w:szCs w:val="18"/>
                <w:lang w:val="es-ES" w:eastAsia="es-ES"/>
              </w:rPr>
            </w:pPr>
            <w:r w:rsidRPr="00CB2906">
              <w:rPr>
                <w:rFonts w:ascii="Arial" w:hAnsi="Arial" w:cs="Arial"/>
                <w:sz w:val="18"/>
                <w:szCs w:val="18"/>
                <w:lang w:val="es-ES" w:eastAsia="es-ES"/>
              </w:rPr>
              <w:t>-486.707</w:t>
            </w:r>
          </w:p>
        </w:tc>
      </w:tr>
    </w:tbl>
    <w:p w:rsidR="001825B6" w:rsidRPr="00143C5F" w:rsidRDefault="001825B6" w:rsidP="001825B6">
      <w:pPr>
        <w:spacing w:after="0"/>
        <w:ind w:firstLine="0"/>
        <w:jc w:val="left"/>
        <w:rPr>
          <w:rFonts w:ascii="Arial Narrow" w:hAnsi="Arial Narrow"/>
          <w:color w:val="000000"/>
          <w:lang w:val="es-ES" w:eastAsia="es-ES"/>
        </w:rPr>
      </w:pPr>
    </w:p>
    <w:p w:rsidR="001825B6" w:rsidRDefault="001825B6" w:rsidP="001825B6">
      <w:pPr>
        <w:spacing w:after="0"/>
        <w:ind w:firstLine="0"/>
        <w:jc w:val="left"/>
        <w:rPr>
          <w:b/>
          <w:lang w:val="es-ES" w:eastAsia="es-ES"/>
        </w:rPr>
      </w:pPr>
    </w:p>
    <w:p w:rsidR="006A6F1C" w:rsidRDefault="006A6F1C">
      <w:pPr>
        <w:spacing w:after="0"/>
        <w:ind w:firstLine="0"/>
        <w:jc w:val="left"/>
        <w:rPr>
          <w:rFonts w:ascii="Arial Narrow" w:hAnsi="Arial Narrow"/>
          <w:color w:val="000000"/>
          <w:lang w:val="es-ES" w:eastAsia="es-ES"/>
        </w:rPr>
      </w:pPr>
      <w:r>
        <w:rPr>
          <w:rFonts w:ascii="Arial Narrow" w:hAnsi="Arial Narrow"/>
          <w:color w:val="000000"/>
          <w:lang w:val="es-ES" w:eastAsia="es-ES"/>
        </w:rPr>
        <w:br w:type="page"/>
      </w:r>
    </w:p>
    <w:p w:rsidR="001825B6" w:rsidRDefault="001825B6" w:rsidP="00143C5F">
      <w:pPr>
        <w:spacing w:after="0"/>
        <w:ind w:firstLine="0"/>
        <w:jc w:val="left"/>
        <w:rPr>
          <w:rFonts w:ascii="Arial Narrow" w:hAnsi="Arial Narrow"/>
          <w:color w:val="000000"/>
          <w:lang w:val="es-ES" w:eastAsia="es-ES"/>
        </w:rPr>
      </w:pPr>
    </w:p>
    <w:p w:rsidR="006A6F1C" w:rsidRDefault="006A6F1C" w:rsidP="00143C5F">
      <w:pPr>
        <w:spacing w:after="0"/>
        <w:ind w:firstLine="0"/>
        <w:jc w:val="left"/>
        <w:rPr>
          <w:rFonts w:ascii="Arial Narrow" w:hAnsi="Arial Narrow"/>
          <w:color w:val="000000"/>
          <w:lang w:val="es-ES" w:eastAsia="es-ES"/>
        </w:rPr>
      </w:pPr>
    </w:p>
    <w:p w:rsidR="006A6F1C" w:rsidRDefault="006A6F1C" w:rsidP="00143C5F">
      <w:pPr>
        <w:spacing w:after="0"/>
        <w:ind w:firstLine="0"/>
        <w:jc w:val="left"/>
        <w:rPr>
          <w:rFonts w:ascii="Arial Narrow" w:hAnsi="Arial Narrow"/>
          <w:color w:val="000000"/>
          <w:lang w:val="es-ES" w:eastAsia="es-ES"/>
        </w:rPr>
      </w:pPr>
    </w:p>
    <w:p w:rsidR="006A6F1C" w:rsidRDefault="006A6F1C" w:rsidP="00143C5F">
      <w:pPr>
        <w:spacing w:after="0"/>
        <w:ind w:firstLine="0"/>
        <w:jc w:val="left"/>
        <w:rPr>
          <w:rFonts w:ascii="Arial Narrow" w:hAnsi="Arial Narrow"/>
          <w:color w:val="000000"/>
          <w:lang w:val="es-ES" w:eastAsia="es-ES"/>
        </w:rPr>
      </w:pPr>
    </w:p>
    <w:p w:rsidR="006A6F1C" w:rsidRDefault="006A6F1C" w:rsidP="00143C5F">
      <w:pPr>
        <w:spacing w:after="0"/>
        <w:ind w:firstLine="0"/>
        <w:jc w:val="left"/>
        <w:rPr>
          <w:rFonts w:ascii="Arial Narrow" w:hAnsi="Arial Narrow"/>
          <w:color w:val="000000"/>
          <w:lang w:val="es-ES" w:eastAsia="es-ES"/>
        </w:rPr>
      </w:pPr>
    </w:p>
    <w:p w:rsidR="006A6F1C" w:rsidRDefault="006A6F1C" w:rsidP="00143C5F">
      <w:pPr>
        <w:spacing w:after="0"/>
        <w:ind w:firstLine="0"/>
        <w:jc w:val="left"/>
        <w:rPr>
          <w:rFonts w:ascii="Arial Narrow" w:hAnsi="Arial Narrow"/>
          <w:color w:val="000000"/>
          <w:lang w:val="es-ES" w:eastAsia="es-ES"/>
        </w:rPr>
      </w:pPr>
    </w:p>
    <w:p w:rsidR="006A6F1C" w:rsidRDefault="006A6F1C" w:rsidP="00143C5F">
      <w:pPr>
        <w:spacing w:after="0"/>
        <w:ind w:firstLine="0"/>
        <w:jc w:val="left"/>
        <w:rPr>
          <w:rFonts w:ascii="Arial Narrow" w:hAnsi="Arial Narrow"/>
          <w:color w:val="000000"/>
          <w:lang w:val="es-ES" w:eastAsia="es-ES"/>
        </w:rPr>
      </w:pPr>
    </w:p>
    <w:p w:rsidR="006A6F1C" w:rsidRDefault="006A6F1C" w:rsidP="00143C5F">
      <w:pPr>
        <w:spacing w:after="0"/>
        <w:ind w:firstLine="0"/>
        <w:jc w:val="left"/>
        <w:rPr>
          <w:rFonts w:ascii="Arial Narrow" w:hAnsi="Arial Narrow"/>
          <w:color w:val="000000"/>
          <w:lang w:val="es-ES" w:eastAsia="es-ES"/>
        </w:rPr>
      </w:pPr>
    </w:p>
    <w:p w:rsidR="006A6F1C" w:rsidRDefault="006A6F1C" w:rsidP="00143C5F">
      <w:pPr>
        <w:spacing w:after="0"/>
        <w:ind w:firstLine="0"/>
        <w:jc w:val="left"/>
        <w:rPr>
          <w:rFonts w:ascii="Arial Narrow" w:hAnsi="Arial Narrow"/>
          <w:color w:val="000000"/>
          <w:lang w:val="es-ES" w:eastAsia="es-ES"/>
        </w:rPr>
      </w:pPr>
    </w:p>
    <w:p w:rsidR="006A6F1C" w:rsidRDefault="006A6F1C" w:rsidP="00143C5F">
      <w:pPr>
        <w:spacing w:after="0"/>
        <w:ind w:firstLine="0"/>
        <w:jc w:val="left"/>
        <w:rPr>
          <w:rFonts w:ascii="Arial Narrow" w:hAnsi="Arial Narrow"/>
          <w:color w:val="000000"/>
          <w:lang w:val="es-ES" w:eastAsia="es-ES"/>
        </w:rPr>
      </w:pPr>
    </w:p>
    <w:p w:rsidR="006A6F1C" w:rsidRDefault="006A6F1C" w:rsidP="00143C5F">
      <w:pPr>
        <w:spacing w:after="0"/>
        <w:ind w:firstLine="0"/>
        <w:jc w:val="left"/>
        <w:rPr>
          <w:rFonts w:ascii="Arial Narrow" w:hAnsi="Arial Narrow"/>
          <w:color w:val="000000"/>
          <w:lang w:val="es-ES" w:eastAsia="es-ES"/>
        </w:rPr>
      </w:pPr>
    </w:p>
    <w:p w:rsidR="006A6F1C" w:rsidRPr="006A6F1C" w:rsidRDefault="006A6F1C" w:rsidP="006A6F1C">
      <w:pPr>
        <w:pStyle w:val="atitulo1"/>
        <w:ind w:left="4522"/>
        <w:rPr>
          <w:sz w:val="32"/>
          <w:szCs w:val="32"/>
        </w:rPr>
      </w:pPr>
      <w:bookmarkStart w:id="20" w:name="_Toc391293310"/>
      <w:bookmarkStart w:id="21" w:name="_Toc402257037"/>
      <w:bookmarkStart w:id="22" w:name="_Toc430260166"/>
      <w:bookmarkStart w:id="23" w:name="_Toc435189341"/>
      <w:bookmarkStart w:id="24" w:name="_Toc460833383"/>
      <w:bookmarkStart w:id="25" w:name="_Toc351703653"/>
      <w:bookmarkStart w:id="26" w:name="_Toc352152902"/>
      <w:bookmarkStart w:id="27" w:name="_Toc390779477"/>
      <w:r w:rsidRPr="006A6F1C">
        <w:rPr>
          <w:sz w:val="32"/>
          <w:szCs w:val="32"/>
        </w:rPr>
        <w:t>Alegaciones formuladas al informe provisional</w:t>
      </w:r>
      <w:bookmarkEnd w:id="20"/>
      <w:bookmarkEnd w:id="21"/>
      <w:bookmarkEnd w:id="22"/>
      <w:bookmarkEnd w:id="23"/>
      <w:bookmarkEnd w:id="24"/>
      <w:r w:rsidRPr="006A6F1C">
        <w:rPr>
          <w:sz w:val="32"/>
          <w:szCs w:val="32"/>
        </w:rPr>
        <w:t xml:space="preserve"> </w:t>
      </w:r>
      <w:bookmarkEnd w:id="25"/>
      <w:bookmarkEnd w:id="26"/>
      <w:bookmarkEnd w:id="27"/>
    </w:p>
    <w:p w:rsidR="006A6F1C" w:rsidRDefault="006A6F1C" w:rsidP="00143C5F">
      <w:pPr>
        <w:spacing w:after="0"/>
        <w:ind w:firstLine="0"/>
        <w:jc w:val="left"/>
        <w:rPr>
          <w:rFonts w:ascii="Arial Narrow" w:hAnsi="Arial Narrow"/>
          <w:color w:val="000000"/>
          <w:lang w:val="es-ES" w:eastAsia="es-ES"/>
        </w:rPr>
      </w:pPr>
    </w:p>
    <w:p w:rsidR="00FF06E9" w:rsidRDefault="00FF06E9">
      <w:pPr>
        <w:spacing w:after="0"/>
        <w:ind w:firstLine="0"/>
        <w:jc w:val="left"/>
        <w:rPr>
          <w:rFonts w:ascii="Arial Narrow" w:hAnsi="Arial Narrow"/>
          <w:color w:val="000000"/>
          <w:lang w:val="es-ES" w:eastAsia="es-ES"/>
        </w:rPr>
      </w:pPr>
      <w:r>
        <w:rPr>
          <w:rFonts w:ascii="Arial Narrow" w:hAnsi="Arial Narrow"/>
          <w:color w:val="000000"/>
          <w:lang w:val="es-ES" w:eastAsia="es-ES"/>
        </w:rPr>
        <w:br w:type="page"/>
      </w:r>
    </w:p>
    <w:p w:rsidR="00FF06E9" w:rsidRDefault="00FF06E9" w:rsidP="00FF06E9">
      <w:pPr>
        <w:pStyle w:val="atitulo1"/>
      </w:pPr>
      <w:r w:rsidRPr="00B97700">
        <w:t xml:space="preserve">Alegaciones </w:t>
      </w:r>
      <w:r>
        <w:t xml:space="preserve">de </w:t>
      </w:r>
      <w:r w:rsidRPr="00B97700">
        <w:t>la Fundación Miguel Servet</w:t>
      </w:r>
      <w:r>
        <w:t xml:space="preserve"> </w:t>
      </w:r>
      <w:r w:rsidRPr="00B97700">
        <w:t>al informe provisional de fiscalización sobre la Fundación Miguel Servet</w:t>
      </w:r>
      <w:r>
        <w:t>,</w:t>
      </w:r>
      <w:r w:rsidRPr="00B97700">
        <w:t xml:space="preserve"> </w:t>
      </w:r>
      <w:r>
        <w:t>elaborado por la Cá</w:t>
      </w:r>
      <w:r w:rsidRPr="00B97700">
        <w:t xml:space="preserve">mara de Comptos </w:t>
      </w:r>
      <w:r>
        <w:t>de Navarra</w:t>
      </w:r>
    </w:p>
    <w:p w:rsidR="00FF06E9" w:rsidRPr="00B97700" w:rsidRDefault="00FF06E9" w:rsidP="00FF06E9">
      <w:pPr>
        <w:pStyle w:val="TExto0"/>
      </w:pPr>
      <w:r w:rsidRPr="00B97700">
        <w:t>INDICE</w:t>
      </w:r>
    </w:p>
    <w:p w:rsidR="00FF06E9" w:rsidRPr="00B97700" w:rsidRDefault="00FF06E9" w:rsidP="00FF06E9">
      <w:pPr>
        <w:pStyle w:val="TExto0"/>
      </w:pPr>
      <w:r>
        <w:t>I</w:t>
      </w:r>
      <w:r w:rsidRPr="00B97700">
        <w:t xml:space="preserve">. </w:t>
      </w:r>
      <w:r>
        <w:t>Introducción</w:t>
      </w:r>
      <w:r w:rsidRPr="00B97700">
        <w:t xml:space="preserve"> </w:t>
      </w:r>
    </w:p>
    <w:p w:rsidR="00FF06E9" w:rsidRPr="00B97700" w:rsidRDefault="00FF06E9" w:rsidP="00FF06E9">
      <w:pPr>
        <w:pStyle w:val="TExto0"/>
      </w:pPr>
      <w:r w:rsidRPr="00B97700">
        <w:t xml:space="preserve">II. Alegaciones al informe provisional de fiscalización sobre la Fundación Miguel Servet - Navarrabiomed </w:t>
      </w:r>
    </w:p>
    <w:p w:rsidR="00FF06E9" w:rsidRPr="00B97700" w:rsidRDefault="00FF06E9" w:rsidP="00FF06E9">
      <w:pPr>
        <w:pStyle w:val="TExto0"/>
        <w:ind w:left="567"/>
      </w:pPr>
      <w:r w:rsidRPr="00B97700">
        <w:t xml:space="preserve">V.1. Organización de la investigación sanitaria pública </w:t>
      </w:r>
    </w:p>
    <w:p w:rsidR="00FF06E9" w:rsidRPr="00B97700" w:rsidRDefault="00FF06E9" w:rsidP="00FF06E9">
      <w:pPr>
        <w:pStyle w:val="TExto0"/>
        <w:ind w:left="1276"/>
      </w:pPr>
      <w:r w:rsidRPr="00B97700">
        <w:t>V.1.2 Fundación Miguel Servet - Navarrabiomed</w:t>
      </w:r>
    </w:p>
    <w:p w:rsidR="00FF06E9" w:rsidRPr="00B97700" w:rsidRDefault="00FF06E9" w:rsidP="00FF06E9">
      <w:pPr>
        <w:pStyle w:val="TExto0"/>
        <w:ind w:left="1276"/>
      </w:pPr>
      <w:r w:rsidRPr="00B97700">
        <w:t>V.1.3 El Instituto de Investigación Sanitaria de Navarra (IdiSNA)</w:t>
      </w:r>
    </w:p>
    <w:p w:rsidR="00FF06E9" w:rsidRPr="00B97700" w:rsidRDefault="00FF06E9" w:rsidP="00FF06E9">
      <w:pPr>
        <w:pStyle w:val="TExto0"/>
        <w:ind w:left="567"/>
      </w:pPr>
      <w:r w:rsidRPr="00B97700">
        <w:t>V.3. Datos económicos</w:t>
      </w:r>
    </w:p>
    <w:p w:rsidR="00FF06E9" w:rsidRPr="00B97700" w:rsidRDefault="00FF06E9" w:rsidP="00FF06E9">
      <w:pPr>
        <w:pStyle w:val="TExto0"/>
        <w:ind w:left="1418"/>
      </w:pPr>
      <w:r w:rsidRPr="00B97700">
        <w:t xml:space="preserve">V.3.1. Evolución de los gastos de funcionamiento de la Fundación Miguel </w:t>
      </w:r>
      <w:r>
        <w:t>Servet</w:t>
      </w:r>
    </w:p>
    <w:p w:rsidR="00FF06E9" w:rsidRPr="00B97700" w:rsidRDefault="00FF06E9" w:rsidP="00FF06E9">
      <w:pPr>
        <w:pStyle w:val="TExto0"/>
        <w:ind w:left="1418"/>
      </w:pPr>
      <w:r w:rsidRPr="00B97700">
        <w:t>V.3.3. Fondos presupuestarios dedicados a la investigación sanitaria</w:t>
      </w:r>
    </w:p>
    <w:p w:rsidR="00FF06E9" w:rsidRPr="00FF06E9" w:rsidRDefault="00FF06E9" w:rsidP="00FF06E9">
      <w:pPr>
        <w:pStyle w:val="TExto0"/>
        <w:spacing w:before="400"/>
        <w:rPr>
          <w:b/>
        </w:rPr>
      </w:pPr>
      <w:r w:rsidRPr="00FF06E9">
        <w:rPr>
          <w:b/>
        </w:rPr>
        <w:t>l. Introducción.</w:t>
      </w:r>
    </w:p>
    <w:p w:rsidR="00FF06E9" w:rsidRPr="00B97700" w:rsidRDefault="00FF06E9" w:rsidP="00FF06E9">
      <w:pPr>
        <w:pStyle w:val="TExto0"/>
      </w:pPr>
      <w:r w:rsidRPr="00B97700">
        <w:t xml:space="preserve">El presente documento ha sido elaborado por la Fundación Miguel Servet para formular las alegaciones oportunas, de acuerdo con lo dispuesto en el artículo 11.2 de la Ley Foral 19/1984, reguladora de la Cámara de Comptos, y el manual de procedimientos de dicha institución, así como lo señalado en la resolución de 8 de agosto de 2016 de la Presidenta de la Cámara de Comptos de Navarra. </w:t>
      </w:r>
    </w:p>
    <w:p w:rsidR="00FF06E9" w:rsidRPr="00FF06E9" w:rsidRDefault="00FF06E9" w:rsidP="00FF06E9">
      <w:pPr>
        <w:pStyle w:val="TExto0"/>
        <w:spacing w:before="400"/>
        <w:rPr>
          <w:b/>
        </w:rPr>
      </w:pPr>
      <w:r w:rsidRPr="00FF06E9">
        <w:rPr>
          <w:b/>
        </w:rPr>
        <w:t xml:space="preserve">II. Alegaciones al informe provisional de fiscalización sobre la Fundación Miguel Servet - Navarrabiomed. </w:t>
      </w:r>
    </w:p>
    <w:p w:rsidR="00FF06E9" w:rsidRPr="00B97700" w:rsidRDefault="00FF06E9" w:rsidP="00FF06E9">
      <w:pPr>
        <w:pStyle w:val="TExto0"/>
      </w:pPr>
      <w:r w:rsidRPr="00B97700">
        <w:t>A continuación se exponen todas y cada una de las alegaciones que se considera oportuno realizar a diversos epígrafes incluidos en apartado V. - Análisis del trabajo realizado del Informe Provisional de fiscalización sobre la Fundación Miguel Servet - Navarrabiomed.</w:t>
      </w:r>
    </w:p>
    <w:p w:rsidR="00FF06E9" w:rsidRPr="00FF06E9" w:rsidRDefault="00FF06E9" w:rsidP="00FF06E9">
      <w:pPr>
        <w:pStyle w:val="TExto0"/>
        <w:rPr>
          <w:b/>
        </w:rPr>
      </w:pPr>
      <w:r w:rsidRPr="00FF06E9">
        <w:rPr>
          <w:b/>
        </w:rPr>
        <w:t xml:space="preserve">V.1. Organización de la investigación sanitaria pública. </w:t>
      </w:r>
    </w:p>
    <w:p w:rsidR="00FF06E9" w:rsidRPr="00FF06E9" w:rsidRDefault="00FF06E9" w:rsidP="00FF06E9">
      <w:pPr>
        <w:pStyle w:val="TExto0"/>
        <w:rPr>
          <w:u w:val="single"/>
        </w:rPr>
      </w:pPr>
      <w:r w:rsidRPr="00FF06E9">
        <w:rPr>
          <w:u w:val="single"/>
        </w:rPr>
        <w:t>V.1.2 Fundación Miguel Servet - Navarrabiomed</w:t>
      </w:r>
    </w:p>
    <w:p w:rsidR="00FF06E9" w:rsidRPr="00B97700" w:rsidRDefault="00FF06E9" w:rsidP="00FF06E9">
      <w:pPr>
        <w:pStyle w:val="TExto0"/>
      </w:pPr>
      <w:r w:rsidRPr="00B97700">
        <w:t xml:space="preserve">En la nota ** de la página 23 del informe provisional de fiscalización, al describir la actividad de la Unidad de Proteómica se indica </w:t>
      </w:r>
      <w:r>
        <w:t>“</w:t>
      </w:r>
      <w:r w:rsidRPr="00B97700">
        <w:rPr>
          <w:i/>
        </w:rPr>
        <w:t>Plataforma tecnológica del Navarrabiomed cuya actividad principal es la extracción de proteínas a partir de tejidos, cultivos celulares y fluidos biológicos para su posterior estudio</w:t>
      </w:r>
      <w:r>
        <w:t>”.</w:t>
      </w:r>
    </w:p>
    <w:p w:rsidR="00FF06E9" w:rsidRPr="00B97700" w:rsidRDefault="00FF06E9" w:rsidP="00FF06E9">
      <w:pPr>
        <w:pStyle w:val="TExto0"/>
      </w:pPr>
      <w:r w:rsidRPr="00B97700">
        <w:t xml:space="preserve">Desde la Fundación Miguel Servet - Navarrabiomed se considera que la descripción más correcta sería </w:t>
      </w:r>
      <w:r>
        <w:t>“</w:t>
      </w:r>
      <w:r w:rsidRPr="00B97700">
        <w:rPr>
          <w:i/>
        </w:rPr>
        <w:t xml:space="preserve">Plataforma tecnológica del Navarrabiomed cuya actividad principal es </w:t>
      </w:r>
      <w:r w:rsidRPr="00B97700">
        <w:rPr>
          <w:b/>
          <w:i/>
        </w:rPr>
        <w:t xml:space="preserve">el análisis e identificación </w:t>
      </w:r>
      <w:r w:rsidRPr="00B97700">
        <w:rPr>
          <w:i/>
        </w:rPr>
        <w:t>de proteínas a partir de tejidos, cultivos celulares y fluidos biológicos para su posterior estudio</w:t>
      </w:r>
      <w:r>
        <w:t>”.</w:t>
      </w:r>
    </w:p>
    <w:p w:rsidR="00FF06E9" w:rsidRPr="00FF06E9" w:rsidRDefault="00FF06E9" w:rsidP="00FF06E9">
      <w:pPr>
        <w:pStyle w:val="TExto0"/>
        <w:rPr>
          <w:u w:val="single"/>
        </w:rPr>
      </w:pPr>
      <w:r w:rsidRPr="00FF06E9">
        <w:rPr>
          <w:u w:val="single"/>
        </w:rPr>
        <w:t xml:space="preserve">V.1.3 El Instituto de Investigación Sanitaria de Navarra (IdiSNA) </w:t>
      </w:r>
    </w:p>
    <w:p w:rsidR="00FF06E9" w:rsidRPr="00B97700" w:rsidRDefault="00FF06E9" w:rsidP="00FF06E9">
      <w:pPr>
        <w:pStyle w:val="TExto0"/>
      </w:pPr>
      <w:r w:rsidRPr="00B97700">
        <w:t xml:space="preserve">En la página 25 del informe provisional de fiscalización se señala </w:t>
      </w:r>
      <w:r>
        <w:t>“</w:t>
      </w:r>
      <w:r w:rsidRPr="00B97700">
        <w:rPr>
          <w:i/>
        </w:rPr>
        <w:t xml:space="preserve">Se ha solicitado la acreditación al Instituto Carlos </w:t>
      </w:r>
      <w:r>
        <w:rPr>
          <w:i/>
        </w:rPr>
        <w:t>III</w:t>
      </w:r>
      <w:r w:rsidRPr="00B97700">
        <w:rPr>
          <w:i/>
        </w:rPr>
        <w:t xml:space="preserve"> y éste ha realizado la </w:t>
      </w:r>
      <w:r>
        <w:rPr>
          <w:i/>
        </w:rPr>
        <w:t>preauditorí</w:t>
      </w:r>
      <w:r w:rsidRPr="00B97700">
        <w:rPr>
          <w:i/>
        </w:rPr>
        <w:t>a, ...</w:t>
      </w:r>
      <w:r>
        <w:rPr>
          <w:i/>
        </w:rPr>
        <w:t>”</w:t>
      </w:r>
    </w:p>
    <w:p w:rsidR="00FF06E9" w:rsidRPr="00B97700" w:rsidRDefault="00FF06E9" w:rsidP="00FF06E9">
      <w:pPr>
        <w:pStyle w:val="TExto0"/>
      </w:pPr>
      <w:r w:rsidRPr="00B97700">
        <w:t xml:space="preserve">La solicitud de acreditación como instituto de investigación sanitaria es posterior a la </w:t>
      </w:r>
      <w:r>
        <w:t>preauditorí</w:t>
      </w:r>
      <w:r w:rsidRPr="00B97700">
        <w:t xml:space="preserve">a que pueda elaborar el Instituto Carlos III. Una vez se recibe el informe que el Instituto Carlos III elabora tras la </w:t>
      </w:r>
      <w:r>
        <w:t>preauditorí</w:t>
      </w:r>
      <w:r w:rsidRPr="00B97700">
        <w:t>a, los centros, si procede, incorporan una serie de actuaciones basadas en dar respuesta a las sugerencias del informe de preaud</w:t>
      </w:r>
      <w:r>
        <w:t>itorí</w:t>
      </w:r>
      <w:r w:rsidRPr="00B97700">
        <w:t xml:space="preserve">a, y concurren entonces a solicitar la acreditación. </w:t>
      </w:r>
    </w:p>
    <w:p w:rsidR="00FF06E9" w:rsidRPr="00B97700" w:rsidRDefault="00FF06E9" w:rsidP="00FF06E9">
      <w:pPr>
        <w:pStyle w:val="TExto0"/>
      </w:pPr>
      <w:r w:rsidRPr="00B97700">
        <w:t xml:space="preserve">Por tanto, dado que este último paso no se ha dado desde los centros incluidos en el IdiSNA, realmente no se ha solicitado la acreditación. </w:t>
      </w:r>
    </w:p>
    <w:p w:rsidR="00FF06E9" w:rsidRPr="00B97700" w:rsidRDefault="00FF06E9" w:rsidP="00FF06E9">
      <w:pPr>
        <w:pStyle w:val="TExto0"/>
      </w:pPr>
      <w:r w:rsidRPr="00B97700">
        <w:t xml:space="preserve">Es por ello que desde la Fundación Miguel Servet - Navarrabiomed se considera más apropiado indicar que </w:t>
      </w:r>
      <w:r>
        <w:t>“</w:t>
      </w:r>
      <w:r w:rsidRPr="005B1570">
        <w:rPr>
          <w:b/>
          <w:i/>
        </w:rPr>
        <w:t>Se ha iniciado el proceso de acreditación de IdiSNA como instituto de investigación sanitaria, tras haber sido realizada la preauditoría por el Instituto Carlos III</w:t>
      </w:r>
      <w:r>
        <w:t>”</w:t>
      </w:r>
      <w:r w:rsidRPr="00B97700">
        <w:t>.</w:t>
      </w:r>
    </w:p>
    <w:p w:rsidR="00FF06E9" w:rsidRPr="00FF06E9" w:rsidRDefault="00FF06E9" w:rsidP="00FF06E9">
      <w:pPr>
        <w:pStyle w:val="TExto0"/>
        <w:rPr>
          <w:b/>
        </w:rPr>
      </w:pPr>
      <w:r w:rsidRPr="00FF06E9">
        <w:rPr>
          <w:b/>
        </w:rPr>
        <w:t xml:space="preserve">V.3. Datos económicos. </w:t>
      </w:r>
    </w:p>
    <w:p w:rsidR="00FF06E9" w:rsidRPr="00FF06E9" w:rsidRDefault="00FF06E9" w:rsidP="00FF06E9">
      <w:pPr>
        <w:pStyle w:val="TExto0"/>
        <w:rPr>
          <w:u w:val="single"/>
        </w:rPr>
      </w:pPr>
      <w:r w:rsidRPr="00FF06E9">
        <w:rPr>
          <w:u w:val="single"/>
        </w:rPr>
        <w:t>V.3.1. Evolución de los gastos de funcionamiento de la Fundación Miguel Servet</w:t>
      </w:r>
    </w:p>
    <w:p w:rsidR="00FF06E9" w:rsidRPr="00B97700" w:rsidRDefault="00FF06E9" w:rsidP="00FF06E9">
      <w:pPr>
        <w:pStyle w:val="TExto0"/>
      </w:pPr>
      <w:r w:rsidRPr="00B97700">
        <w:t xml:space="preserve">La página 32 del informe provisional contiene una tabla de datos. Dicha tabla presenta la evolución de los gastos de funcionamiento del CIB y de la Fundación. En ella se hace la distinción entre gastos de personal y gastos en bienes y servicios. </w:t>
      </w:r>
    </w:p>
    <w:p w:rsidR="00FF06E9" w:rsidRPr="00B97700" w:rsidRDefault="00FF06E9" w:rsidP="00FF06E9">
      <w:pPr>
        <w:pStyle w:val="TExto0"/>
      </w:pPr>
      <w:r w:rsidRPr="00B97700">
        <w:t xml:space="preserve">En primer lugar, desde la Fundación Miguel Servet - Navarrabiomed se considera que debe indicarse que la unidad de medida de la información recogida en la tabla son euros, para evitar errores al interpretar los datos. </w:t>
      </w:r>
    </w:p>
    <w:p w:rsidR="00FF06E9" w:rsidRPr="00B97700" w:rsidRDefault="00FF06E9" w:rsidP="00FF06E9">
      <w:pPr>
        <w:pStyle w:val="TExto0"/>
      </w:pPr>
      <w:r w:rsidRPr="00B97700">
        <w:t xml:space="preserve">Respecto a la rúbrica de </w:t>
      </w:r>
      <w:r>
        <w:t>“</w:t>
      </w:r>
      <w:r w:rsidRPr="00B97700">
        <w:t>Gastos de personal</w:t>
      </w:r>
      <w:r>
        <w:t>”</w:t>
      </w:r>
      <w:r w:rsidRPr="00B97700">
        <w:t xml:space="preserve">, se incluye tanto al personal que forma parte de la estructura básica de la Fundación como al personal contratado a través de la Fundación, pero vinculado a los proyectos de investigación sanitaria que se han puesto en marcha por haberse obtenido financiación para ello. </w:t>
      </w:r>
    </w:p>
    <w:p w:rsidR="00FF06E9" w:rsidRPr="00B97700" w:rsidRDefault="00FF06E9" w:rsidP="00FF06E9">
      <w:pPr>
        <w:pStyle w:val="TExto0"/>
      </w:pPr>
      <w:r w:rsidRPr="00B97700">
        <w:t xml:space="preserve">A juicio de la Fundación Miguel Servet - Navarrabiomed, se ofrecería una mejor descripción del impacto sobre el empleo y el aumento de la contratación de personal desde la Fundación que ha supuesto el incremento de la actividad investigadora, distinguiendo entre gastos de personal estructural y gastos de personal vinculado a proyectos de investigación sanitaria. </w:t>
      </w:r>
    </w:p>
    <w:p w:rsidR="00FF06E9" w:rsidRPr="00B97700" w:rsidRDefault="00FF06E9" w:rsidP="00FF06E9">
      <w:pPr>
        <w:pStyle w:val="TExto0"/>
      </w:pPr>
      <w:r w:rsidRPr="00B97700">
        <w:t xml:space="preserve">De forma similar, podría realizarse la misma distinción en la rúbrica de </w:t>
      </w:r>
      <w:r>
        <w:t>“</w:t>
      </w:r>
      <w:r w:rsidRPr="00B97700">
        <w:t>Gastos en bienes y servicios</w:t>
      </w:r>
      <w:r>
        <w:t>”</w:t>
      </w:r>
      <w:r w:rsidRPr="00B97700">
        <w:t xml:space="preserve"> entre gastos vinculados a la estructura de la Fundación y gastos vinculados a proyectos de investigación, puesto que asociado al aumento de proyectos de investigación sanitaria también está el incremento en los gastos de bienes y servicios necesarios para su implementación. </w:t>
      </w:r>
    </w:p>
    <w:p w:rsidR="00FF06E9" w:rsidRPr="00B97700" w:rsidRDefault="00FF06E9" w:rsidP="00FF06E9">
      <w:pPr>
        <w:pStyle w:val="TExto0"/>
      </w:pPr>
      <w:r w:rsidRPr="00B97700">
        <w:t xml:space="preserve">Por todo ello, la Fundación Miguel Servet - Navarrabiomed considera que la conclusión que se ofrece en el epígrafe V.3.1. </w:t>
      </w:r>
      <w:r w:rsidRPr="001947A1">
        <w:rPr>
          <w:i/>
        </w:rPr>
        <w:t>Evolución de los gastos de funcionamiento de la Fundación Miguel Servet “como se deduce de los datos del cuadro, entre 2009 y 2015 el gasto se ha incrementado en un 191 por ciento, ...</w:t>
      </w:r>
      <w:r>
        <w:t>”</w:t>
      </w:r>
      <w:r w:rsidRPr="00B97700">
        <w:t xml:space="preserve"> podría verse matizada en el sentido de que el incremento de gasto señalado para el periodo 2009-2015 fundamentalmente se explica por el incremento de gastos asociados a los nuevos proyectos de investigación para los que se ha conseguido financiación, y que se han puesto en marcha. </w:t>
      </w:r>
    </w:p>
    <w:p w:rsidR="00FF06E9" w:rsidRPr="00B97700" w:rsidRDefault="00FF06E9" w:rsidP="00FF06E9">
      <w:pPr>
        <w:pStyle w:val="TExto0"/>
      </w:pPr>
      <w:r w:rsidRPr="00B97700">
        <w:t xml:space="preserve">Al mostrar la información de la evolución de gastos de funcionamiento del CIB y de la Fundación sin la distinción entre gasto estructural y asociado a proyectos de investigación, se favorece una conclusión errónea sobre la procedencia de los fondos que han financiado el aumento de gastos en términos globales. </w:t>
      </w:r>
    </w:p>
    <w:p w:rsidR="00FF06E9" w:rsidRPr="00FF06E9" w:rsidRDefault="00FF06E9" w:rsidP="00FF06E9">
      <w:pPr>
        <w:pStyle w:val="TExto0"/>
        <w:rPr>
          <w:u w:val="single"/>
        </w:rPr>
      </w:pPr>
      <w:r w:rsidRPr="00FF06E9">
        <w:rPr>
          <w:u w:val="single"/>
        </w:rPr>
        <w:t xml:space="preserve">V.3.3. Fondos presupuestarios dedicados a la investigación sanitaria </w:t>
      </w:r>
    </w:p>
    <w:p w:rsidR="00FF06E9" w:rsidRPr="00B97700" w:rsidRDefault="00FF06E9" w:rsidP="00FF06E9">
      <w:pPr>
        <w:pStyle w:val="TExto0"/>
      </w:pPr>
      <w:r w:rsidRPr="00B97700">
        <w:t xml:space="preserve">En la página 35 del informe provisional, el apartado V.3.3.1 Del Departamento de Salud, señala </w:t>
      </w:r>
      <w:r>
        <w:t>“</w:t>
      </w:r>
      <w:r w:rsidRPr="001947A1">
        <w:rPr>
          <w:i/>
        </w:rPr>
        <w:t xml:space="preserve">Si consideramos los 4,9 millones, dedicados estrictamente a la investigación, su peso es del </w:t>
      </w:r>
      <w:r>
        <w:rPr>
          <w:i/>
        </w:rPr>
        <w:t>0,</w:t>
      </w:r>
      <w:r w:rsidRPr="001947A1">
        <w:rPr>
          <w:i/>
        </w:rPr>
        <w:t>13 por ciento de los gastos del departamento</w:t>
      </w:r>
      <w:r>
        <w:t>”</w:t>
      </w:r>
      <w:r w:rsidRPr="00B97700">
        <w:t>.</w:t>
      </w:r>
    </w:p>
    <w:p w:rsidR="00FF06E9" w:rsidRPr="00B97700" w:rsidRDefault="00FF06E9" w:rsidP="00FF06E9">
      <w:pPr>
        <w:pStyle w:val="TExto0"/>
      </w:pPr>
      <w:r w:rsidRPr="00B97700">
        <w:t xml:space="preserve">A juicio de la Fundación Miguel Servet - Navarrabiomed sería adecuado dar la siguiente redacción al texto mencionado: </w:t>
      </w:r>
      <w:r>
        <w:t>“</w:t>
      </w:r>
      <w:r w:rsidRPr="001947A1">
        <w:rPr>
          <w:i/>
        </w:rPr>
        <w:t xml:space="preserve">Si consideramos los 4,9 millones, dedicados estrictamente a la investigación </w:t>
      </w:r>
      <w:r w:rsidRPr="001947A1">
        <w:rPr>
          <w:b/>
          <w:i/>
        </w:rPr>
        <w:t>pública y privada</w:t>
      </w:r>
      <w:r w:rsidRPr="001947A1">
        <w:rPr>
          <w:i/>
        </w:rPr>
        <w:t xml:space="preserve">, su peso es del </w:t>
      </w:r>
      <w:r>
        <w:rPr>
          <w:i/>
        </w:rPr>
        <w:t>0,</w:t>
      </w:r>
      <w:r w:rsidRPr="001947A1">
        <w:rPr>
          <w:i/>
        </w:rPr>
        <w:t>13 por ciento de los gastos del departamento</w:t>
      </w:r>
      <w:r>
        <w:t>”</w:t>
      </w:r>
      <w:r w:rsidRPr="00B97700">
        <w:t xml:space="preserve">. </w:t>
      </w:r>
    </w:p>
    <w:p w:rsidR="00FF06E9" w:rsidRPr="00B97700" w:rsidRDefault="00FF06E9" w:rsidP="00FF06E9">
      <w:pPr>
        <w:pStyle w:val="atitulo1"/>
        <w:spacing w:before="400"/>
      </w:pPr>
      <w:r>
        <w:t>A</w:t>
      </w:r>
      <w:r w:rsidRPr="00B97700">
        <w:t xml:space="preserve">legaciones </w:t>
      </w:r>
      <w:r>
        <w:t xml:space="preserve">del Departamento de Salud </w:t>
      </w:r>
      <w:r w:rsidRPr="00B97700">
        <w:t xml:space="preserve">al informe provisional de fiscalización sobre la Fundación Miguel Servet. </w:t>
      </w:r>
    </w:p>
    <w:p w:rsidR="00FF06E9" w:rsidRPr="00B97700" w:rsidRDefault="00FF06E9" w:rsidP="00FF06E9">
      <w:pPr>
        <w:pStyle w:val="TExto0"/>
      </w:pPr>
      <w:r w:rsidRPr="00B97700">
        <w:t xml:space="preserve">Recibido el </w:t>
      </w:r>
      <w:r>
        <w:t>“</w:t>
      </w:r>
      <w:r w:rsidRPr="00B97700">
        <w:t xml:space="preserve">Informe provisional de fiscalización sobre la Fundación Miguel Servet y las fuentes de financiación de la investigación sanitaria pública en la Comunidad Foral de Navarra, periodo 2009-2015 </w:t>
      </w:r>
      <w:r>
        <w:t>“</w:t>
      </w:r>
      <w:r w:rsidRPr="00B97700">
        <w:t xml:space="preserve">, elaborado por la Cámara de Comptos de Navarra el Departamento de Salud considera necesario formular las siguientes alegaciones </w:t>
      </w:r>
    </w:p>
    <w:p w:rsidR="00FF06E9" w:rsidRPr="00FF06E9" w:rsidRDefault="00FF06E9" w:rsidP="00FF06E9">
      <w:pPr>
        <w:pStyle w:val="TExto0"/>
        <w:rPr>
          <w:b/>
        </w:rPr>
      </w:pPr>
      <w:r w:rsidRPr="00FF06E9">
        <w:rPr>
          <w:b/>
        </w:rPr>
        <w:t>Conclusión 9.ª</w:t>
      </w:r>
    </w:p>
    <w:p w:rsidR="00FF06E9" w:rsidRPr="00B97700" w:rsidRDefault="00FF06E9" w:rsidP="00FF06E9">
      <w:pPr>
        <w:pStyle w:val="TExto0"/>
      </w:pPr>
      <w:r w:rsidRPr="00B97700">
        <w:t xml:space="preserve">Donde dice </w:t>
      </w:r>
    </w:p>
    <w:p w:rsidR="00FF06E9" w:rsidRPr="00B97700" w:rsidRDefault="00FF06E9" w:rsidP="00FF06E9">
      <w:pPr>
        <w:pStyle w:val="TExto0"/>
      </w:pPr>
      <w:r>
        <w:t>9.ª</w:t>
      </w:r>
      <w:r w:rsidRPr="00B97700">
        <w:t xml:space="preserve"> Los gastos corrientes totales de la Fundación Miguel Servet (personal y compras) asciende</w:t>
      </w:r>
      <w:r w:rsidR="005B1570">
        <w:t>n</w:t>
      </w:r>
      <w:r w:rsidRPr="00B97700">
        <w:t xml:space="preserve"> en 2015 a 3,7 millones, lo que supone un incremento sobre los del año 2009 del 191 por ciento </w:t>
      </w:r>
    </w:p>
    <w:p w:rsidR="00FF06E9" w:rsidRPr="00B97700" w:rsidRDefault="00FF06E9" w:rsidP="00FF06E9">
      <w:pPr>
        <w:pStyle w:val="TExto0"/>
      </w:pPr>
      <w:r w:rsidRPr="00B97700">
        <w:t xml:space="preserve">Debiera decir </w:t>
      </w:r>
    </w:p>
    <w:p w:rsidR="00FF06E9" w:rsidRPr="00B97700" w:rsidRDefault="00FF06E9" w:rsidP="00FF06E9">
      <w:pPr>
        <w:pStyle w:val="TExto0"/>
      </w:pPr>
      <w:r w:rsidRPr="00B97700">
        <w:t>9.</w:t>
      </w:r>
      <w:r>
        <w:t>ª</w:t>
      </w:r>
      <w:r w:rsidRPr="00B97700">
        <w:t xml:space="preserve"> Los gastos corrientes totales de la Fundación Miguel Servet (personal y compras) asciende en 2015 a 3,7 millones, lo que supone un incremento sobre los del año 2009 del 191 por ciento, cuyos puntos de inflexión coinciden con la decisión de potenciar la investigación sanitaria, años 2010 y 2011, y con la integración del CIB y la fundación, año 2013</w:t>
      </w:r>
      <w:r w:rsidR="005B1570">
        <w:t>,</w:t>
      </w:r>
      <w:r w:rsidRPr="00B97700">
        <w:t xml:space="preserve"> y con el incremento de gastos asociados a los nuevos proyectos puestos en marcha de investigación para los que se ha conseguido financiación en convocatorias competitivas. </w:t>
      </w:r>
    </w:p>
    <w:p w:rsidR="00FF06E9" w:rsidRPr="00B97700" w:rsidRDefault="00FF06E9" w:rsidP="00FF06E9">
      <w:pPr>
        <w:pStyle w:val="TExto0"/>
      </w:pPr>
      <w:r w:rsidRPr="00B97700">
        <w:t>Justificación</w:t>
      </w:r>
      <w:r>
        <w:t xml:space="preserve">: </w:t>
      </w:r>
      <w:r w:rsidRPr="00B97700">
        <w:t>La redacción que se propone toma en consideración la utilizada en la página 32 del cuerpo del informe</w:t>
      </w:r>
      <w:r w:rsidR="005B1570">
        <w:t>,</w:t>
      </w:r>
      <w:r w:rsidRPr="00B97700">
        <w:t xml:space="preserve"> ya que consideramos que transmite una imagen más fiel de la realidad</w:t>
      </w:r>
      <w:r w:rsidR="005B1570">
        <w:t>,</w:t>
      </w:r>
      <w:r w:rsidRPr="00B97700">
        <w:t xml:space="preserve"> en particular para quienes no accedan al informe completo. Por otra parte</w:t>
      </w:r>
      <w:r w:rsidR="005B1570">
        <w:t>,</w:t>
      </w:r>
      <w:r w:rsidRPr="00B97700">
        <w:t xml:space="preserve"> consideramos oportuno resaltar el hecho de que el esfuerzo económico realizado para reforzar el personal de estructura y el plantel de investigadores propios de la Fundación ya está empezando a lograr retornos</w:t>
      </w:r>
      <w:r w:rsidR="005B1570">
        <w:t>,</w:t>
      </w:r>
      <w:r w:rsidRPr="00B97700">
        <w:t xml:space="preserve"> al permitir acometer nuevos proyectos y acceder a financiación competitiva. </w:t>
      </w:r>
    </w:p>
    <w:p w:rsidR="00FF06E9" w:rsidRPr="00FF06E9" w:rsidRDefault="00FF06E9" w:rsidP="00FF06E9">
      <w:pPr>
        <w:pStyle w:val="TExto0"/>
        <w:rPr>
          <w:b/>
        </w:rPr>
      </w:pPr>
      <w:r w:rsidRPr="00FF06E9">
        <w:rPr>
          <w:b/>
        </w:rPr>
        <w:t>Conclusión 11.ª</w:t>
      </w:r>
    </w:p>
    <w:p w:rsidR="00FF06E9" w:rsidRPr="00B97700" w:rsidRDefault="00FF06E9" w:rsidP="00FF06E9">
      <w:pPr>
        <w:pStyle w:val="TExto0"/>
      </w:pPr>
      <w:r w:rsidRPr="00B97700">
        <w:t xml:space="preserve">Donde dice </w:t>
      </w:r>
    </w:p>
    <w:p w:rsidR="00FF06E9" w:rsidRDefault="00FF06E9" w:rsidP="00FF06E9">
      <w:pPr>
        <w:pStyle w:val="TExto0"/>
      </w:pPr>
      <w:r>
        <w:t>11.ª</w:t>
      </w:r>
      <w:r w:rsidRPr="00B97700">
        <w:t xml:space="preserve"> En el periodo de cuatro años (2012-2015), el Departamento de Salud presenta los siguientes importes de gastos relacionados con la investigación sanitaria: </w:t>
      </w:r>
    </w:p>
    <w:p w:rsidR="00FF06E9" w:rsidRPr="00B97700" w:rsidRDefault="00FF06E9" w:rsidP="00FF06E9">
      <w:pPr>
        <w:pStyle w:val="TExto0"/>
      </w:pPr>
      <w:r w:rsidRPr="00B97700">
        <w:t xml:space="preserve">Debiera decir </w:t>
      </w:r>
    </w:p>
    <w:p w:rsidR="00FF06E9" w:rsidRPr="00B97700" w:rsidRDefault="00FF06E9" w:rsidP="00FF06E9">
      <w:pPr>
        <w:pStyle w:val="TExto0"/>
      </w:pPr>
      <w:r w:rsidRPr="00B97700">
        <w:t>De 2009 a 2015 el número medio de personas trabajando durante el año en la Fundación Miguel Servet ha pasado de 11,6 a 65,8 y los ingresos de la actividad de 0,8 a 3,6 millones, lo que nos indica el incremento de la actividad de la fundación. En todo caso</w:t>
      </w:r>
      <w:r w:rsidR="005B1570">
        <w:t>,</w:t>
      </w:r>
      <w:r w:rsidRPr="00B97700">
        <w:t xml:space="preserve"> la comparación ha de realizarse con cautela toda vez que en las cifras facilitadas se está considerando únicamente el personal de la Fundación. Téngase en cuenta que en el año 2009 el personal asignado al CIB pertenecía al Servicio Navarro de Salud y en dicho período el personal contratado para proyectos no siempre era con cargo a la Fundación. </w:t>
      </w:r>
    </w:p>
    <w:p w:rsidR="00FF06E9" w:rsidRPr="00B97700" w:rsidRDefault="00FF06E9" w:rsidP="00FF06E9">
      <w:pPr>
        <w:pStyle w:val="TExto0"/>
      </w:pPr>
      <w:r w:rsidRPr="00B97700">
        <w:t>Justificación</w:t>
      </w:r>
      <w:r>
        <w:t xml:space="preserve">: </w:t>
      </w:r>
      <w:r w:rsidRPr="00B97700">
        <w:t xml:space="preserve">La redacción que se propone consideramos que transmite una imagen más fiel de la realidad en particular para quienes no accedan al informe completo. </w:t>
      </w:r>
    </w:p>
    <w:p w:rsidR="00FF06E9" w:rsidRPr="00FF06E9" w:rsidRDefault="00FF06E9" w:rsidP="00FF06E9">
      <w:pPr>
        <w:pStyle w:val="TExto0"/>
        <w:rPr>
          <w:b/>
        </w:rPr>
      </w:pPr>
      <w:r w:rsidRPr="00FF06E9">
        <w:rPr>
          <w:b/>
        </w:rPr>
        <w:t xml:space="preserve">Recomendación 6.ª </w:t>
      </w:r>
    </w:p>
    <w:p w:rsidR="00FF06E9" w:rsidRPr="00B97700" w:rsidRDefault="00FF06E9" w:rsidP="00FF06E9">
      <w:pPr>
        <w:pStyle w:val="TExto0"/>
      </w:pPr>
      <w:r w:rsidRPr="00B97700">
        <w:t xml:space="preserve">Este Departamento considera necesario aclarar la recomendación de </w:t>
      </w:r>
      <w:r>
        <w:t>“</w:t>
      </w:r>
      <w:r w:rsidRPr="001947A1">
        <w:rPr>
          <w:i/>
        </w:rPr>
        <w:t>Realizar las actuaciones precisas para que el Navarrabiomed se integre en el conjunto del Departamento de Salud como un “servicio” que colabora y completa la labor del personal asistencial de especialidad y primaria</w:t>
      </w:r>
      <w:r>
        <w:t>”.</w:t>
      </w:r>
    </w:p>
    <w:p w:rsidR="00FF06E9" w:rsidRPr="00B97700" w:rsidRDefault="00FF06E9" w:rsidP="00FF06E9">
      <w:pPr>
        <w:pStyle w:val="TExto0"/>
      </w:pPr>
      <w:r w:rsidRPr="00B97700">
        <w:t>En todo caso ha de tomarse en consideración que la Fundación Miguel Servet está prevista en la Ley Foral de Salud y su función se considera estrictamente necesaria para dar soporte a las peculiaridades administrativas que se derivan de la gestión de los proyectos de investigación, que por definición tienen carácter plurianual y cuyo titular económico es el receptor de las ayudas de investigación</w:t>
      </w:r>
      <w:r w:rsidR="005B1570">
        <w:t>,</w:t>
      </w:r>
      <w:r w:rsidRPr="00B97700">
        <w:t xml:space="preserve"> es decir</w:t>
      </w:r>
      <w:r w:rsidR="005B1570">
        <w:t>,</w:t>
      </w:r>
      <w:r w:rsidRPr="00B97700">
        <w:t xml:space="preserve"> el investigador principal </w:t>
      </w:r>
    </w:p>
    <w:p w:rsidR="00FF06E9" w:rsidRPr="00B97700" w:rsidRDefault="00FF06E9" w:rsidP="00FF06E9">
      <w:pPr>
        <w:pStyle w:val="TExto0"/>
      </w:pPr>
      <w:r w:rsidRPr="00B97700">
        <w:t>Hacemos notar que</w:t>
      </w:r>
      <w:r w:rsidR="005B1570">
        <w:t>,</w:t>
      </w:r>
      <w:r w:rsidRPr="00B97700">
        <w:t xml:space="preserve"> conforme a las instrucciones recibidas de esa Institución</w:t>
      </w:r>
      <w:r w:rsidR="005B1570">
        <w:t>,</w:t>
      </w:r>
      <w:r w:rsidRPr="00B97700">
        <w:t xml:space="preserve"> las alegaciones formuladas en este escrito se limitan a lo manifestado en las conclusiones</w:t>
      </w:r>
      <w:r w:rsidR="005B1570">
        <w:t>,</w:t>
      </w:r>
      <w:r w:rsidRPr="00B97700">
        <w:t xml:space="preserve"> recomendaciones y opiniones vertidas en el informe provisional. </w:t>
      </w:r>
    </w:p>
    <w:p w:rsidR="00FF06E9" w:rsidRPr="00B97700" w:rsidRDefault="00FF06E9" w:rsidP="00FF06E9">
      <w:pPr>
        <w:pStyle w:val="TExto0"/>
      </w:pPr>
      <w:r w:rsidRPr="00B97700">
        <w:t>En Pamplona a 2 de septiembre de 2016</w:t>
      </w:r>
    </w:p>
    <w:p w:rsidR="00784611" w:rsidRDefault="00FF06E9" w:rsidP="00FF06E9">
      <w:pPr>
        <w:pStyle w:val="TExto0"/>
        <w:jc w:val="left"/>
        <w:rPr>
          <w:rFonts w:ascii="Arial Narrow" w:hAnsi="Arial Narrow"/>
        </w:rPr>
        <w:sectPr w:rsidR="00784611" w:rsidSect="00D2472C">
          <w:headerReference w:type="even" r:id="rId20"/>
          <w:footerReference w:type="default" r:id="rId21"/>
          <w:type w:val="oddPage"/>
          <w:pgSz w:w="11907" w:h="16840" w:code="9"/>
          <w:pgMar w:top="2109" w:right="1559" w:bottom="1644" w:left="1559" w:header="369" w:footer="136" w:gutter="0"/>
          <w:pgNumType w:start="3"/>
          <w:cols w:space="720"/>
          <w:docGrid w:linePitch="360"/>
        </w:sectPr>
      </w:pPr>
      <w:r>
        <w:t xml:space="preserve">El Consejero de Saluda: </w:t>
      </w:r>
      <w:r w:rsidRPr="00B97700">
        <w:t>Femando Domínguez Cunchillos</w:t>
      </w:r>
    </w:p>
    <w:p w:rsidR="00F3599B" w:rsidRPr="003070E5" w:rsidRDefault="00F3599B" w:rsidP="00143C5F">
      <w:pPr>
        <w:spacing w:after="0"/>
        <w:ind w:firstLine="0"/>
        <w:jc w:val="left"/>
        <w:rPr>
          <w:rStyle w:val="Textoennegrita"/>
        </w:rPr>
      </w:pPr>
    </w:p>
    <w:p w:rsidR="00F3599B" w:rsidRDefault="00F3599B" w:rsidP="00143C5F">
      <w:pPr>
        <w:spacing w:after="0"/>
        <w:ind w:firstLine="0"/>
        <w:jc w:val="left"/>
        <w:rPr>
          <w:rFonts w:ascii="Arial Narrow" w:hAnsi="Arial Narrow"/>
          <w:color w:val="000000"/>
          <w:lang w:val="es-ES" w:eastAsia="es-ES"/>
        </w:rPr>
      </w:pPr>
    </w:p>
    <w:p w:rsidR="00F3599B" w:rsidRPr="003070E5" w:rsidRDefault="00F3599B" w:rsidP="003070E5">
      <w:pPr>
        <w:pStyle w:val="atitulo1"/>
        <w:rPr>
          <w:rFonts w:eastAsiaTheme="minorHAnsi"/>
        </w:rPr>
      </w:pPr>
      <w:bookmarkStart w:id="28" w:name="_Toc435189342"/>
      <w:bookmarkStart w:id="29" w:name="_Toc460833384"/>
      <w:r w:rsidRPr="003070E5">
        <w:rPr>
          <w:rFonts w:eastAsiaTheme="minorHAnsi"/>
        </w:rPr>
        <w:t>Contestación de la Cámara de Comptos a las alegaciones presentadas al informe provisional</w:t>
      </w:r>
      <w:bookmarkEnd w:id="28"/>
      <w:bookmarkEnd w:id="29"/>
    </w:p>
    <w:p w:rsidR="00F3599B" w:rsidRPr="00971787" w:rsidRDefault="00971787" w:rsidP="00971787">
      <w:pPr>
        <w:pStyle w:val="texto"/>
        <w:spacing w:before="120" w:after="120"/>
        <w:rPr>
          <w:color w:val="000000"/>
          <w:szCs w:val="26"/>
          <w:lang w:val="es-ES" w:eastAsia="es-ES"/>
        </w:rPr>
      </w:pPr>
      <w:r w:rsidRPr="00971787">
        <w:rPr>
          <w:color w:val="000000"/>
          <w:szCs w:val="26"/>
          <w:lang w:val="es-ES" w:eastAsia="es-ES"/>
        </w:rPr>
        <w:t>Analizadas las alegaciones presentadas por la Fundación Miguel Servet</w:t>
      </w:r>
      <w:r>
        <w:rPr>
          <w:color w:val="000000"/>
          <w:szCs w:val="26"/>
          <w:lang w:val="es-ES" w:eastAsia="es-ES"/>
        </w:rPr>
        <w:t xml:space="preserve"> </w:t>
      </w:r>
      <w:r w:rsidRPr="00971787">
        <w:rPr>
          <w:color w:val="000000"/>
          <w:szCs w:val="26"/>
          <w:lang w:val="es-ES" w:eastAsia="es-ES"/>
        </w:rPr>
        <w:t>Navarrabiomed y por el Consejero de Salud al informe provisional sobre la Fundación Miguel Servet</w:t>
      </w:r>
      <w:r w:rsidR="00DA3441">
        <w:rPr>
          <w:color w:val="000000"/>
          <w:szCs w:val="26"/>
          <w:lang w:val="es-ES" w:eastAsia="es-ES"/>
        </w:rPr>
        <w:t>, consideramos que,</w:t>
      </w:r>
      <w:r w:rsidRPr="00971787">
        <w:rPr>
          <w:color w:val="000000"/>
          <w:szCs w:val="26"/>
          <w:lang w:val="es-ES" w:eastAsia="es-ES"/>
        </w:rPr>
        <w:t xml:space="preserve"> en relación con la última ale</w:t>
      </w:r>
      <w:r>
        <w:rPr>
          <w:color w:val="000000"/>
          <w:szCs w:val="26"/>
          <w:lang w:val="es-ES" w:eastAsia="es-ES"/>
        </w:rPr>
        <w:t>g</w:t>
      </w:r>
      <w:r w:rsidRPr="00971787">
        <w:rPr>
          <w:color w:val="000000"/>
          <w:szCs w:val="26"/>
          <w:lang w:val="es-ES" w:eastAsia="es-ES"/>
        </w:rPr>
        <w:t>ación del Consejero de Salud</w:t>
      </w:r>
      <w:r w:rsidR="00DA3441">
        <w:rPr>
          <w:color w:val="000000"/>
          <w:szCs w:val="26"/>
          <w:lang w:val="es-ES" w:eastAsia="es-ES"/>
        </w:rPr>
        <w:t>, que</w:t>
      </w:r>
      <w:r w:rsidRPr="00971787">
        <w:rPr>
          <w:color w:val="000000"/>
          <w:szCs w:val="26"/>
          <w:lang w:val="es-ES" w:eastAsia="es-ES"/>
        </w:rPr>
        <w:t xml:space="preserve"> debemos puntualizar que no nos referimos a que la Fundación Miguel Servet se integre jurídicamente en el Departamento de Salud, </w:t>
      </w:r>
      <w:r w:rsidR="00DA3441">
        <w:rPr>
          <w:color w:val="000000"/>
          <w:szCs w:val="26"/>
          <w:lang w:val="es-ES" w:eastAsia="es-ES"/>
        </w:rPr>
        <w:t>lo que conllevaría su desaparición, sino a que</w:t>
      </w:r>
      <w:r w:rsidRPr="00971787">
        <w:rPr>
          <w:color w:val="000000"/>
          <w:szCs w:val="26"/>
          <w:lang w:val="es-ES" w:eastAsia="es-ES"/>
        </w:rPr>
        <w:t xml:space="preserve"> las labores de investigación</w:t>
      </w:r>
      <w:r w:rsidR="00DA3441">
        <w:rPr>
          <w:color w:val="000000"/>
          <w:szCs w:val="26"/>
          <w:lang w:val="es-ES" w:eastAsia="es-ES"/>
        </w:rPr>
        <w:t>,</w:t>
      </w:r>
      <w:r w:rsidRPr="00971787">
        <w:rPr>
          <w:color w:val="000000"/>
          <w:szCs w:val="26"/>
          <w:lang w:val="es-ES" w:eastAsia="es-ES"/>
        </w:rPr>
        <w:t xml:space="preserve"> funcionalmente</w:t>
      </w:r>
      <w:r w:rsidR="00DA3441">
        <w:rPr>
          <w:color w:val="000000"/>
          <w:szCs w:val="26"/>
          <w:lang w:val="es-ES" w:eastAsia="es-ES"/>
        </w:rPr>
        <w:t>,</w:t>
      </w:r>
      <w:r w:rsidRPr="00971787">
        <w:rPr>
          <w:color w:val="000000"/>
          <w:szCs w:val="26"/>
          <w:lang w:val="es-ES" w:eastAsia="es-ES"/>
        </w:rPr>
        <w:t xml:space="preserve"> se consideren como un área más de la importante labor asistencial y preventiva del Departamento de Salud.</w:t>
      </w:r>
    </w:p>
    <w:p w:rsidR="00971787" w:rsidRPr="00971787" w:rsidRDefault="00971787" w:rsidP="00971787">
      <w:pPr>
        <w:pStyle w:val="texto"/>
        <w:spacing w:before="120" w:after="120"/>
        <w:rPr>
          <w:color w:val="000000"/>
          <w:szCs w:val="26"/>
          <w:lang w:val="es-ES" w:eastAsia="es-ES"/>
        </w:rPr>
      </w:pPr>
      <w:r w:rsidRPr="00971787">
        <w:rPr>
          <w:color w:val="000000"/>
          <w:szCs w:val="26"/>
          <w:lang w:val="es-ES" w:eastAsia="es-ES"/>
        </w:rPr>
        <w:t>El resto de alegaciones constituyen aclaraciones, matizaciones o justificaciones que no alteran</w:t>
      </w:r>
      <w:r w:rsidR="00DA3441">
        <w:rPr>
          <w:color w:val="000000"/>
          <w:szCs w:val="26"/>
          <w:lang w:val="es-ES" w:eastAsia="es-ES"/>
        </w:rPr>
        <w:t xml:space="preserve"> en lo sustancial</w:t>
      </w:r>
      <w:r w:rsidRPr="00971787">
        <w:rPr>
          <w:color w:val="000000"/>
          <w:szCs w:val="26"/>
          <w:lang w:val="es-ES" w:eastAsia="es-ES"/>
        </w:rPr>
        <w:t xml:space="preserve"> el contenido del informe.</w:t>
      </w:r>
    </w:p>
    <w:p w:rsidR="00971787" w:rsidRDefault="00971787" w:rsidP="00971787">
      <w:pPr>
        <w:pStyle w:val="texto"/>
        <w:spacing w:before="120" w:after="120"/>
        <w:rPr>
          <w:color w:val="000000"/>
          <w:szCs w:val="26"/>
          <w:lang w:val="es-ES" w:eastAsia="es-ES"/>
        </w:rPr>
      </w:pPr>
      <w:r w:rsidRPr="00971787">
        <w:rPr>
          <w:color w:val="000000"/>
          <w:szCs w:val="26"/>
          <w:lang w:val="es-ES" w:eastAsia="es-ES"/>
        </w:rPr>
        <w:t>Por ello, se incorporan las alegaciones  recibidas al informe</w:t>
      </w:r>
      <w:r w:rsidR="00DA3441">
        <w:rPr>
          <w:color w:val="000000"/>
          <w:szCs w:val="26"/>
          <w:lang w:val="es-ES" w:eastAsia="es-ES"/>
        </w:rPr>
        <w:t xml:space="preserve"> </w:t>
      </w:r>
      <w:r w:rsidRPr="00971787">
        <w:rPr>
          <w:color w:val="000000"/>
          <w:szCs w:val="26"/>
          <w:lang w:val="es-ES" w:eastAsia="es-ES"/>
        </w:rPr>
        <w:t xml:space="preserve">y se eleva </w:t>
      </w:r>
      <w:r w:rsidR="00DA3441">
        <w:rPr>
          <w:color w:val="000000"/>
          <w:szCs w:val="26"/>
          <w:lang w:val="es-ES" w:eastAsia="es-ES"/>
        </w:rPr>
        <w:t>éste</w:t>
      </w:r>
      <w:r w:rsidRPr="00971787">
        <w:rPr>
          <w:color w:val="000000"/>
          <w:szCs w:val="26"/>
          <w:lang w:val="es-ES" w:eastAsia="es-ES"/>
        </w:rPr>
        <w:t xml:space="preserve"> a definitiv</w:t>
      </w:r>
      <w:r w:rsidR="00DA3441">
        <w:rPr>
          <w:color w:val="000000"/>
          <w:szCs w:val="26"/>
          <w:lang w:val="es-ES" w:eastAsia="es-ES"/>
        </w:rPr>
        <w:t>o</w:t>
      </w:r>
      <w:r w:rsidRPr="00971787">
        <w:rPr>
          <w:color w:val="000000"/>
          <w:szCs w:val="26"/>
          <w:lang w:val="es-ES" w:eastAsia="es-ES"/>
        </w:rPr>
        <w:t xml:space="preserve">.  </w:t>
      </w:r>
    </w:p>
    <w:p w:rsidR="008C37EE" w:rsidRDefault="008C37EE" w:rsidP="00971787">
      <w:pPr>
        <w:pStyle w:val="texto"/>
        <w:spacing w:before="120" w:after="120"/>
        <w:rPr>
          <w:color w:val="000000"/>
          <w:szCs w:val="26"/>
          <w:lang w:val="es-ES" w:eastAsia="es-ES"/>
        </w:rPr>
      </w:pPr>
    </w:p>
    <w:p w:rsidR="008C37EE" w:rsidRDefault="008C37EE" w:rsidP="008C37EE">
      <w:pPr>
        <w:pStyle w:val="texto"/>
        <w:spacing w:before="120" w:after="120"/>
        <w:jc w:val="center"/>
        <w:rPr>
          <w:color w:val="000000"/>
          <w:szCs w:val="26"/>
          <w:lang w:val="es-ES" w:eastAsia="es-ES"/>
        </w:rPr>
      </w:pPr>
      <w:r>
        <w:rPr>
          <w:color w:val="000000"/>
          <w:szCs w:val="26"/>
          <w:lang w:val="es-ES" w:eastAsia="es-ES"/>
        </w:rPr>
        <w:t>Pamplona, 8 de septiembre de 2016</w:t>
      </w:r>
    </w:p>
    <w:p w:rsidR="008C37EE" w:rsidRPr="00971787" w:rsidRDefault="008C37EE" w:rsidP="008C37EE">
      <w:pPr>
        <w:pStyle w:val="texto"/>
        <w:spacing w:before="120" w:after="120"/>
        <w:jc w:val="center"/>
        <w:rPr>
          <w:color w:val="000000"/>
          <w:szCs w:val="26"/>
          <w:lang w:val="es-ES" w:eastAsia="es-ES"/>
        </w:rPr>
      </w:pPr>
      <w:r>
        <w:rPr>
          <w:color w:val="000000"/>
          <w:szCs w:val="26"/>
          <w:lang w:val="es-ES" w:eastAsia="es-ES"/>
        </w:rPr>
        <w:t>La Presidenta, Asunción Olaechea Estanga</w:t>
      </w:r>
    </w:p>
    <w:p w:rsidR="008C37EE" w:rsidRPr="00971787" w:rsidRDefault="008C37EE">
      <w:pPr>
        <w:pStyle w:val="texto"/>
        <w:spacing w:before="120" w:after="120"/>
        <w:jc w:val="center"/>
        <w:rPr>
          <w:color w:val="000000"/>
          <w:szCs w:val="26"/>
          <w:lang w:val="es-ES" w:eastAsia="es-ES"/>
        </w:rPr>
      </w:pPr>
    </w:p>
    <w:sectPr w:rsidR="008C37EE" w:rsidRPr="00971787" w:rsidSect="00D2472C">
      <w:footerReference w:type="default" r:id="rId22"/>
      <w:type w:val="oddPage"/>
      <w:pgSz w:w="11907" w:h="16840" w:code="9"/>
      <w:pgMar w:top="2109" w:right="1559" w:bottom="1644" w:left="1559" w:header="369" w:footer="136"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F32" w:rsidRDefault="00AE5F32">
      <w:r>
        <w:separator/>
      </w:r>
    </w:p>
    <w:p w:rsidR="00AE5F32" w:rsidRDefault="00AE5F32"/>
    <w:p w:rsidR="00AE5F32" w:rsidRDefault="00AE5F32"/>
    <w:p w:rsidR="00AE5F32" w:rsidRDefault="00AE5F32"/>
  </w:endnote>
  <w:endnote w:type="continuationSeparator" w:id="0">
    <w:p w:rsidR="00AE5F32" w:rsidRDefault="00AE5F32">
      <w:r>
        <w:continuationSeparator/>
      </w:r>
    </w:p>
    <w:p w:rsidR="00AE5F32" w:rsidRDefault="00AE5F32"/>
    <w:p w:rsidR="00AE5F32" w:rsidRDefault="00AE5F32"/>
    <w:p w:rsidR="00AE5F32" w:rsidRDefault="00AE5F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illSans">
    <w:panose1 w:val="00000000000000000000"/>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Trajan">
    <w:altName w:val="Courier New"/>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C2" w:rsidRDefault="00E93FC2"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93FC2" w:rsidRDefault="00E93FC2" w:rsidP="0059650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C2" w:rsidRPr="00F03814" w:rsidRDefault="00E93FC2" w:rsidP="00C13453">
    <w:pPr>
      <w:pStyle w:val="Piedepgina"/>
      <w:tabs>
        <w:tab w:val="clear" w:pos="4252"/>
        <w:tab w:val="right" w:pos="8880"/>
      </w:tabs>
      <w:ind w:right="360"/>
      <w:jc w:val="left"/>
      <w:rPr>
        <w:rFonts w:ascii="GillSans" w:hAnsi="GillSans"/>
      </w:rPr>
    </w:pPr>
    <w:r>
      <w:rPr>
        <w:rFonts w:ascii="GillSans" w:hAnsi="GillSans"/>
        <w:noProof/>
        <w:lang w:val="es-ES" w:eastAsia="es-ES"/>
      </w:rPr>
      <w:drawing>
        <wp:inline distT="0" distB="0" distL="0" distR="0" wp14:anchorId="4BB07B7D" wp14:editId="4C7E48D2">
          <wp:extent cx="219075" cy="371475"/>
          <wp:effectExtent l="0" t="0" r="0" b="0"/>
          <wp:docPr id="2" name="Imagen 2"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rsidR="00E93FC2" w:rsidRPr="00F74E38" w:rsidRDefault="00E93FC2" w:rsidP="00F03814">
    <w:pPr>
      <w:pStyle w:val="Piedepgina"/>
      <w:tabs>
        <w:tab w:val="clear" w:pos="4252"/>
        <w:tab w:val="clear" w:pos="8504"/>
        <w:tab w:val="center" w:pos="4560"/>
      </w:tabs>
      <w:ind w:right="360"/>
      <w:jc w:val="left"/>
      <w:rPr>
        <w:rStyle w:val="Nmerodepgina"/>
      </w:rPr>
    </w:pPr>
  </w:p>
  <w:p w:rsidR="00E93FC2" w:rsidRPr="00C13453" w:rsidRDefault="00E93FC2" w:rsidP="00D2472C">
    <w:pPr>
      <w:pStyle w:val="BorradorProvisional"/>
      <w:ind w:left="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C2" w:rsidRDefault="00E93FC2" w:rsidP="0059650E">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C2" w:rsidRPr="00F03814" w:rsidRDefault="00E93FC2"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7B472DE3" wp14:editId="74B85A4B">
          <wp:extent cx="219075" cy="371475"/>
          <wp:effectExtent l="0" t="0" r="0" b="0"/>
          <wp:docPr id="4" name="Imagen 4"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777494">
      <w:rPr>
        <w:rStyle w:val="Nmerodepgina"/>
        <w:noProof/>
        <w:szCs w:val="24"/>
      </w:rPr>
      <w:t>24</w:t>
    </w:r>
    <w:r w:rsidRPr="001D4F09">
      <w:rPr>
        <w:rStyle w:val="Nmerodepgina"/>
        <w:szCs w:val="24"/>
      </w:rPr>
      <w:fldChar w:fldCharType="end"/>
    </w:r>
    <w:r w:rsidRPr="001D4F09">
      <w:rPr>
        <w:rStyle w:val="Nmerodepgina"/>
        <w:szCs w:val="24"/>
      </w:rPr>
      <w:t xml:space="preserve"> -</w:t>
    </w:r>
  </w:p>
  <w:p w:rsidR="00E93FC2" w:rsidRPr="00C13453" w:rsidRDefault="00E93FC2" w:rsidP="00D2472C">
    <w:pPr>
      <w:pStyle w:val="BorradorProvisional"/>
      <w:ind w:left="0"/>
      <w:jc w:val="center"/>
    </w:pPr>
  </w:p>
  <w:p w:rsidR="00E93FC2" w:rsidRDefault="00E93FC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C2" w:rsidRPr="00F03814" w:rsidRDefault="00E93FC2"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4E4E6A34" wp14:editId="314D3EB5">
          <wp:extent cx="219075" cy="371475"/>
          <wp:effectExtent l="0" t="0" r="0" b="0"/>
          <wp:docPr id="7" name="Imagen 7"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p>
  <w:p w:rsidR="00E93FC2" w:rsidRPr="00C13453" w:rsidRDefault="00E93FC2" w:rsidP="00D2472C">
    <w:pPr>
      <w:pStyle w:val="BorradorProvisional"/>
      <w:ind w:left="0"/>
      <w:jc w:val="center"/>
    </w:pPr>
  </w:p>
  <w:p w:rsidR="00E93FC2" w:rsidRDefault="00E93FC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F32" w:rsidRDefault="00AE5F32">
      <w:r>
        <w:separator/>
      </w:r>
    </w:p>
    <w:p w:rsidR="00AE5F32" w:rsidRDefault="00AE5F32"/>
    <w:p w:rsidR="00AE5F32" w:rsidRDefault="00AE5F32"/>
    <w:p w:rsidR="00AE5F32" w:rsidRDefault="00AE5F32"/>
  </w:footnote>
  <w:footnote w:type="continuationSeparator" w:id="0">
    <w:p w:rsidR="00AE5F32" w:rsidRDefault="00AE5F32">
      <w:r>
        <w:continuationSeparator/>
      </w:r>
    </w:p>
    <w:p w:rsidR="00AE5F32" w:rsidRDefault="00AE5F32"/>
    <w:p w:rsidR="00AE5F32" w:rsidRDefault="00AE5F32"/>
    <w:p w:rsidR="00AE5F32" w:rsidRDefault="00AE5F3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C2" w:rsidRDefault="00E93FC2" w:rsidP="007C36BE">
    <w:pPr>
      <w:pStyle w:val="Encabezado"/>
      <w:pBdr>
        <w:bottom w:val="single" w:sz="4" w:space="1" w:color="auto"/>
      </w:pBdr>
      <w:spacing w:after="40"/>
      <w:ind w:firstLine="0"/>
      <w:jc w:val="left"/>
      <w:rPr>
        <w:lang w:val="es-ES"/>
      </w:rPr>
    </w:pPr>
    <w:r>
      <w:rPr>
        <w:b/>
        <w:noProof/>
        <w:lang w:val="es-ES" w:eastAsia="es-ES"/>
      </w:rPr>
      <w:drawing>
        <wp:inline distT="0" distB="0" distL="0" distR="0" wp14:anchorId="5A407A2F" wp14:editId="769C36FC">
          <wp:extent cx="771525" cy="762000"/>
          <wp:effectExtent l="0" t="0" r="0" b="0"/>
          <wp:docPr id="1" name="Imagen 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rsidR="00E93FC2" w:rsidRPr="0059650E" w:rsidRDefault="00E93FC2" w:rsidP="00891D73">
    <w:pPr>
      <w:pStyle w:val="Encabezado"/>
      <w:pBdr>
        <w:bottom w:val="single" w:sz="4" w:space="1" w:color="auto"/>
      </w:pBdr>
      <w:ind w:firstLine="0"/>
      <w:rPr>
        <w:lang w:val="es-ES"/>
      </w:rPr>
    </w:pPr>
    <w:r>
      <w:rPr>
        <w:lang w:val="es-ES"/>
      </w:rPr>
      <w:t xml:space="preserve"> informe  de fiscalización SOBRE LA fundacion miguel servet-Navarrabiomed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C2" w:rsidRDefault="00E93FC2" w:rsidP="006A2D41">
    <w:pPr>
      <w:pStyle w:val="Encabezado"/>
      <w:ind w:firstLine="0"/>
      <w:jc w:val="left"/>
    </w:pPr>
    <w:r>
      <w:rPr>
        <w:noProof/>
        <w:lang w:val="es-ES" w:eastAsia="es-ES"/>
      </w:rPr>
      <w:drawing>
        <wp:inline distT="0" distB="0" distL="0" distR="0" wp14:anchorId="076AB2F1" wp14:editId="235F776F">
          <wp:extent cx="771525" cy="762000"/>
          <wp:effectExtent l="0" t="0" r="0" b="0"/>
          <wp:docPr id="3" name="Imagen 3"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C2" w:rsidRDefault="00E93FC2"/>
  <w:p w:rsidR="00E93FC2" w:rsidRDefault="00E93FC2"/>
  <w:p w:rsidR="00E93FC2" w:rsidRDefault="00E93F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48C3CEA"/>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C75BA3"/>
    <w:multiLevelType w:val="singleLevel"/>
    <w:tmpl w:val="42C62EEE"/>
    <w:lvl w:ilvl="0">
      <w:start w:val="1"/>
      <w:numFmt w:val="bullet"/>
      <w:lvlText w:val=""/>
      <w:lvlJc w:val="left"/>
      <w:pPr>
        <w:tabs>
          <w:tab w:val="num" w:pos="360"/>
        </w:tabs>
        <w:ind w:left="0" w:firstLine="0"/>
      </w:pPr>
      <w:rPr>
        <w:rFonts w:ascii="Symbol" w:hAnsi="Symbol" w:hint="default"/>
      </w:rPr>
    </w:lvl>
  </w:abstractNum>
  <w:abstractNum w:abstractNumId="2">
    <w:nsid w:val="05693DF6"/>
    <w:multiLevelType w:val="hybridMultilevel"/>
    <w:tmpl w:val="70E6B08E"/>
    <w:lvl w:ilvl="0" w:tplc="AAAE87E2">
      <w:start w:val="1"/>
      <w:numFmt w:val="lowerLetter"/>
      <w:lvlText w:val="%1)"/>
      <w:lvlJc w:val="center"/>
      <w:pPr>
        <w:ind w:left="644" w:hanging="360"/>
      </w:pPr>
      <w:rPr>
        <w:rFonts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3">
    <w:nsid w:val="063E21EE"/>
    <w:multiLevelType w:val="hybridMultilevel"/>
    <w:tmpl w:val="C5FE2398"/>
    <w:lvl w:ilvl="0" w:tplc="0C0A0017">
      <w:start w:val="1"/>
      <w:numFmt w:val="lowerLetter"/>
      <w:lvlText w:val="%1)"/>
      <w:lvlJc w:val="left"/>
      <w:pPr>
        <w:ind w:left="1004" w:hanging="360"/>
      </w:p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abstractNum w:abstractNumId="4">
    <w:nsid w:val="0C415E1E"/>
    <w:multiLevelType w:val="hybridMultilevel"/>
    <w:tmpl w:val="AF62B80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0084871"/>
    <w:multiLevelType w:val="hybridMultilevel"/>
    <w:tmpl w:val="AB50CF64"/>
    <w:lvl w:ilvl="0" w:tplc="CDBE7A64">
      <w:start w:val="4"/>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6">
    <w:nsid w:val="116A4B42"/>
    <w:multiLevelType w:val="hybridMultilevel"/>
    <w:tmpl w:val="B9B25E4C"/>
    <w:lvl w:ilvl="0" w:tplc="AAAE87E2">
      <w:start w:val="1"/>
      <w:numFmt w:val="lowerLetter"/>
      <w:lvlText w:val="%1)"/>
      <w:lvlJc w:val="center"/>
      <w:pPr>
        <w:ind w:left="502" w:hanging="360"/>
      </w:pPr>
      <w:rPr>
        <w:rFonts w:hint="default"/>
      </w:rPr>
    </w:lvl>
    <w:lvl w:ilvl="1" w:tplc="0C0A0003">
      <w:start w:val="1"/>
      <w:numFmt w:val="bullet"/>
      <w:lvlText w:val="o"/>
      <w:lvlJc w:val="left"/>
      <w:pPr>
        <w:ind w:left="1582" w:hanging="360"/>
      </w:pPr>
      <w:rPr>
        <w:rFonts w:ascii="Courier New" w:hAnsi="Courier New" w:cs="Courier New" w:hint="default"/>
      </w:rPr>
    </w:lvl>
    <w:lvl w:ilvl="2" w:tplc="0C0A0005">
      <w:start w:val="1"/>
      <w:numFmt w:val="bullet"/>
      <w:lvlText w:val=""/>
      <w:lvlJc w:val="left"/>
      <w:pPr>
        <w:ind w:left="2302" w:hanging="360"/>
      </w:pPr>
      <w:rPr>
        <w:rFonts w:ascii="Wingdings" w:hAnsi="Wingdings" w:hint="default"/>
      </w:rPr>
    </w:lvl>
    <w:lvl w:ilvl="3" w:tplc="0C0A0001">
      <w:start w:val="1"/>
      <w:numFmt w:val="bullet"/>
      <w:lvlText w:val=""/>
      <w:lvlJc w:val="left"/>
      <w:pPr>
        <w:ind w:left="3022" w:hanging="360"/>
      </w:pPr>
      <w:rPr>
        <w:rFonts w:ascii="Symbol" w:hAnsi="Symbol" w:hint="default"/>
      </w:rPr>
    </w:lvl>
    <w:lvl w:ilvl="4" w:tplc="0C0A0003">
      <w:start w:val="1"/>
      <w:numFmt w:val="bullet"/>
      <w:lvlText w:val="o"/>
      <w:lvlJc w:val="left"/>
      <w:pPr>
        <w:ind w:left="3742" w:hanging="360"/>
      </w:pPr>
      <w:rPr>
        <w:rFonts w:ascii="Courier New" w:hAnsi="Courier New" w:cs="Courier New" w:hint="default"/>
      </w:rPr>
    </w:lvl>
    <w:lvl w:ilvl="5" w:tplc="0C0A0005">
      <w:start w:val="1"/>
      <w:numFmt w:val="bullet"/>
      <w:lvlText w:val=""/>
      <w:lvlJc w:val="left"/>
      <w:pPr>
        <w:ind w:left="4462" w:hanging="360"/>
      </w:pPr>
      <w:rPr>
        <w:rFonts w:ascii="Wingdings" w:hAnsi="Wingdings" w:hint="default"/>
      </w:rPr>
    </w:lvl>
    <w:lvl w:ilvl="6" w:tplc="0C0A0001">
      <w:start w:val="1"/>
      <w:numFmt w:val="bullet"/>
      <w:lvlText w:val=""/>
      <w:lvlJc w:val="left"/>
      <w:pPr>
        <w:ind w:left="5182" w:hanging="360"/>
      </w:pPr>
      <w:rPr>
        <w:rFonts w:ascii="Symbol" w:hAnsi="Symbol" w:hint="default"/>
      </w:rPr>
    </w:lvl>
    <w:lvl w:ilvl="7" w:tplc="0C0A0003">
      <w:start w:val="1"/>
      <w:numFmt w:val="bullet"/>
      <w:lvlText w:val="o"/>
      <w:lvlJc w:val="left"/>
      <w:pPr>
        <w:ind w:left="5902" w:hanging="360"/>
      </w:pPr>
      <w:rPr>
        <w:rFonts w:ascii="Courier New" w:hAnsi="Courier New" w:cs="Courier New" w:hint="default"/>
      </w:rPr>
    </w:lvl>
    <w:lvl w:ilvl="8" w:tplc="0C0A0005">
      <w:start w:val="1"/>
      <w:numFmt w:val="bullet"/>
      <w:lvlText w:val=""/>
      <w:lvlJc w:val="left"/>
      <w:pPr>
        <w:ind w:left="6622" w:hanging="360"/>
      </w:pPr>
      <w:rPr>
        <w:rFonts w:ascii="Wingdings" w:hAnsi="Wingdings" w:hint="default"/>
      </w:rPr>
    </w:lvl>
  </w:abstractNum>
  <w:abstractNum w:abstractNumId="7">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8">
    <w:nsid w:val="139565C7"/>
    <w:multiLevelType w:val="hybridMultilevel"/>
    <w:tmpl w:val="8418F2C8"/>
    <w:lvl w:ilvl="0" w:tplc="32C04710">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
    <w:nsid w:val="179846D2"/>
    <w:multiLevelType w:val="hybridMultilevel"/>
    <w:tmpl w:val="72C691A8"/>
    <w:lvl w:ilvl="0" w:tplc="AAAE87E2">
      <w:start w:val="1"/>
      <w:numFmt w:val="lowerLetter"/>
      <w:lvlText w:val="%1)"/>
      <w:lvlJc w:val="center"/>
      <w:pPr>
        <w:ind w:left="502" w:hanging="360"/>
      </w:pPr>
      <w:rPr>
        <w:rFonts w:hint="default"/>
      </w:rPr>
    </w:lvl>
    <w:lvl w:ilvl="1" w:tplc="0C0A0003">
      <w:start w:val="1"/>
      <w:numFmt w:val="bullet"/>
      <w:lvlText w:val="o"/>
      <w:lvlJc w:val="left"/>
      <w:pPr>
        <w:ind w:left="1582" w:hanging="360"/>
      </w:pPr>
      <w:rPr>
        <w:rFonts w:ascii="Courier New" w:hAnsi="Courier New" w:cs="Courier New" w:hint="default"/>
      </w:rPr>
    </w:lvl>
    <w:lvl w:ilvl="2" w:tplc="0C0A0005">
      <w:start w:val="1"/>
      <w:numFmt w:val="bullet"/>
      <w:lvlText w:val=""/>
      <w:lvlJc w:val="left"/>
      <w:pPr>
        <w:ind w:left="2302" w:hanging="360"/>
      </w:pPr>
      <w:rPr>
        <w:rFonts w:ascii="Wingdings" w:hAnsi="Wingdings" w:hint="default"/>
      </w:rPr>
    </w:lvl>
    <w:lvl w:ilvl="3" w:tplc="0C0A0001">
      <w:start w:val="1"/>
      <w:numFmt w:val="bullet"/>
      <w:lvlText w:val=""/>
      <w:lvlJc w:val="left"/>
      <w:pPr>
        <w:ind w:left="3022" w:hanging="360"/>
      </w:pPr>
      <w:rPr>
        <w:rFonts w:ascii="Symbol" w:hAnsi="Symbol" w:hint="default"/>
      </w:rPr>
    </w:lvl>
    <w:lvl w:ilvl="4" w:tplc="0C0A0003">
      <w:start w:val="1"/>
      <w:numFmt w:val="bullet"/>
      <w:lvlText w:val="o"/>
      <w:lvlJc w:val="left"/>
      <w:pPr>
        <w:ind w:left="3742" w:hanging="360"/>
      </w:pPr>
      <w:rPr>
        <w:rFonts w:ascii="Courier New" w:hAnsi="Courier New" w:cs="Courier New" w:hint="default"/>
      </w:rPr>
    </w:lvl>
    <w:lvl w:ilvl="5" w:tplc="0C0A0005">
      <w:start w:val="1"/>
      <w:numFmt w:val="bullet"/>
      <w:lvlText w:val=""/>
      <w:lvlJc w:val="left"/>
      <w:pPr>
        <w:ind w:left="4462" w:hanging="360"/>
      </w:pPr>
      <w:rPr>
        <w:rFonts w:ascii="Wingdings" w:hAnsi="Wingdings" w:hint="default"/>
      </w:rPr>
    </w:lvl>
    <w:lvl w:ilvl="6" w:tplc="0C0A0001">
      <w:start w:val="1"/>
      <w:numFmt w:val="bullet"/>
      <w:lvlText w:val=""/>
      <w:lvlJc w:val="left"/>
      <w:pPr>
        <w:ind w:left="5182" w:hanging="360"/>
      </w:pPr>
      <w:rPr>
        <w:rFonts w:ascii="Symbol" w:hAnsi="Symbol" w:hint="default"/>
      </w:rPr>
    </w:lvl>
    <w:lvl w:ilvl="7" w:tplc="0C0A0003">
      <w:start w:val="1"/>
      <w:numFmt w:val="bullet"/>
      <w:lvlText w:val="o"/>
      <w:lvlJc w:val="left"/>
      <w:pPr>
        <w:ind w:left="5902" w:hanging="360"/>
      </w:pPr>
      <w:rPr>
        <w:rFonts w:ascii="Courier New" w:hAnsi="Courier New" w:cs="Courier New" w:hint="default"/>
      </w:rPr>
    </w:lvl>
    <w:lvl w:ilvl="8" w:tplc="0C0A0005">
      <w:start w:val="1"/>
      <w:numFmt w:val="bullet"/>
      <w:lvlText w:val=""/>
      <w:lvlJc w:val="left"/>
      <w:pPr>
        <w:ind w:left="6622" w:hanging="360"/>
      </w:pPr>
      <w:rPr>
        <w:rFonts w:ascii="Wingdings" w:hAnsi="Wingdings" w:hint="default"/>
      </w:rPr>
    </w:lvl>
  </w:abstractNum>
  <w:abstractNum w:abstractNumId="10">
    <w:nsid w:val="1A747F74"/>
    <w:multiLevelType w:val="multilevel"/>
    <w:tmpl w:val="9FCE1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0936030"/>
    <w:multiLevelType w:val="hybridMultilevel"/>
    <w:tmpl w:val="B2585908"/>
    <w:lvl w:ilvl="0" w:tplc="AAAE87E2">
      <w:start w:val="1"/>
      <w:numFmt w:val="lowerLetter"/>
      <w:lvlText w:val="%1)"/>
      <w:lvlJc w:val="center"/>
      <w:pPr>
        <w:ind w:left="502" w:hanging="360"/>
      </w:pPr>
      <w:rPr>
        <w:rFonts w:hint="default"/>
      </w:rPr>
    </w:lvl>
    <w:lvl w:ilvl="1" w:tplc="0C0A0003">
      <w:start w:val="1"/>
      <w:numFmt w:val="bullet"/>
      <w:lvlText w:val="o"/>
      <w:lvlJc w:val="left"/>
      <w:pPr>
        <w:ind w:left="1582" w:hanging="360"/>
      </w:pPr>
      <w:rPr>
        <w:rFonts w:ascii="Courier New" w:hAnsi="Courier New" w:cs="Courier New" w:hint="default"/>
      </w:rPr>
    </w:lvl>
    <w:lvl w:ilvl="2" w:tplc="0C0A0005">
      <w:start w:val="1"/>
      <w:numFmt w:val="bullet"/>
      <w:lvlText w:val=""/>
      <w:lvlJc w:val="left"/>
      <w:pPr>
        <w:ind w:left="2302" w:hanging="360"/>
      </w:pPr>
      <w:rPr>
        <w:rFonts w:ascii="Wingdings" w:hAnsi="Wingdings" w:hint="default"/>
      </w:rPr>
    </w:lvl>
    <w:lvl w:ilvl="3" w:tplc="0C0A0001">
      <w:start w:val="1"/>
      <w:numFmt w:val="bullet"/>
      <w:lvlText w:val=""/>
      <w:lvlJc w:val="left"/>
      <w:pPr>
        <w:ind w:left="3022" w:hanging="360"/>
      </w:pPr>
      <w:rPr>
        <w:rFonts w:ascii="Symbol" w:hAnsi="Symbol" w:hint="default"/>
      </w:rPr>
    </w:lvl>
    <w:lvl w:ilvl="4" w:tplc="0C0A0003">
      <w:start w:val="1"/>
      <w:numFmt w:val="bullet"/>
      <w:lvlText w:val="o"/>
      <w:lvlJc w:val="left"/>
      <w:pPr>
        <w:ind w:left="3742" w:hanging="360"/>
      </w:pPr>
      <w:rPr>
        <w:rFonts w:ascii="Courier New" w:hAnsi="Courier New" w:cs="Courier New" w:hint="default"/>
      </w:rPr>
    </w:lvl>
    <w:lvl w:ilvl="5" w:tplc="0C0A0005">
      <w:start w:val="1"/>
      <w:numFmt w:val="bullet"/>
      <w:lvlText w:val=""/>
      <w:lvlJc w:val="left"/>
      <w:pPr>
        <w:ind w:left="4462" w:hanging="360"/>
      </w:pPr>
      <w:rPr>
        <w:rFonts w:ascii="Wingdings" w:hAnsi="Wingdings" w:hint="default"/>
      </w:rPr>
    </w:lvl>
    <w:lvl w:ilvl="6" w:tplc="0C0A0001">
      <w:start w:val="1"/>
      <w:numFmt w:val="bullet"/>
      <w:lvlText w:val=""/>
      <w:lvlJc w:val="left"/>
      <w:pPr>
        <w:ind w:left="5182" w:hanging="360"/>
      </w:pPr>
      <w:rPr>
        <w:rFonts w:ascii="Symbol" w:hAnsi="Symbol" w:hint="default"/>
      </w:rPr>
    </w:lvl>
    <w:lvl w:ilvl="7" w:tplc="0C0A0003">
      <w:start w:val="1"/>
      <w:numFmt w:val="bullet"/>
      <w:lvlText w:val="o"/>
      <w:lvlJc w:val="left"/>
      <w:pPr>
        <w:ind w:left="5902" w:hanging="360"/>
      </w:pPr>
      <w:rPr>
        <w:rFonts w:ascii="Courier New" w:hAnsi="Courier New" w:cs="Courier New" w:hint="default"/>
      </w:rPr>
    </w:lvl>
    <w:lvl w:ilvl="8" w:tplc="0C0A0005">
      <w:start w:val="1"/>
      <w:numFmt w:val="bullet"/>
      <w:lvlText w:val=""/>
      <w:lvlJc w:val="left"/>
      <w:pPr>
        <w:ind w:left="6622" w:hanging="360"/>
      </w:pPr>
      <w:rPr>
        <w:rFonts w:ascii="Wingdings" w:hAnsi="Wingdings" w:hint="default"/>
      </w:rPr>
    </w:lvl>
  </w:abstractNum>
  <w:abstractNum w:abstractNumId="12">
    <w:nsid w:val="2A7578D9"/>
    <w:multiLevelType w:val="hybridMultilevel"/>
    <w:tmpl w:val="C122AC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D854EF2"/>
    <w:multiLevelType w:val="hybridMultilevel"/>
    <w:tmpl w:val="A064A93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nsid w:val="453E190A"/>
    <w:multiLevelType w:val="hybridMultilevel"/>
    <w:tmpl w:val="740A1858"/>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5">
    <w:nsid w:val="4FA64EA3"/>
    <w:multiLevelType w:val="hybridMultilevel"/>
    <w:tmpl w:val="CF163AFC"/>
    <w:lvl w:ilvl="0" w:tplc="593A6E2A">
      <w:start w:val="9"/>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6">
    <w:nsid w:val="51237E13"/>
    <w:multiLevelType w:val="hybridMultilevel"/>
    <w:tmpl w:val="9D14A09E"/>
    <w:lvl w:ilvl="0" w:tplc="F50A19D2">
      <w:start w:val="46"/>
      <w:numFmt w:val="bullet"/>
      <w:lvlText w:val=""/>
      <w:lvlJc w:val="left"/>
      <w:pPr>
        <w:ind w:left="1010" w:hanging="360"/>
      </w:pPr>
      <w:rPr>
        <w:rFonts w:ascii="Wingdings" w:hAnsi="Wingdings" w:hint="default"/>
      </w:rPr>
    </w:lvl>
    <w:lvl w:ilvl="1" w:tplc="0C0A0003">
      <w:start w:val="1"/>
      <w:numFmt w:val="bullet"/>
      <w:lvlText w:val="o"/>
      <w:lvlJc w:val="left"/>
      <w:pPr>
        <w:ind w:left="1730" w:hanging="360"/>
      </w:pPr>
      <w:rPr>
        <w:rFonts w:ascii="Courier New" w:hAnsi="Courier New" w:cs="Courier New" w:hint="default"/>
      </w:rPr>
    </w:lvl>
    <w:lvl w:ilvl="2" w:tplc="0C0A0005" w:tentative="1">
      <w:start w:val="1"/>
      <w:numFmt w:val="bullet"/>
      <w:lvlText w:val=""/>
      <w:lvlJc w:val="left"/>
      <w:pPr>
        <w:ind w:left="2450" w:hanging="360"/>
      </w:pPr>
      <w:rPr>
        <w:rFonts w:ascii="Wingdings" w:hAnsi="Wingdings" w:hint="default"/>
      </w:rPr>
    </w:lvl>
    <w:lvl w:ilvl="3" w:tplc="0C0A0001" w:tentative="1">
      <w:start w:val="1"/>
      <w:numFmt w:val="bullet"/>
      <w:lvlText w:val=""/>
      <w:lvlJc w:val="left"/>
      <w:pPr>
        <w:ind w:left="3170" w:hanging="360"/>
      </w:pPr>
      <w:rPr>
        <w:rFonts w:ascii="Symbol" w:hAnsi="Symbol" w:hint="default"/>
      </w:rPr>
    </w:lvl>
    <w:lvl w:ilvl="4" w:tplc="0C0A0003" w:tentative="1">
      <w:start w:val="1"/>
      <w:numFmt w:val="bullet"/>
      <w:lvlText w:val="o"/>
      <w:lvlJc w:val="left"/>
      <w:pPr>
        <w:ind w:left="3890" w:hanging="360"/>
      </w:pPr>
      <w:rPr>
        <w:rFonts w:ascii="Courier New" w:hAnsi="Courier New" w:cs="Courier New" w:hint="default"/>
      </w:rPr>
    </w:lvl>
    <w:lvl w:ilvl="5" w:tplc="0C0A0005" w:tentative="1">
      <w:start w:val="1"/>
      <w:numFmt w:val="bullet"/>
      <w:lvlText w:val=""/>
      <w:lvlJc w:val="left"/>
      <w:pPr>
        <w:ind w:left="4610" w:hanging="360"/>
      </w:pPr>
      <w:rPr>
        <w:rFonts w:ascii="Wingdings" w:hAnsi="Wingdings" w:hint="default"/>
      </w:rPr>
    </w:lvl>
    <w:lvl w:ilvl="6" w:tplc="0C0A0001" w:tentative="1">
      <w:start w:val="1"/>
      <w:numFmt w:val="bullet"/>
      <w:lvlText w:val=""/>
      <w:lvlJc w:val="left"/>
      <w:pPr>
        <w:ind w:left="5330" w:hanging="360"/>
      </w:pPr>
      <w:rPr>
        <w:rFonts w:ascii="Symbol" w:hAnsi="Symbol" w:hint="default"/>
      </w:rPr>
    </w:lvl>
    <w:lvl w:ilvl="7" w:tplc="0C0A0003" w:tentative="1">
      <w:start w:val="1"/>
      <w:numFmt w:val="bullet"/>
      <w:lvlText w:val="o"/>
      <w:lvlJc w:val="left"/>
      <w:pPr>
        <w:ind w:left="6050" w:hanging="360"/>
      </w:pPr>
      <w:rPr>
        <w:rFonts w:ascii="Courier New" w:hAnsi="Courier New" w:cs="Courier New" w:hint="default"/>
      </w:rPr>
    </w:lvl>
    <w:lvl w:ilvl="8" w:tplc="0C0A0005" w:tentative="1">
      <w:start w:val="1"/>
      <w:numFmt w:val="bullet"/>
      <w:lvlText w:val=""/>
      <w:lvlJc w:val="left"/>
      <w:pPr>
        <w:ind w:left="6770" w:hanging="360"/>
      </w:pPr>
      <w:rPr>
        <w:rFonts w:ascii="Wingdings" w:hAnsi="Wingdings" w:hint="default"/>
      </w:rPr>
    </w:lvl>
  </w:abstractNum>
  <w:abstractNum w:abstractNumId="17">
    <w:nsid w:val="5D2E7457"/>
    <w:multiLevelType w:val="hybridMultilevel"/>
    <w:tmpl w:val="037C05E0"/>
    <w:lvl w:ilvl="0" w:tplc="0C0A0017">
      <w:start w:val="1"/>
      <w:numFmt w:val="lowerLetter"/>
      <w:lvlText w:val="%1)"/>
      <w:lvlJc w:val="left"/>
      <w:pPr>
        <w:ind w:left="1004" w:hanging="360"/>
      </w:p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abstractNum w:abstractNumId="18">
    <w:nsid w:val="631E411E"/>
    <w:multiLevelType w:val="hybridMultilevel"/>
    <w:tmpl w:val="AB04274E"/>
    <w:lvl w:ilvl="0" w:tplc="0C0A0001">
      <w:start w:val="1"/>
      <w:numFmt w:val="bullet"/>
      <w:lvlText w:val=""/>
      <w:lvlJc w:val="left"/>
      <w:pPr>
        <w:ind w:left="1712" w:hanging="360"/>
      </w:pPr>
      <w:rPr>
        <w:rFonts w:ascii="Symbol" w:hAnsi="Symbol" w:hint="default"/>
      </w:rPr>
    </w:lvl>
    <w:lvl w:ilvl="1" w:tplc="0C0A0003" w:tentative="1">
      <w:start w:val="1"/>
      <w:numFmt w:val="bullet"/>
      <w:lvlText w:val="o"/>
      <w:lvlJc w:val="left"/>
      <w:pPr>
        <w:ind w:left="2432" w:hanging="360"/>
      </w:pPr>
      <w:rPr>
        <w:rFonts w:ascii="Courier New" w:hAnsi="Courier New" w:cs="Courier New" w:hint="default"/>
      </w:rPr>
    </w:lvl>
    <w:lvl w:ilvl="2" w:tplc="0C0A0005" w:tentative="1">
      <w:start w:val="1"/>
      <w:numFmt w:val="bullet"/>
      <w:lvlText w:val=""/>
      <w:lvlJc w:val="left"/>
      <w:pPr>
        <w:ind w:left="3152" w:hanging="360"/>
      </w:pPr>
      <w:rPr>
        <w:rFonts w:ascii="Wingdings" w:hAnsi="Wingdings" w:hint="default"/>
      </w:rPr>
    </w:lvl>
    <w:lvl w:ilvl="3" w:tplc="0C0A0001" w:tentative="1">
      <w:start w:val="1"/>
      <w:numFmt w:val="bullet"/>
      <w:lvlText w:val=""/>
      <w:lvlJc w:val="left"/>
      <w:pPr>
        <w:ind w:left="3872" w:hanging="360"/>
      </w:pPr>
      <w:rPr>
        <w:rFonts w:ascii="Symbol" w:hAnsi="Symbol" w:hint="default"/>
      </w:rPr>
    </w:lvl>
    <w:lvl w:ilvl="4" w:tplc="0C0A0003" w:tentative="1">
      <w:start w:val="1"/>
      <w:numFmt w:val="bullet"/>
      <w:lvlText w:val="o"/>
      <w:lvlJc w:val="left"/>
      <w:pPr>
        <w:ind w:left="4592" w:hanging="360"/>
      </w:pPr>
      <w:rPr>
        <w:rFonts w:ascii="Courier New" w:hAnsi="Courier New" w:cs="Courier New" w:hint="default"/>
      </w:rPr>
    </w:lvl>
    <w:lvl w:ilvl="5" w:tplc="0C0A0005" w:tentative="1">
      <w:start w:val="1"/>
      <w:numFmt w:val="bullet"/>
      <w:lvlText w:val=""/>
      <w:lvlJc w:val="left"/>
      <w:pPr>
        <w:ind w:left="5312" w:hanging="360"/>
      </w:pPr>
      <w:rPr>
        <w:rFonts w:ascii="Wingdings" w:hAnsi="Wingdings" w:hint="default"/>
      </w:rPr>
    </w:lvl>
    <w:lvl w:ilvl="6" w:tplc="0C0A0001" w:tentative="1">
      <w:start w:val="1"/>
      <w:numFmt w:val="bullet"/>
      <w:lvlText w:val=""/>
      <w:lvlJc w:val="left"/>
      <w:pPr>
        <w:ind w:left="6032" w:hanging="360"/>
      </w:pPr>
      <w:rPr>
        <w:rFonts w:ascii="Symbol" w:hAnsi="Symbol" w:hint="default"/>
      </w:rPr>
    </w:lvl>
    <w:lvl w:ilvl="7" w:tplc="0C0A0003" w:tentative="1">
      <w:start w:val="1"/>
      <w:numFmt w:val="bullet"/>
      <w:lvlText w:val="o"/>
      <w:lvlJc w:val="left"/>
      <w:pPr>
        <w:ind w:left="6752" w:hanging="360"/>
      </w:pPr>
      <w:rPr>
        <w:rFonts w:ascii="Courier New" w:hAnsi="Courier New" w:cs="Courier New" w:hint="default"/>
      </w:rPr>
    </w:lvl>
    <w:lvl w:ilvl="8" w:tplc="0C0A0005" w:tentative="1">
      <w:start w:val="1"/>
      <w:numFmt w:val="bullet"/>
      <w:lvlText w:val=""/>
      <w:lvlJc w:val="left"/>
      <w:pPr>
        <w:ind w:left="7472" w:hanging="360"/>
      </w:pPr>
      <w:rPr>
        <w:rFonts w:ascii="Wingdings" w:hAnsi="Wingdings" w:hint="default"/>
      </w:rPr>
    </w:lvl>
  </w:abstractNum>
  <w:abstractNum w:abstractNumId="19">
    <w:nsid w:val="63690D10"/>
    <w:multiLevelType w:val="hybridMultilevel"/>
    <w:tmpl w:val="AEBAAAF2"/>
    <w:lvl w:ilvl="0" w:tplc="AAAE87E2">
      <w:start w:val="1"/>
      <w:numFmt w:val="lowerLetter"/>
      <w:lvlText w:val="%1)"/>
      <w:lvlJc w:val="center"/>
      <w:pPr>
        <w:ind w:left="644" w:hanging="360"/>
      </w:pPr>
      <w:rPr>
        <w:rFonts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20">
    <w:nsid w:val="644B5128"/>
    <w:multiLevelType w:val="singleLevel"/>
    <w:tmpl w:val="F50A19D2"/>
    <w:lvl w:ilvl="0">
      <w:start w:val="46"/>
      <w:numFmt w:val="bullet"/>
      <w:lvlText w:val=""/>
      <w:lvlJc w:val="left"/>
      <w:pPr>
        <w:tabs>
          <w:tab w:val="num" w:pos="360"/>
        </w:tabs>
        <w:ind w:left="-170" w:firstLine="170"/>
      </w:pPr>
      <w:rPr>
        <w:rFonts w:ascii="Wingdings" w:hAnsi="Wingdings" w:hint="default"/>
      </w:rPr>
    </w:lvl>
  </w:abstractNum>
  <w:abstractNum w:abstractNumId="21">
    <w:nsid w:val="68AB3F86"/>
    <w:multiLevelType w:val="hybridMultilevel"/>
    <w:tmpl w:val="D44A9FE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nsid w:val="6AB56A14"/>
    <w:multiLevelType w:val="hybridMultilevel"/>
    <w:tmpl w:val="ECA2C8FC"/>
    <w:lvl w:ilvl="0" w:tplc="0F404BCA">
      <w:start w:val="5"/>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nsid w:val="6BE87A2C"/>
    <w:multiLevelType w:val="hybridMultilevel"/>
    <w:tmpl w:val="3F980C78"/>
    <w:lvl w:ilvl="0" w:tplc="0C0A0001">
      <w:start w:val="1"/>
      <w:numFmt w:val="bullet"/>
      <w:lvlText w:val=""/>
      <w:lvlJc w:val="left"/>
      <w:pPr>
        <w:ind w:left="64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24">
    <w:nsid w:val="6C3B641D"/>
    <w:multiLevelType w:val="hybridMultilevel"/>
    <w:tmpl w:val="5A5039E6"/>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5">
    <w:nsid w:val="6C8D33CC"/>
    <w:multiLevelType w:val="multilevel"/>
    <w:tmpl w:val="9FC00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6E806901"/>
    <w:multiLevelType w:val="hybridMultilevel"/>
    <w:tmpl w:val="3CA4D9B6"/>
    <w:lvl w:ilvl="0" w:tplc="BDFAB876">
      <w:start w:val="15"/>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nsid w:val="72C25572"/>
    <w:multiLevelType w:val="hybridMultilevel"/>
    <w:tmpl w:val="75FCA078"/>
    <w:lvl w:ilvl="0" w:tplc="0C0A0001">
      <w:start w:val="1"/>
      <w:numFmt w:val="bullet"/>
      <w:lvlText w:val=""/>
      <w:lvlJc w:val="left"/>
      <w:pPr>
        <w:ind w:left="502" w:hanging="360"/>
      </w:pPr>
      <w:rPr>
        <w:rFonts w:ascii="Symbol" w:hAnsi="Symbol" w:hint="default"/>
      </w:rPr>
    </w:lvl>
    <w:lvl w:ilvl="1" w:tplc="0C0A0003">
      <w:start w:val="1"/>
      <w:numFmt w:val="bullet"/>
      <w:lvlText w:val="o"/>
      <w:lvlJc w:val="left"/>
      <w:pPr>
        <w:ind w:left="1582" w:hanging="360"/>
      </w:pPr>
      <w:rPr>
        <w:rFonts w:ascii="Courier New" w:hAnsi="Courier New" w:cs="Courier New" w:hint="default"/>
      </w:rPr>
    </w:lvl>
    <w:lvl w:ilvl="2" w:tplc="0C0A0005">
      <w:start w:val="1"/>
      <w:numFmt w:val="bullet"/>
      <w:lvlText w:val=""/>
      <w:lvlJc w:val="left"/>
      <w:pPr>
        <w:ind w:left="2302" w:hanging="360"/>
      </w:pPr>
      <w:rPr>
        <w:rFonts w:ascii="Wingdings" w:hAnsi="Wingdings" w:hint="default"/>
      </w:rPr>
    </w:lvl>
    <w:lvl w:ilvl="3" w:tplc="0C0A0001">
      <w:start w:val="1"/>
      <w:numFmt w:val="bullet"/>
      <w:lvlText w:val=""/>
      <w:lvlJc w:val="left"/>
      <w:pPr>
        <w:ind w:left="3022" w:hanging="360"/>
      </w:pPr>
      <w:rPr>
        <w:rFonts w:ascii="Symbol" w:hAnsi="Symbol" w:hint="default"/>
      </w:rPr>
    </w:lvl>
    <w:lvl w:ilvl="4" w:tplc="0C0A0003">
      <w:start w:val="1"/>
      <w:numFmt w:val="bullet"/>
      <w:lvlText w:val="o"/>
      <w:lvlJc w:val="left"/>
      <w:pPr>
        <w:ind w:left="3742" w:hanging="360"/>
      </w:pPr>
      <w:rPr>
        <w:rFonts w:ascii="Courier New" w:hAnsi="Courier New" w:cs="Courier New" w:hint="default"/>
      </w:rPr>
    </w:lvl>
    <w:lvl w:ilvl="5" w:tplc="0C0A0005">
      <w:start w:val="1"/>
      <w:numFmt w:val="bullet"/>
      <w:lvlText w:val=""/>
      <w:lvlJc w:val="left"/>
      <w:pPr>
        <w:ind w:left="4462" w:hanging="360"/>
      </w:pPr>
      <w:rPr>
        <w:rFonts w:ascii="Wingdings" w:hAnsi="Wingdings" w:hint="default"/>
      </w:rPr>
    </w:lvl>
    <w:lvl w:ilvl="6" w:tplc="0C0A0001">
      <w:start w:val="1"/>
      <w:numFmt w:val="bullet"/>
      <w:lvlText w:val=""/>
      <w:lvlJc w:val="left"/>
      <w:pPr>
        <w:ind w:left="5182" w:hanging="360"/>
      </w:pPr>
      <w:rPr>
        <w:rFonts w:ascii="Symbol" w:hAnsi="Symbol" w:hint="default"/>
      </w:rPr>
    </w:lvl>
    <w:lvl w:ilvl="7" w:tplc="0C0A0003">
      <w:start w:val="1"/>
      <w:numFmt w:val="bullet"/>
      <w:lvlText w:val="o"/>
      <w:lvlJc w:val="left"/>
      <w:pPr>
        <w:ind w:left="5902" w:hanging="360"/>
      </w:pPr>
      <w:rPr>
        <w:rFonts w:ascii="Courier New" w:hAnsi="Courier New" w:cs="Courier New" w:hint="default"/>
      </w:rPr>
    </w:lvl>
    <w:lvl w:ilvl="8" w:tplc="0C0A0005">
      <w:start w:val="1"/>
      <w:numFmt w:val="bullet"/>
      <w:lvlText w:val=""/>
      <w:lvlJc w:val="left"/>
      <w:pPr>
        <w:ind w:left="6622" w:hanging="360"/>
      </w:pPr>
      <w:rPr>
        <w:rFonts w:ascii="Wingdings" w:hAnsi="Wingdings" w:hint="default"/>
      </w:rPr>
    </w:lvl>
  </w:abstractNum>
  <w:abstractNum w:abstractNumId="28">
    <w:nsid w:val="75F50F16"/>
    <w:multiLevelType w:val="hybridMultilevel"/>
    <w:tmpl w:val="2834B74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29">
    <w:nsid w:val="76394454"/>
    <w:multiLevelType w:val="hybridMultilevel"/>
    <w:tmpl w:val="1D12B0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6F67FF2"/>
    <w:multiLevelType w:val="hybridMultilevel"/>
    <w:tmpl w:val="54D27E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7221FC6"/>
    <w:multiLevelType w:val="hybridMultilevel"/>
    <w:tmpl w:val="3B9298B4"/>
    <w:lvl w:ilvl="0" w:tplc="0C0A0001">
      <w:start w:val="1"/>
      <w:numFmt w:val="bullet"/>
      <w:lvlText w:val=""/>
      <w:lvlJc w:val="left"/>
      <w:pPr>
        <w:ind w:left="502" w:hanging="360"/>
      </w:pPr>
      <w:rPr>
        <w:rFonts w:ascii="Symbol" w:hAnsi="Symbol" w:hint="default"/>
      </w:rPr>
    </w:lvl>
    <w:lvl w:ilvl="1" w:tplc="0C0A0003">
      <w:start w:val="1"/>
      <w:numFmt w:val="bullet"/>
      <w:lvlText w:val="o"/>
      <w:lvlJc w:val="left"/>
      <w:pPr>
        <w:ind w:left="1582" w:hanging="360"/>
      </w:pPr>
      <w:rPr>
        <w:rFonts w:ascii="Courier New" w:hAnsi="Courier New" w:cs="Courier New" w:hint="default"/>
      </w:rPr>
    </w:lvl>
    <w:lvl w:ilvl="2" w:tplc="0C0A0005">
      <w:start w:val="1"/>
      <w:numFmt w:val="bullet"/>
      <w:lvlText w:val=""/>
      <w:lvlJc w:val="left"/>
      <w:pPr>
        <w:ind w:left="2302" w:hanging="360"/>
      </w:pPr>
      <w:rPr>
        <w:rFonts w:ascii="Wingdings" w:hAnsi="Wingdings" w:hint="default"/>
      </w:rPr>
    </w:lvl>
    <w:lvl w:ilvl="3" w:tplc="0C0A0001">
      <w:start w:val="1"/>
      <w:numFmt w:val="bullet"/>
      <w:lvlText w:val=""/>
      <w:lvlJc w:val="left"/>
      <w:pPr>
        <w:ind w:left="3022" w:hanging="360"/>
      </w:pPr>
      <w:rPr>
        <w:rFonts w:ascii="Symbol" w:hAnsi="Symbol" w:hint="default"/>
      </w:rPr>
    </w:lvl>
    <w:lvl w:ilvl="4" w:tplc="0C0A0003">
      <w:start w:val="1"/>
      <w:numFmt w:val="bullet"/>
      <w:lvlText w:val="o"/>
      <w:lvlJc w:val="left"/>
      <w:pPr>
        <w:ind w:left="3742" w:hanging="360"/>
      </w:pPr>
      <w:rPr>
        <w:rFonts w:ascii="Courier New" w:hAnsi="Courier New" w:cs="Courier New" w:hint="default"/>
      </w:rPr>
    </w:lvl>
    <w:lvl w:ilvl="5" w:tplc="0C0A0005">
      <w:start w:val="1"/>
      <w:numFmt w:val="bullet"/>
      <w:lvlText w:val=""/>
      <w:lvlJc w:val="left"/>
      <w:pPr>
        <w:ind w:left="4462" w:hanging="360"/>
      </w:pPr>
      <w:rPr>
        <w:rFonts w:ascii="Wingdings" w:hAnsi="Wingdings" w:hint="default"/>
      </w:rPr>
    </w:lvl>
    <w:lvl w:ilvl="6" w:tplc="0C0A0001">
      <w:start w:val="1"/>
      <w:numFmt w:val="bullet"/>
      <w:lvlText w:val=""/>
      <w:lvlJc w:val="left"/>
      <w:pPr>
        <w:ind w:left="5182" w:hanging="360"/>
      </w:pPr>
      <w:rPr>
        <w:rFonts w:ascii="Symbol" w:hAnsi="Symbol" w:hint="default"/>
      </w:rPr>
    </w:lvl>
    <w:lvl w:ilvl="7" w:tplc="0C0A0003">
      <w:start w:val="1"/>
      <w:numFmt w:val="bullet"/>
      <w:lvlText w:val="o"/>
      <w:lvlJc w:val="left"/>
      <w:pPr>
        <w:ind w:left="5902" w:hanging="360"/>
      </w:pPr>
      <w:rPr>
        <w:rFonts w:ascii="Courier New" w:hAnsi="Courier New" w:cs="Courier New" w:hint="default"/>
      </w:rPr>
    </w:lvl>
    <w:lvl w:ilvl="8" w:tplc="0C0A0005">
      <w:start w:val="1"/>
      <w:numFmt w:val="bullet"/>
      <w:lvlText w:val=""/>
      <w:lvlJc w:val="left"/>
      <w:pPr>
        <w:ind w:left="6622" w:hanging="360"/>
      </w:pPr>
      <w:rPr>
        <w:rFonts w:ascii="Wingdings" w:hAnsi="Wingdings" w:hint="default"/>
      </w:rPr>
    </w:lvl>
  </w:abstractNum>
  <w:abstractNum w:abstractNumId="32">
    <w:nsid w:val="7B065DFB"/>
    <w:multiLevelType w:val="singleLevel"/>
    <w:tmpl w:val="5746A6D2"/>
    <w:lvl w:ilvl="0">
      <w:start w:val="46"/>
      <w:numFmt w:val="bullet"/>
      <w:lvlText w:val=""/>
      <w:lvlJc w:val="left"/>
      <w:pPr>
        <w:tabs>
          <w:tab w:val="num" w:pos="1948"/>
        </w:tabs>
        <w:ind w:left="1418" w:firstLine="170"/>
      </w:pPr>
      <w:rPr>
        <w:rFonts w:ascii="Wingdings" w:hAnsi="Wingdings" w:hint="default"/>
      </w:rPr>
    </w:lvl>
  </w:abstractNum>
  <w:abstractNum w:abstractNumId="33">
    <w:nsid w:val="7EAE1F56"/>
    <w:multiLevelType w:val="hybridMultilevel"/>
    <w:tmpl w:val="ABE87C4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2"/>
  </w:num>
  <w:num w:numId="2">
    <w:abstractNumId w:val="20"/>
  </w:num>
  <w:num w:numId="3">
    <w:abstractNumId w:val="7"/>
  </w:num>
  <w:num w:numId="4">
    <w:abstractNumId w:val="14"/>
  </w:num>
  <w:num w:numId="5">
    <w:abstractNumId w:val="24"/>
  </w:num>
  <w:num w:numId="6">
    <w:abstractNumId w:val="7"/>
  </w:num>
  <w:num w:numId="7">
    <w:abstractNumId w:val="7"/>
  </w:num>
  <w:num w:numId="8">
    <w:abstractNumId w:val="7"/>
  </w:num>
  <w:num w:numId="9">
    <w:abstractNumId w:val="2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4"/>
  </w:num>
  <w:num w:numId="17">
    <w:abstractNumId w:val="33"/>
  </w:num>
  <w:num w:numId="18">
    <w:abstractNumId w:val="3"/>
  </w:num>
  <w:num w:numId="19">
    <w:abstractNumId w:val="29"/>
  </w:num>
  <w:num w:numId="20">
    <w:abstractNumId w:val="30"/>
  </w:num>
  <w:num w:numId="21">
    <w:abstractNumId w:val="18"/>
  </w:num>
  <w:num w:numId="22">
    <w:abstractNumId w:val="23"/>
  </w:num>
  <w:num w:numId="23">
    <w:abstractNumId w:val="1"/>
  </w:num>
  <w:num w:numId="24">
    <w:abstractNumId w:val="5"/>
  </w:num>
  <w:num w:numId="25">
    <w:abstractNumId w:val="15"/>
  </w:num>
  <w:num w:numId="26">
    <w:abstractNumId w:val="22"/>
  </w:num>
  <w:num w:numId="27">
    <w:abstractNumId w:val="26"/>
  </w:num>
  <w:num w:numId="28">
    <w:abstractNumId w:val="25"/>
  </w:num>
  <w:num w:numId="29">
    <w:abstractNumId w:val="10"/>
  </w:num>
  <w:num w:numId="30">
    <w:abstractNumId w:val="11"/>
  </w:num>
  <w:num w:numId="31">
    <w:abstractNumId w:val="2"/>
  </w:num>
  <w:num w:numId="32">
    <w:abstractNumId w:val="6"/>
  </w:num>
  <w:num w:numId="33">
    <w:abstractNumId w:val="9"/>
  </w:num>
  <w:num w:numId="34">
    <w:abstractNumId w:val="19"/>
  </w:num>
  <w:num w:numId="35">
    <w:abstractNumId w:val="12"/>
  </w:num>
  <w:num w:numId="36">
    <w:abstractNumId w:val="27"/>
  </w:num>
  <w:num w:numId="37">
    <w:abstractNumId w:val="31"/>
  </w:num>
  <w:num w:numId="38">
    <w:abstractNumId w:val="16"/>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D65"/>
    <w:rsid w:val="000019D8"/>
    <w:rsid w:val="00006736"/>
    <w:rsid w:val="00006A97"/>
    <w:rsid w:val="0001123B"/>
    <w:rsid w:val="00012A7F"/>
    <w:rsid w:val="00016E99"/>
    <w:rsid w:val="00017A3A"/>
    <w:rsid w:val="00025A2F"/>
    <w:rsid w:val="0003374D"/>
    <w:rsid w:val="00034B39"/>
    <w:rsid w:val="000367A2"/>
    <w:rsid w:val="00036E42"/>
    <w:rsid w:val="0004373B"/>
    <w:rsid w:val="00043914"/>
    <w:rsid w:val="000448FA"/>
    <w:rsid w:val="000462C5"/>
    <w:rsid w:val="0004698F"/>
    <w:rsid w:val="00053A42"/>
    <w:rsid w:val="00054069"/>
    <w:rsid w:val="0005517D"/>
    <w:rsid w:val="0006133D"/>
    <w:rsid w:val="00063585"/>
    <w:rsid w:val="00071CD0"/>
    <w:rsid w:val="00075692"/>
    <w:rsid w:val="00082858"/>
    <w:rsid w:val="00087B8D"/>
    <w:rsid w:val="000912AF"/>
    <w:rsid w:val="00093D67"/>
    <w:rsid w:val="00093E60"/>
    <w:rsid w:val="000A18B7"/>
    <w:rsid w:val="000A2C1E"/>
    <w:rsid w:val="000A4697"/>
    <w:rsid w:val="000A63AD"/>
    <w:rsid w:val="000B2728"/>
    <w:rsid w:val="000B313A"/>
    <w:rsid w:val="000B3943"/>
    <w:rsid w:val="000B4477"/>
    <w:rsid w:val="000B52EC"/>
    <w:rsid w:val="000C0704"/>
    <w:rsid w:val="000C2B07"/>
    <w:rsid w:val="000C2BE4"/>
    <w:rsid w:val="000C39CC"/>
    <w:rsid w:val="000C7566"/>
    <w:rsid w:val="000D188E"/>
    <w:rsid w:val="000D5335"/>
    <w:rsid w:val="000E1716"/>
    <w:rsid w:val="000E7B86"/>
    <w:rsid w:val="000F2B66"/>
    <w:rsid w:val="000F3D7B"/>
    <w:rsid w:val="000F3D83"/>
    <w:rsid w:val="00100F12"/>
    <w:rsid w:val="00103589"/>
    <w:rsid w:val="001045C9"/>
    <w:rsid w:val="0010483D"/>
    <w:rsid w:val="00105DFF"/>
    <w:rsid w:val="00107CC1"/>
    <w:rsid w:val="00111A92"/>
    <w:rsid w:val="001145C3"/>
    <w:rsid w:val="001161D2"/>
    <w:rsid w:val="00117556"/>
    <w:rsid w:val="00122DD9"/>
    <w:rsid w:val="00131DF1"/>
    <w:rsid w:val="00132C38"/>
    <w:rsid w:val="00133984"/>
    <w:rsid w:val="00135677"/>
    <w:rsid w:val="00135F08"/>
    <w:rsid w:val="001365C4"/>
    <w:rsid w:val="0013704B"/>
    <w:rsid w:val="0014089F"/>
    <w:rsid w:val="0014147D"/>
    <w:rsid w:val="00141D29"/>
    <w:rsid w:val="00143C5F"/>
    <w:rsid w:val="0014506A"/>
    <w:rsid w:val="0014728F"/>
    <w:rsid w:val="001521A2"/>
    <w:rsid w:val="00152358"/>
    <w:rsid w:val="00155BFF"/>
    <w:rsid w:val="00160E5D"/>
    <w:rsid w:val="00160F66"/>
    <w:rsid w:val="001633AF"/>
    <w:rsid w:val="00166A6C"/>
    <w:rsid w:val="00170F2B"/>
    <w:rsid w:val="00173EDD"/>
    <w:rsid w:val="0017402B"/>
    <w:rsid w:val="00181D37"/>
    <w:rsid w:val="001825B6"/>
    <w:rsid w:val="00182D10"/>
    <w:rsid w:val="001835B7"/>
    <w:rsid w:val="0018426B"/>
    <w:rsid w:val="00185A37"/>
    <w:rsid w:val="00194309"/>
    <w:rsid w:val="0019660E"/>
    <w:rsid w:val="001B32C7"/>
    <w:rsid w:val="001B347B"/>
    <w:rsid w:val="001B39E2"/>
    <w:rsid w:val="001C00E7"/>
    <w:rsid w:val="001C2B26"/>
    <w:rsid w:val="001C3A32"/>
    <w:rsid w:val="001C5453"/>
    <w:rsid w:val="001D4F09"/>
    <w:rsid w:val="001E66DE"/>
    <w:rsid w:val="001E7071"/>
    <w:rsid w:val="001E7BD3"/>
    <w:rsid w:val="001F1482"/>
    <w:rsid w:val="001F1EA5"/>
    <w:rsid w:val="001F20D7"/>
    <w:rsid w:val="001F7744"/>
    <w:rsid w:val="002014EB"/>
    <w:rsid w:val="00202872"/>
    <w:rsid w:val="00202B1A"/>
    <w:rsid w:val="0020351B"/>
    <w:rsid w:val="00204979"/>
    <w:rsid w:val="00211D69"/>
    <w:rsid w:val="00215E00"/>
    <w:rsid w:val="00216D45"/>
    <w:rsid w:val="002179DB"/>
    <w:rsid w:val="00227E48"/>
    <w:rsid w:val="00230577"/>
    <w:rsid w:val="0023209D"/>
    <w:rsid w:val="002333F8"/>
    <w:rsid w:val="00233D79"/>
    <w:rsid w:val="00234902"/>
    <w:rsid w:val="00234B63"/>
    <w:rsid w:val="0023610E"/>
    <w:rsid w:val="002372D1"/>
    <w:rsid w:val="00237657"/>
    <w:rsid w:val="00242BA7"/>
    <w:rsid w:val="002437B5"/>
    <w:rsid w:val="00243A71"/>
    <w:rsid w:val="00244EF1"/>
    <w:rsid w:val="00246F21"/>
    <w:rsid w:val="00253E78"/>
    <w:rsid w:val="002621E4"/>
    <w:rsid w:val="00262C3C"/>
    <w:rsid w:val="00264C88"/>
    <w:rsid w:val="0026532C"/>
    <w:rsid w:val="0026575D"/>
    <w:rsid w:val="002705B0"/>
    <w:rsid w:val="002717A6"/>
    <w:rsid w:val="00272015"/>
    <w:rsid w:val="0027224E"/>
    <w:rsid w:val="00273C10"/>
    <w:rsid w:val="00274B4C"/>
    <w:rsid w:val="00276264"/>
    <w:rsid w:val="00276FF8"/>
    <w:rsid w:val="00277BAE"/>
    <w:rsid w:val="00281DCA"/>
    <w:rsid w:val="00297B04"/>
    <w:rsid w:val="002A056C"/>
    <w:rsid w:val="002A66A5"/>
    <w:rsid w:val="002A6790"/>
    <w:rsid w:val="002A6EBB"/>
    <w:rsid w:val="002B21E9"/>
    <w:rsid w:val="002B2B87"/>
    <w:rsid w:val="002B4AA9"/>
    <w:rsid w:val="002B4E0F"/>
    <w:rsid w:val="002B51C9"/>
    <w:rsid w:val="002B5754"/>
    <w:rsid w:val="002B6B7D"/>
    <w:rsid w:val="002C0662"/>
    <w:rsid w:val="002C7026"/>
    <w:rsid w:val="002C7E08"/>
    <w:rsid w:val="002D089F"/>
    <w:rsid w:val="002D5635"/>
    <w:rsid w:val="002D616B"/>
    <w:rsid w:val="002D643F"/>
    <w:rsid w:val="002D65E8"/>
    <w:rsid w:val="002D6CF3"/>
    <w:rsid w:val="002D7D32"/>
    <w:rsid w:val="002E02E5"/>
    <w:rsid w:val="002E0478"/>
    <w:rsid w:val="002E04C3"/>
    <w:rsid w:val="002E0791"/>
    <w:rsid w:val="002E1B92"/>
    <w:rsid w:val="002E5CBF"/>
    <w:rsid w:val="002E7B81"/>
    <w:rsid w:val="002F09FB"/>
    <w:rsid w:val="002F0FE3"/>
    <w:rsid w:val="002F1AF0"/>
    <w:rsid w:val="002F2530"/>
    <w:rsid w:val="002F272A"/>
    <w:rsid w:val="002F3225"/>
    <w:rsid w:val="002F53B4"/>
    <w:rsid w:val="002F76D6"/>
    <w:rsid w:val="00303506"/>
    <w:rsid w:val="00306649"/>
    <w:rsid w:val="00307057"/>
    <w:rsid w:val="003070E5"/>
    <w:rsid w:val="00311B2B"/>
    <w:rsid w:val="00312819"/>
    <w:rsid w:val="00312E9C"/>
    <w:rsid w:val="00313875"/>
    <w:rsid w:val="003177E4"/>
    <w:rsid w:val="003203BF"/>
    <w:rsid w:val="003205F0"/>
    <w:rsid w:val="00321369"/>
    <w:rsid w:val="00330787"/>
    <w:rsid w:val="00330838"/>
    <w:rsid w:val="00331B51"/>
    <w:rsid w:val="00337493"/>
    <w:rsid w:val="00342338"/>
    <w:rsid w:val="0034285F"/>
    <w:rsid w:val="003464A4"/>
    <w:rsid w:val="00347DFC"/>
    <w:rsid w:val="00351684"/>
    <w:rsid w:val="00353FC4"/>
    <w:rsid w:val="00354458"/>
    <w:rsid w:val="00354F3E"/>
    <w:rsid w:val="00363653"/>
    <w:rsid w:val="0036509D"/>
    <w:rsid w:val="00371796"/>
    <w:rsid w:val="0037228C"/>
    <w:rsid w:val="003738FD"/>
    <w:rsid w:val="00373D6B"/>
    <w:rsid w:val="003810BE"/>
    <w:rsid w:val="00382C70"/>
    <w:rsid w:val="00386F6C"/>
    <w:rsid w:val="00387709"/>
    <w:rsid w:val="00387794"/>
    <w:rsid w:val="00397162"/>
    <w:rsid w:val="003A335E"/>
    <w:rsid w:val="003A38BC"/>
    <w:rsid w:val="003A3DD2"/>
    <w:rsid w:val="003A7956"/>
    <w:rsid w:val="003B3573"/>
    <w:rsid w:val="003B5813"/>
    <w:rsid w:val="003C03EA"/>
    <w:rsid w:val="003C196B"/>
    <w:rsid w:val="003C6E1D"/>
    <w:rsid w:val="003D058C"/>
    <w:rsid w:val="003D1425"/>
    <w:rsid w:val="003D2285"/>
    <w:rsid w:val="003D76B1"/>
    <w:rsid w:val="003E028F"/>
    <w:rsid w:val="003E17A6"/>
    <w:rsid w:val="003E4AA5"/>
    <w:rsid w:val="003E7EE6"/>
    <w:rsid w:val="003F1CEC"/>
    <w:rsid w:val="003F43BF"/>
    <w:rsid w:val="003F6BE4"/>
    <w:rsid w:val="00403CF8"/>
    <w:rsid w:val="00407459"/>
    <w:rsid w:val="004079C8"/>
    <w:rsid w:val="00414D01"/>
    <w:rsid w:val="004151EF"/>
    <w:rsid w:val="004170FE"/>
    <w:rsid w:val="00420524"/>
    <w:rsid w:val="004209E6"/>
    <w:rsid w:val="0042324B"/>
    <w:rsid w:val="004234E8"/>
    <w:rsid w:val="00426805"/>
    <w:rsid w:val="00430150"/>
    <w:rsid w:val="004302F9"/>
    <w:rsid w:val="00430BE7"/>
    <w:rsid w:val="0043229B"/>
    <w:rsid w:val="00434FF3"/>
    <w:rsid w:val="00435287"/>
    <w:rsid w:val="00440A22"/>
    <w:rsid w:val="00440D3F"/>
    <w:rsid w:val="00447F27"/>
    <w:rsid w:val="0045550E"/>
    <w:rsid w:val="00456456"/>
    <w:rsid w:val="004600D0"/>
    <w:rsid w:val="00460827"/>
    <w:rsid w:val="00462367"/>
    <w:rsid w:val="0046490C"/>
    <w:rsid w:val="00470287"/>
    <w:rsid w:val="00470733"/>
    <w:rsid w:val="00477C53"/>
    <w:rsid w:val="00485380"/>
    <w:rsid w:val="00487567"/>
    <w:rsid w:val="004909FA"/>
    <w:rsid w:val="00493D87"/>
    <w:rsid w:val="004950D4"/>
    <w:rsid w:val="004A0506"/>
    <w:rsid w:val="004A105D"/>
    <w:rsid w:val="004A2342"/>
    <w:rsid w:val="004A2F62"/>
    <w:rsid w:val="004B1DB8"/>
    <w:rsid w:val="004B2814"/>
    <w:rsid w:val="004B2F01"/>
    <w:rsid w:val="004B4182"/>
    <w:rsid w:val="004B4538"/>
    <w:rsid w:val="004B6FB6"/>
    <w:rsid w:val="004C571D"/>
    <w:rsid w:val="004D35A2"/>
    <w:rsid w:val="004D5FD1"/>
    <w:rsid w:val="004F7C93"/>
    <w:rsid w:val="0050275C"/>
    <w:rsid w:val="00506105"/>
    <w:rsid w:val="00513162"/>
    <w:rsid w:val="00525671"/>
    <w:rsid w:val="00525809"/>
    <w:rsid w:val="005274DA"/>
    <w:rsid w:val="00535130"/>
    <w:rsid w:val="00537302"/>
    <w:rsid w:val="005421B5"/>
    <w:rsid w:val="00551AAF"/>
    <w:rsid w:val="00555509"/>
    <w:rsid w:val="00555688"/>
    <w:rsid w:val="00561C5B"/>
    <w:rsid w:val="00564F2D"/>
    <w:rsid w:val="00566CDA"/>
    <w:rsid w:val="0056727E"/>
    <w:rsid w:val="00567BA6"/>
    <w:rsid w:val="00570033"/>
    <w:rsid w:val="00570147"/>
    <w:rsid w:val="0057307E"/>
    <w:rsid w:val="00573A4C"/>
    <w:rsid w:val="00574B79"/>
    <w:rsid w:val="00574D12"/>
    <w:rsid w:val="005800B4"/>
    <w:rsid w:val="0058070B"/>
    <w:rsid w:val="0058296F"/>
    <w:rsid w:val="00594B6F"/>
    <w:rsid w:val="00595E80"/>
    <w:rsid w:val="0059650E"/>
    <w:rsid w:val="00596953"/>
    <w:rsid w:val="005A36F0"/>
    <w:rsid w:val="005A6030"/>
    <w:rsid w:val="005A6BD7"/>
    <w:rsid w:val="005B1570"/>
    <w:rsid w:val="005B57AD"/>
    <w:rsid w:val="005B722E"/>
    <w:rsid w:val="005C02FE"/>
    <w:rsid w:val="005C15D0"/>
    <w:rsid w:val="005C50AC"/>
    <w:rsid w:val="005C5FF3"/>
    <w:rsid w:val="005C6406"/>
    <w:rsid w:val="005D69D1"/>
    <w:rsid w:val="005E210D"/>
    <w:rsid w:val="005F2425"/>
    <w:rsid w:val="005F5EC7"/>
    <w:rsid w:val="005F7207"/>
    <w:rsid w:val="005F7347"/>
    <w:rsid w:val="005F7FCF"/>
    <w:rsid w:val="00607691"/>
    <w:rsid w:val="0061062C"/>
    <w:rsid w:val="00612CB4"/>
    <w:rsid w:val="00613183"/>
    <w:rsid w:val="006133F0"/>
    <w:rsid w:val="00616888"/>
    <w:rsid w:val="006176BE"/>
    <w:rsid w:val="006212CB"/>
    <w:rsid w:val="006279F9"/>
    <w:rsid w:val="006369EE"/>
    <w:rsid w:val="006460E8"/>
    <w:rsid w:val="0064700E"/>
    <w:rsid w:val="00650677"/>
    <w:rsid w:val="00652432"/>
    <w:rsid w:val="0066370A"/>
    <w:rsid w:val="00664CD5"/>
    <w:rsid w:val="006736A9"/>
    <w:rsid w:val="00673BC7"/>
    <w:rsid w:val="00674975"/>
    <w:rsid w:val="00675D39"/>
    <w:rsid w:val="0068560B"/>
    <w:rsid w:val="006A00B1"/>
    <w:rsid w:val="006A1277"/>
    <w:rsid w:val="006A2602"/>
    <w:rsid w:val="006A2D41"/>
    <w:rsid w:val="006A67E1"/>
    <w:rsid w:val="006A6F1C"/>
    <w:rsid w:val="006C36FB"/>
    <w:rsid w:val="006C3AA6"/>
    <w:rsid w:val="006C7D62"/>
    <w:rsid w:val="006D0B23"/>
    <w:rsid w:val="006D2ED6"/>
    <w:rsid w:val="006D5685"/>
    <w:rsid w:val="006D76A6"/>
    <w:rsid w:val="006E1987"/>
    <w:rsid w:val="006E23B2"/>
    <w:rsid w:val="006E5207"/>
    <w:rsid w:val="006E6E4A"/>
    <w:rsid w:val="006F5C70"/>
    <w:rsid w:val="006F6A20"/>
    <w:rsid w:val="007047B2"/>
    <w:rsid w:val="00704DE7"/>
    <w:rsid w:val="00706868"/>
    <w:rsid w:val="00706AD0"/>
    <w:rsid w:val="007078B8"/>
    <w:rsid w:val="00715E32"/>
    <w:rsid w:val="007162D1"/>
    <w:rsid w:val="00716463"/>
    <w:rsid w:val="0071706E"/>
    <w:rsid w:val="00721DCD"/>
    <w:rsid w:val="007223E1"/>
    <w:rsid w:val="0072418F"/>
    <w:rsid w:val="00727292"/>
    <w:rsid w:val="00732B3E"/>
    <w:rsid w:val="00741685"/>
    <w:rsid w:val="0074226D"/>
    <w:rsid w:val="00742F6A"/>
    <w:rsid w:val="007446E8"/>
    <w:rsid w:val="00751553"/>
    <w:rsid w:val="0075165E"/>
    <w:rsid w:val="00754E10"/>
    <w:rsid w:val="007616DE"/>
    <w:rsid w:val="00762A29"/>
    <w:rsid w:val="0076327D"/>
    <w:rsid w:val="00765EAD"/>
    <w:rsid w:val="00767745"/>
    <w:rsid w:val="007707FC"/>
    <w:rsid w:val="00770BE3"/>
    <w:rsid w:val="0077177A"/>
    <w:rsid w:val="007728A8"/>
    <w:rsid w:val="00777494"/>
    <w:rsid w:val="00777F07"/>
    <w:rsid w:val="0078090C"/>
    <w:rsid w:val="007823F6"/>
    <w:rsid w:val="00784611"/>
    <w:rsid w:val="00785A76"/>
    <w:rsid w:val="00787852"/>
    <w:rsid w:val="007915BC"/>
    <w:rsid w:val="00793677"/>
    <w:rsid w:val="007967FA"/>
    <w:rsid w:val="00797E7A"/>
    <w:rsid w:val="007A0EA6"/>
    <w:rsid w:val="007A2D9E"/>
    <w:rsid w:val="007B0381"/>
    <w:rsid w:val="007B0F3D"/>
    <w:rsid w:val="007B148D"/>
    <w:rsid w:val="007B18C8"/>
    <w:rsid w:val="007B28DE"/>
    <w:rsid w:val="007B7A5F"/>
    <w:rsid w:val="007C36BE"/>
    <w:rsid w:val="007D53ED"/>
    <w:rsid w:val="007D6001"/>
    <w:rsid w:val="007D6329"/>
    <w:rsid w:val="007D7F94"/>
    <w:rsid w:val="007E1B76"/>
    <w:rsid w:val="007E219A"/>
    <w:rsid w:val="007E2A32"/>
    <w:rsid w:val="007E37BF"/>
    <w:rsid w:val="007E4562"/>
    <w:rsid w:val="007E53CB"/>
    <w:rsid w:val="007E6593"/>
    <w:rsid w:val="007E7488"/>
    <w:rsid w:val="007F1101"/>
    <w:rsid w:val="007F2CB1"/>
    <w:rsid w:val="007F3FD2"/>
    <w:rsid w:val="00803D20"/>
    <w:rsid w:val="008112A0"/>
    <w:rsid w:val="00814447"/>
    <w:rsid w:val="0081696D"/>
    <w:rsid w:val="00816E01"/>
    <w:rsid w:val="008173D0"/>
    <w:rsid w:val="00823235"/>
    <w:rsid w:val="008249F1"/>
    <w:rsid w:val="00824AF2"/>
    <w:rsid w:val="00826686"/>
    <w:rsid w:val="00835563"/>
    <w:rsid w:val="00836511"/>
    <w:rsid w:val="00836B02"/>
    <w:rsid w:val="00836EC6"/>
    <w:rsid w:val="0083741E"/>
    <w:rsid w:val="00837985"/>
    <w:rsid w:val="00840E3D"/>
    <w:rsid w:val="00841D8C"/>
    <w:rsid w:val="00842220"/>
    <w:rsid w:val="00844111"/>
    <w:rsid w:val="00844F74"/>
    <w:rsid w:val="008456EC"/>
    <w:rsid w:val="00846382"/>
    <w:rsid w:val="00850F57"/>
    <w:rsid w:val="008536C2"/>
    <w:rsid w:val="00855158"/>
    <w:rsid w:val="008600C7"/>
    <w:rsid w:val="008617D0"/>
    <w:rsid w:val="00861A60"/>
    <w:rsid w:val="00862357"/>
    <w:rsid w:val="00862D02"/>
    <w:rsid w:val="008637B9"/>
    <w:rsid w:val="00864194"/>
    <w:rsid w:val="00870399"/>
    <w:rsid w:val="008711EC"/>
    <w:rsid w:val="008718FE"/>
    <w:rsid w:val="00872946"/>
    <w:rsid w:val="0087545F"/>
    <w:rsid w:val="00883928"/>
    <w:rsid w:val="00883DDE"/>
    <w:rsid w:val="00891D73"/>
    <w:rsid w:val="00892A44"/>
    <w:rsid w:val="008A2DE8"/>
    <w:rsid w:val="008A312D"/>
    <w:rsid w:val="008A3E09"/>
    <w:rsid w:val="008A3E57"/>
    <w:rsid w:val="008A77A7"/>
    <w:rsid w:val="008B3F34"/>
    <w:rsid w:val="008C2985"/>
    <w:rsid w:val="008C37EE"/>
    <w:rsid w:val="008C56B9"/>
    <w:rsid w:val="008D05E0"/>
    <w:rsid w:val="008D2600"/>
    <w:rsid w:val="008D4C75"/>
    <w:rsid w:val="008E086C"/>
    <w:rsid w:val="008E0AC0"/>
    <w:rsid w:val="008E221A"/>
    <w:rsid w:val="008E3FFE"/>
    <w:rsid w:val="008E60BE"/>
    <w:rsid w:val="008E6B74"/>
    <w:rsid w:val="008F0FAF"/>
    <w:rsid w:val="008F46CD"/>
    <w:rsid w:val="008F6480"/>
    <w:rsid w:val="008F7740"/>
    <w:rsid w:val="00900CA2"/>
    <w:rsid w:val="00903653"/>
    <w:rsid w:val="0091028E"/>
    <w:rsid w:val="00910A52"/>
    <w:rsid w:val="00910EF4"/>
    <w:rsid w:val="00911479"/>
    <w:rsid w:val="00913114"/>
    <w:rsid w:val="00913D55"/>
    <w:rsid w:val="0091484D"/>
    <w:rsid w:val="00925E71"/>
    <w:rsid w:val="00931BC4"/>
    <w:rsid w:val="0093329F"/>
    <w:rsid w:val="00937043"/>
    <w:rsid w:val="009400D3"/>
    <w:rsid w:val="009445D3"/>
    <w:rsid w:val="00955A8A"/>
    <w:rsid w:val="00961F29"/>
    <w:rsid w:val="0096400D"/>
    <w:rsid w:val="00966600"/>
    <w:rsid w:val="009671D9"/>
    <w:rsid w:val="00967F8C"/>
    <w:rsid w:val="00971352"/>
    <w:rsid w:val="00971787"/>
    <w:rsid w:val="00971B97"/>
    <w:rsid w:val="00975E5B"/>
    <w:rsid w:val="00977C8F"/>
    <w:rsid w:val="00977F94"/>
    <w:rsid w:val="009863E9"/>
    <w:rsid w:val="009906A5"/>
    <w:rsid w:val="00992E20"/>
    <w:rsid w:val="009935F3"/>
    <w:rsid w:val="009936FC"/>
    <w:rsid w:val="00993925"/>
    <w:rsid w:val="00993977"/>
    <w:rsid w:val="009A05D1"/>
    <w:rsid w:val="009A28AC"/>
    <w:rsid w:val="009A3A5B"/>
    <w:rsid w:val="009A3F2A"/>
    <w:rsid w:val="009B0453"/>
    <w:rsid w:val="009B2AAC"/>
    <w:rsid w:val="009B2CE1"/>
    <w:rsid w:val="009B3521"/>
    <w:rsid w:val="009B4BD0"/>
    <w:rsid w:val="009B541C"/>
    <w:rsid w:val="009B549B"/>
    <w:rsid w:val="009C4460"/>
    <w:rsid w:val="009C5907"/>
    <w:rsid w:val="009C5C98"/>
    <w:rsid w:val="009C6BC6"/>
    <w:rsid w:val="009D7192"/>
    <w:rsid w:val="009D7458"/>
    <w:rsid w:val="009E0E38"/>
    <w:rsid w:val="009E1A35"/>
    <w:rsid w:val="009E1D65"/>
    <w:rsid w:val="009F09AA"/>
    <w:rsid w:val="009F1C99"/>
    <w:rsid w:val="009F2C16"/>
    <w:rsid w:val="009F2C1B"/>
    <w:rsid w:val="009F335C"/>
    <w:rsid w:val="009F77F0"/>
    <w:rsid w:val="00A002B5"/>
    <w:rsid w:val="00A0260C"/>
    <w:rsid w:val="00A041B5"/>
    <w:rsid w:val="00A04F8C"/>
    <w:rsid w:val="00A05158"/>
    <w:rsid w:val="00A13BF5"/>
    <w:rsid w:val="00A14837"/>
    <w:rsid w:val="00A16444"/>
    <w:rsid w:val="00A225E3"/>
    <w:rsid w:val="00A23A26"/>
    <w:rsid w:val="00A24A8F"/>
    <w:rsid w:val="00A25708"/>
    <w:rsid w:val="00A25BF0"/>
    <w:rsid w:val="00A3026E"/>
    <w:rsid w:val="00A306D4"/>
    <w:rsid w:val="00A4576A"/>
    <w:rsid w:val="00A45AD0"/>
    <w:rsid w:val="00A45EE9"/>
    <w:rsid w:val="00A53C14"/>
    <w:rsid w:val="00A546AF"/>
    <w:rsid w:val="00A61410"/>
    <w:rsid w:val="00A6198A"/>
    <w:rsid w:val="00A61F9D"/>
    <w:rsid w:val="00A65108"/>
    <w:rsid w:val="00A7067F"/>
    <w:rsid w:val="00A707A7"/>
    <w:rsid w:val="00A70E56"/>
    <w:rsid w:val="00A718FD"/>
    <w:rsid w:val="00A72341"/>
    <w:rsid w:val="00A7569B"/>
    <w:rsid w:val="00A776ED"/>
    <w:rsid w:val="00A80E50"/>
    <w:rsid w:val="00A83663"/>
    <w:rsid w:val="00A83B0F"/>
    <w:rsid w:val="00A84216"/>
    <w:rsid w:val="00A90BFA"/>
    <w:rsid w:val="00A92AD1"/>
    <w:rsid w:val="00A92BF3"/>
    <w:rsid w:val="00A943C8"/>
    <w:rsid w:val="00A950A4"/>
    <w:rsid w:val="00A9520D"/>
    <w:rsid w:val="00A9747D"/>
    <w:rsid w:val="00AA00A6"/>
    <w:rsid w:val="00AA0B52"/>
    <w:rsid w:val="00AA6BA8"/>
    <w:rsid w:val="00AA7F5A"/>
    <w:rsid w:val="00AB2340"/>
    <w:rsid w:val="00AB5FE4"/>
    <w:rsid w:val="00AB659D"/>
    <w:rsid w:val="00AB7BF7"/>
    <w:rsid w:val="00AC229F"/>
    <w:rsid w:val="00AD7671"/>
    <w:rsid w:val="00AE39CB"/>
    <w:rsid w:val="00AE53E8"/>
    <w:rsid w:val="00AE5F32"/>
    <w:rsid w:val="00AE673D"/>
    <w:rsid w:val="00AE6FE4"/>
    <w:rsid w:val="00AF2059"/>
    <w:rsid w:val="00AF3D84"/>
    <w:rsid w:val="00AF4161"/>
    <w:rsid w:val="00AF580B"/>
    <w:rsid w:val="00B007C8"/>
    <w:rsid w:val="00B14410"/>
    <w:rsid w:val="00B151C7"/>
    <w:rsid w:val="00B15E61"/>
    <w:rsid w:val="00B20619"/>
    <w:rsid w:val="00B2070F"/>
    <w:rsid w:val="00B24F35"/>
    <w:rsid w:val="00B32C88"/>
    <w:rsid w:val="00B34747"/>
    <w:rsid w:val="00B36677"/>
    <w:rsid w:val="00B42E49"/>
    <w:rsid w:val="00B4350C"/>
    <w:rsid w:val="00B4669F"/>
    <w:rsid w:val="00B47805"/>
    <w:rsid w:val="00B50903"/>
    <w:rsid w:val="00B51AF2"/>
    <w:rsid w:val="00B610A5"/>
    <w:rsid w:val="00B62FFE"/>
    <w:rsid w:val="00B65013"/>
    <w:rsid w:val="00B7123A"/>
    <w:rsid w:val="00B7435C"/>
    <w:rsid w:val="00B76F38"/>
    <w:rsid w:val="00B77387"/>
    <w:rsid w:val="00B8085D"/>
    <w:rsid w:val="00B81EFF"/>
    <w:rsid w:val="00B836BB"/>
    <w:rsid w:val="00B84122"/>
    <w:rsid w:val="00B862B0"/>
    <w:rsid w:val="00B9635B"/>
    <w:rsid w:val="00BA2B7C"/>
    <w:rsid w:val="00BB142A"/>
    <w:rsid w:val="00BB34B9"/>
    <w:rsid w:val="00BB35C2"/>
    <w:rsid w:val="00BB553B"/>
    <w:rsid w:val="00BC28D7"/>
    <w:rsid w:val="00BC376C"/>
    <w:rsid w:val="00BC6321"/>
    <w:rsid w:val="00BC7817"/>
    <w:rsid w:val="00BD3819"/>
    <w:rsid w:val="00BD4292"/>
    <w:rsid w:val="00BD642D"/>
    <w:rsid w:val="00BD6988"/>
    <w:rsid w:val="00BE1A77"/>
    <w:rsid w:val="00BE4742"/>
    <w:rsid w:val="00BE7383"/>
    <w:rsid w:val="00BE754D"/>
    <w:rsid w:val="00BF1DB9"/>
    <w:rsid w:val="00BF3B64"/>
    <w:rsid w:val="00BF6D10"/>
    <w:rsid w:val="00BF6E79"/>
    <w:rsid w:val="00C03F6C"/>
    <w:rsid w:val="00C049C1"/>
    <w:rsid w:val="00C12108"/>
    <w:rsid w:val="00C121D9"/>
    <w:rsid w:val="00C13453"/>
    <w:rsid w:val="00C20DEB"/>
    <w:rsid w:val="00C220F9"/>
    <w:rsid w:val="00C228C6"/>
    <w:rsid w:val="00C24775"/>
    <w:rsid w:val="00C2541C"/>
    <w:rsid w:val="00C26862"/>
    <w:rsid w:val="00C30458"/>
    <w:rsid w:val="00C31DA6"/>
    <w:rsid w:val="00C33260"/>
    <w:rsid w:val="00C43542"/>
    <w:rsid w:val="00C456D0"/>
    <w:rsid w:val="00C4598F"/>
    <w:rsid w:val="00C50360"/>
    <w:rsid w:val="00C51150"/>
    <w:rsid w:val="00C54E12"/>
    <w:rsid w:val="00C55468"/>
    <w:rsid w:val="00C622C3"/>
    <w:rsid w:val="00C63BD5"/>
    <w:rsid w:val="00C74906"/>
    <w:rsid w:val="00C81B40"/>
    <w:rsid w:val="00C81FEA"/>
    <w:rsid w:val="00C83674"/>
    <w:rsid w:val="00C83969"/>
    <w:rsid w:val="00C86C95"/>
    <w:rsid w:val="00C97198"/>
    <w:rsid w:val="00CA05EB"/>
    <w:rsid w:val="00CA3515"/>
    <w:rsid w:val="00CA3A05"/>
    <w:rsid w:val="00CB14E9"/>
    <w:rsid w:val="00CB2906"/>
    <w:rsid w:val="00CB6D90"/>
    <w:rsid w:val="00CB72C3"/>
    <w:rsid w:val="00CC45E4"/>
    <w:rsid w:val="00CC49B9"/>
    <w:rsid w:val="00CD019F"/>
    <w:rsid w:val="00CD27C5"/>
    <w:rsid w:val="00CE4169"/>
    <w:rsid w:val="00CE7868"/>
    <w:rsid w:val="00CE7894"/>
    <w:rsid w:val="00CF06A1"/>
    <w:rsid w:val="00CF1467"/>
    <w:rsid w:val="00CF48D6"/>
    <w:rsid w:val="00CF57D6"/>
    <w:rsid w:val="00CF63A7"/>
    <w:rsid w:val="00CF6C1B"/>
    <w:rsid w:val="00D019D5"/>
    <w:rsid w:val="00D01D59"/>
    <w:rsid w:val="00D02B43"/>
    <w:rsid w:val="00D040FE"/>
    <w:rsid w:val="00D115C2"/>
    <w:rsid w:val="00D15E4C"/>
    <w:rsid w:val="00D168FD"/>
    <w:rsid w:val="00D16F64"/>
    <w:rsid w:val="00D21E2B"/>
    <w:rsid w:val="00D2472C"/>
    <w:rsid w:val="00D279BA"/>
    <w:rsid w:val="00D31465"/>
    <w:rsid w:val="00D31E16"/>
    <w:rsid w:val="00D404B5"/>
    <w:rsid w:val="00D40CDA"/>
    <w:rsid w:val="00D447CB"/>
    <w:rsid w:val="00D47D16"/>
    <w:rsid w:val="00D505F4"/>
    <w:rsid w:val="00D51CE1"/>
    <w:rsid w:val="00D562F2"/>
    <w:rsid w:val="00D61B93"/>
    <w:rsid w:val="00D61BDB"/>
    <w:rsid w:val="00D67E4A"/>
    <w:rsid w:val="00D72390"/>
    <w:rsid w:val="00D763FD"/>
    <w:rsid w:val="00D768FC"/>
    <w:rsid w:val="00D7732D"/>
    <w:rsid w:val="00D8097D"/>
    <w:rsid w:val="00D90147"/>
    <w:rsid w:val="00D90AD1"/>
    <w:rsid w:val="00D92459"/>
    <w:rsid w:val="00D941F7"/>
    <w:rsid w:val="00DA2CD6"/>
    <w:rsid w:val="00DA3441"/>
    <w:rsid w:val="00DA4DDF"/>
    <w:rsid w:val="00DB0804"/>
    <w:rsid w:val="00DB2FC4"/>
    <w:rsid w:val="00DB7D9B"/>
    <w:rsid w:val="00DC382A"/>
    <w:rsid w:val="00DD47C4"/>
    <w:rsid w:val="00DD5D35"/>
    <w:rsid w:val="00DE1923"/>
    <w:rsid w:val="00DE2B33"/>
    <w:rsid w:val="00DE638B"/>
    <w:rsid w:val="00DE72EE"/>
    <w:rsid w:val="00DF37E5"/>
    <w:rsid w:val="00E034FE"/>
    <w:rsid w:val="00E041E5"/>
    <w:rsid w:val="00E04888"/>
    <w:rsid w:val="00E0763B"/>
    <w:rsid w:val="00E10302"/>
    <w:rsid w:val="00E11652"/>
    <w:rsid w:val="00E17EC5"/>
    <w:rsid w:val="00E26BFD"/>
    <w:rsid w:val="00E27E90"/>
    <w:rsid w:val="00E33D02"/>
    <w:rsid w:val="00E34F2C"/>
    <w:rsid w:val="00E35D79"/>
    <w:rsid w:val="00E376A9"/>
    <w:rsid w:val="00E43885"/>
    <w:rsid w:val="00E4641E"/>
    <w:rsid w:val="00E519AE"/>
    <w:rsid w:val="00E547C7"/>
    <w:rsid w:val="00E56C47"/>
    <w:rsid w:val="00E57AF7"/>
    <w:rsid w:val="00E6241B"/>
    <w:rsid w:val="00E64FCC"/>
    <w:rsid w:val="00E703B6"/>
    <w:rsid w:val="00E72200"/>
    <w:rsid w:val="00E72B1B"/>
    <w:rsid w:val="00E75D47"/>
    <w:rsid w:val="00E766F5"/>
    <w:rsid w:val="00E82948"/>
    <w:rsid w:val="00E90218"/>
    <w:rsid w:val="00E90291"/>
    <w:rsid w:val="00E913BB"/>
    <w:rsid w:val="00E93FC2"/>
    <w:rsid w:val="00E95F2E"/>
    <w:rsid w:val="00E97702"/>
    <w:rsid w:val="00EA0F83"/>
    <w:rsid w:val="00EA1508"/>
    <w:rsid w:val="00EA1541"/>
    <w:rsid w:val="00EA32E4"/>
    <w:rsid w:val="00EA7E36"/>
    <w:rsid w:val="00EB0898"/>
    <w:rsid w:val="00EB461A"/>
    <w:rsid w:val="00EB627B"/>
    <w:rsid w:val="00EB6D94"/>
    <w:rsid w:val="00EC4183"/>
    <w:rsid w:val="00EC6468"/>
    <w:rsid w:val="00EC6708"/>
    <w:rsid w:val="00EC7ED2"/>
    <w:rsid w:val="00ED207C"/>
    <w:rsid w:val="00ED302C"/>
    <w:rsid w:val="00ED325A"/>
    <w:rsid w:val="00ED3F41"/>
    <w:rsid w:val="00ED4B3B"/>
    <w:rsid w:val="00ED5615"/>
    <w:rsid w:val="00ED692E"/>
    <w:rsid w:val="00ED69AF"/>
    <w:rsid w:val="00EE1847"/>
    <w:rsid w:val="00EE240E"/>
    <w:rsid w:val="00EE688E"/>
    <w:rsid w:val="00EE6A6D"/>
    <w:rsid w:val="00EF03E2"/>
    <w:rsid w:val="00EF10A4"/>
    <w:rsid w:val="00EF3223"/>
    <w:rsid w:val="00EF7F8B"/>
    <w:rsid w:val="00F03814"/>
    <w:rsid w:val="00F03940"/>
    <w:rsid w:val="00F07886"/>
    <w:rsid w:val="00F07A09"/>
    <w:rsid w:val="00F1390C"/>
    <w:rsid w:val="00F14D98"/>
    <w:rsid w:val="00F20C5E"/>
    <w:rsid w:val="00F3273D"/>
    <w:rsid w:val="00F3599B"/>
    <w:rsid w:val="00F36A1D"/>
    <w:rsid w:val="00F44278"/>
    <w:rsid w:val="00F51B65"/>
    <w:rsid w:val="00F52AAB"/>
    <w:rsid w:val="00F52EB6"/>
    <w:rsid w:val="00F55260"/>
    <w:rsid w:val="00F57117"/>
    <w:rsid w:val="00F6316B"/>
    <w:rsid w:val="00F65AE0"/>
    <w:rsid w:val="00F74E38"/>
    <w:rsid w:val="00F74F0B"/>
    <w:rsid w:val="00F76D6F"/>
    <w:rsid w:val="00F778B0"/>
    <w:rsid w:val="00F8049C"/>
    <w:rsid w:val="00F83BC2"/>
    <w:rsid w:val="00F87A70"/>
    <w:rsid w:val="00F90BB8"/>
    <w:rsid w:val="00F92EC1"/>
    <w:rsid w:val="00F94C47"/>
    <w:rsid w:val="00F96B32"/>
    <w:rsid w:val="00FA0421"/>
    <w:rsid w:val="00FA3389"/>
    <w:rsid w:val="00FA3476"/>
    <w:rsid w:val="00FB0C10"/>
    <w:rsid w:val="00FB290A"/>
    <w:rsid w:val="00FB3C36"/>
    <w:rsid w:val="00FB4280"/>
    <w:rsid w:val="00FB7CCE"/>
    <w:rsid w:val="00FC01C8"/>
    <w:rsid w:val="00FC5027"/>
    <w:rsid w:val="00FC50C7"/>
    <w:rsid w:val="00FC511D"/>
    <w:rsid w:val="00FC68BC"/>
    <w:rsid w:val="00FC7D83"/>
    <w:rsid w:val="00FD11D4"/>
    <w:rsid w:val="00FD225D"/>
    <w:rsid w:val="00FD2384"/>
    <w:rsid w:val="00FD560E"/>
    <w:rsid w:val="00FE452E"/>
    <w:rsid w:val="00FF06E9"/>
    <w:rsid w:val="00FF1E7F"/>
    <w:rsid w:val="00FF4275"/>
    <w:rsid w:val="00FF4A4C"/>
    <w:rsid w:val="00FF4C15"/>
    <w:rsid w:val="00FF71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uiPriority="99"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99" w:qFormat="1"/>
    <w:lsdException w:name="List Bullet" w:uiPriority="99"/>
    <w:lsdException w:name="Title" w:uiPriority="10" w:qFormat="1"/>
    <w:lsdException w:name="Subtitle" w:uiPriority="11" w:qFormat="1"/>
    <w:lsdException w:name="Hyperlink" w:uiPriority="99"/>
    <w:lsdException w:name="Strong" w:uiPriority="22" w:qFormat="1"/>
    <w:lsdException w:name="Emphasis" w:uiPriority="99"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1825B6"/>
    <w:pPr>
      <w:spacing w:after="140"/>
      <w:ind w:firstLine="567"/>
      <w:jc w:val="both"/>
    </w:pPr>
    <w:rPr>
      <w:lang w:eastAsia="en-US"/>
    </w:rPr>
  </w:style>
  <w:style w:type="paragraph" w:styleId="Ttulo1">
    <w:name w:val="heading 1"/>
    <w:basedOn w:val="Normal"/>
    <w:next w:val="Normal"/>
    <w:link w:val="Ttulo1Car"/>
    <w:uiPriority w:val="99"/>
    <w:qFormat/>
    <w:rsid w:val="00594B6F"/>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594B6F"/>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9"/>
    <w:qFormat/>
    <w:rsid w:val="00594B6F"/>
    <w:pPr>
      <w:keepNext/>
      <w:spacing w:before="240" w:after="60"/>
      <w:outlineLvl w:val="2"/>
    </w:pPr>
    <w:rPr>
      <w:rFonts w:ascii="Arial" w:hAnsi="Arial" w:cs="Arial"/>
      <w:b/>
      <w:bCs/>
      <w:szCs w:val="26"/>
    </w:rPr>
  </w:style>
  <w:style w:type="paragraph" w:styleId="Ttulo4">
    <w:name w:val="heading 4"/>
    <w:basedOn w:val="Normal"/>
    <w:next w:val="Normal"/>
    <w:link w:val="Ttulo4Car"/>
    <w:uiPriority w:val="99"/>
    <w:qFormat/>
    <w:rsid w:val="00594B6F"/>
    <w:pPr>
      <w:keepNext/>
      <w:spacing w:before="240" w:after="60"/>
      <w:outlineLvl w:val="3"/>
    </w:pPr>
    <w:rPr>
      <w:b/>
      <w:bCs/>
      <w:sz w:val="28"/>
      <w:szCs w:val="28"/>
    </w:rPr>
  </w:style>
  <w:style w:type="paragraph" w:styleId="Ttulo5">
    <w:name w:val="heading 5"/>
    <w:basedOn w:val="Normal"/>
    <w:next w:val="Normal"/>
    <w:link w:val="Ttulo5Car"/>
    <w:uiPriority w:val="99"/>
    <w:qFormat/>
    <w:rsid w:val="00594B6F"/>
    <w:pPr>
      <w:keepNext/>
      <w:tabs>
        <w:tab w:val="left" w:pos="7200"/>
      </w:tabs>
      <w:spacing w:after="0"/>
      <w:ind w:right="44" w:firstLine="0"/>
      <w:jc w:val="center"/>
      <w:outlineLvl w:val="4"/>
    </w:pPr>
    <w:rPr>
      <w:b/>
      <w:sz w:val="28"/>
      <w:lang w:val="es-ES"/>
    </w:rPr>
  </w:style>
  <w:style w:type="paragraph" w:styleId="Ttulo7">
    <w:name w:val="heading 7"/>
    <w:basedOn w:val="Normal"/>
    <w:next w:val="Normal"/>
    <w:link w:val="Ttulo7Car"/>
    <w:uiPriority w:val="99"/>
    <w:qFormat/>
    <w:rsid w:val="00594B6F"/>
    <w:pPr>
      <w:keepNext/>
      <w:spacing w:after="0"/>
      <w:ind w:firstLine="0"/>
      <w:jc w:val="center"/>
      <w:outlineLvl w:val="6"/>
    </w:pPr>
    <w:rPr>
      <w:sz w:val="5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3"/>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594B6F"/>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uiPriority w:val="99"/>
    <w:qFormat/>
    <w:rsid w:val="00594B6F"/>
    <w:rPr>
      <w:b w:val="0"/>
      <w:bCs/>
      <w:iCs/>
      <w:spacing w:val="10"/>
    </w:rPr>
  </w:style>
  <w:style w:type="paragraph" w:customStyle="1" w:styleId="atitulo3">
    <w:name w:val="atitulo3"/>
    <w:basedOn w:val="atitulo2"/>
    <w:uiPriority w:val="99"/>
    <w:qFormat/>
    <w:rsid w:val="00594B6F"/>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link w:val="TextodegloboCar"/>
    <w:uiPriority w:val="99"/>
    <w:semiHidden/>
    <w:rsid w:val="000A4697"/>
    <w:rPr>
      <w:rFonts w:ascii="Tahoma" w:hAnsi="Tahoma" w:cs="Tahoma"/>
      <w:sz w:val="16"/>
      <w:szCs w:val="16"/>
    </w:rPr>
  </w:style>
  <w:style w:type="paragraph" w:styleId="Encabezado">
    <w:name w:val="header"/>
    <w:basedOn w:val="Epgrafe"/>
    <w:link w:val="EncabezadoCar"/>
    <w:uiPriority w:val="99"/>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uiPriority w:val="99"/>
    <w:qFormat/>
    <w:rsid w:val="00594B6F"/>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rsid w:val="001D4F09"/>
    <w:rPr>
      <w:spacing w:val="6"/>
      <w:sz w:val="26"/>
      <w:szCs w:val="24"/>
      <w:lang w:val="es-ES_tradnl" w:eastAsia="en-US" w:bidi="ar-SA"/>
    </w:rPr>
  </w:style>
  <w:style w:type="paragraph" w:customStyle="1" w:styleId="atitulo4">
    <w:name w:val="atitulo4"/>
    <w:basedOn w:val="atitulo3"/>
    <w:uiPriority w:val="99"/>
    <w:qFormat/>
    <w:rsid w:val="00594B6F"/>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uiPriority w:val="39"/>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uiPriority w:val="39"/>
    <w:rsid w:val="00BC376C"/>
    <w:pPr>
      <w:tabs>
        <w:tab w:val="right" w:leader="dot" w:pos="8930"/>
      </w:tabs>
      <w:ind w:left="567" w:firstLine="0"/>
    </w:pPr>
    <w:rPr>
      <w:rFonts w:ascii="Arial Narrow" w:hAnsi="Arial Narrow"/>
      <w:sz w:val="22"/>
    </w:rPr>
  </w:style>
  <w:style w:type="character" w:customStyle="1" w:styleId="Ttulo1Car">
    <w:name w:val="Título 1 Car"/>
    <w:basedOn w:val="Fuentedeprrafopredeter"/>
    <w:link w:val="Ttulo1"/>
    <w:uiPriority w:val="99"/>
    <w:rsid w:val="00594B6F"/>
    <w:rPr>
      <w:rFonts w:ascii="Arial" w:hAnsi="Arial" w:cs="Arial"/>
      <w:b/>
      <w:bCs/>
      <w:kern w:val="32"/>
      <w:sz w:val="32"/>
      <w:szCs w:val="32"/>
      <w:lang w:eastAsia="en-US"/>
    </w:rPr>
  </w:style>
  <w:style w:type="character" w:customStyle="1" w:styleId="Ttulo2Car">
    <w:name w:val="Título 2 Car"/>
    <w:basedOn w:val="Fuentedeprrafopredeter"/>
    <w:link w:val="Ttulo2"/>
    <w:uiPriority w:val="99"/>
    <w:rsid w:val="00594B6F"/>
    <w:rPr>
      <w:rFonts w:ascii="Arial" w:hAnsi="Arial" w:cs="Arial"/>
      <w:b/>
      <w:bCs/>
      <w:i/>
      <w:iCs/>
      <w:sz w:val="28"/>
      <w:szCs w:val="28"/>
      <w:lang w:eastAsia="en-US"/>
    </w:rPr>
  </w:style>
  <w:style w:type="character" w:customStyle="1" w:styleId="Ttulo3Car">
    <w:name w:val="Título 3 Car"/>
    <w:basedOn w:val="Fuentedeprrafopredeter"/>
    <w:link w:val="Ttulo3"/>
    <w:uiPriority w:val="99"/>
    <w:rsid w:val="00594B6F"/>
    <w:rPr>
      <w:rFonts w:ascii="Arial" w:hAnsi="Arial" w:cs="Arial"/>
      <w:b/>
      <w:bCs/>
      <w:szCs w:val="26"/>
      <w:lang w:eastAsia="en-US"/>
    </w:rPr>
  </w:style>
  <w:style w:type="character" w:customStyle="1" w:styleId="Ttulo4Car">
    <w:name w:val="Título 4 Car"/>
    <w:basedOn w:val="Fuentedeprrafopredeter"/>
    <w:link w:val="Ttulo4"/>
    <w:uiPriority w:val="99"/>
    <w:rsid w:val="00594B6F"/>
    <w:rPr>
      <w:b/>
      <w:bCs/>
      <w:sz w:val="28"/>
      <w:szCs w:val="28"/>
      <w:lang w:eastAsia="en-US"/>
    </w:rPr>
  </w:style>
  <w:style w:type="character" w:customStyle="1" w:styleId="Ttulo5Car">
    <w:name w:val="Título 5 Car"/>
    <w:basedOn w:val="Fuentedeprrafopredeter"/>
    <w:link w:val="Ttulo5"/>
    <w:uiPriority w:val="99"/>
    <w:rsid w:val="00594B6F"/>
    <w:rPr>
      <w:b/>
      <w:sz w:val="28"/>
      <w:lang w:val="es-ES" w:eastAsia="en-US"/>
    </w:rPr>
  </w:style>
  <w:style w:type="character" w:customStyle="1" w:styleId="Ttulo7Car">
    <w:name w:val="Título 7 Car"/>
    <w:basedOn w:val="Fuentedeprrafopredeter"/>
    <w:link w:val="Ttulo7"/>
    <w:uiPriority w:val="99"/>
    <w:rsid w:val="00594B6F"/>
    <w:rPr>
      <w:sz w:val="52"/>
      <w:lang w:val="es-ES" w:eastAsia="es-ES"/>
    </w:rPr>
  </w:style>
  <w:style w:type="paragraph" w:styleId="Ttulo">
    <w:name w:val="Title"/>
    <w:basedOn w:val="Normal"/>
    <w:next w:val="Normal"/>
    <w:link w:val="TtuloCar"/>
    <w:uiPriority w:val="10"/>
    <w:qFormat/>
    <w:rsid w:val="00594B6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94B6F"/>
    <w:rPr>
      <w:rFonts w:asciiTheme="majorHAnsi" w:eastAsiaTheme="majorEastAsia" w:hAnsiTheme="majorHAnsi" w:cstheme="majorBidi"/>
      <w:color w:val="17365D" w:themeColor="text2" w:themeShade="BF"/>
      <w:spacing w:val="5"/>
      <w:kern w:val="28"/>
      <w:sz w:val="52"/>
      <w:szCs w:val="52"/>
      <w:lang w:eastAsia="en-US"/>
    </w:rPr>
  </w:style>
  <w:style w:type="paragraph" w:styleId="Subttulo">
    <w:name w:val="Subtitle"/>
    <w:basedOn w:val="Normal"/>
    <w:next w:val="Normal"/>
    <w:link w:val="SubttuloCar"/>
    <w:uiPriority w:val="11"/>
    <w:qFormat/>
    <w:rsid w:val="00594B6F"/>
    <w:pPr>
      <w:numPr>
        <w:ilvl w:val="1"/>
      </w:numPr>
      <w:ind w:firstLine="567"/>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594B6F"/>
    <w:rPr>
      <w:rFonts w:asciiTheme="majorHAnsi" w:eastAsiaTheme="majorEastAsia" w:hAnsiTheme="majorHAnsi" w:cstheme="majorBidi"/>
      <w:i/>
      <w:iCs/>
      <w:color w:val="4F81BD" w:themeColor="accent1"/>
      <w:spacing w:val="15"/>
      <w:sz w:val="24"/>
      <w:szCs w:val="24"/>
      <w:lang w:eastAsia="en-US"/>
    </w:rPr>
  </w:style>
  <w:style w:type="character" w:styleId="Textoennegrita">
    <w:name w:val="Strong"/>
    <w:basedOn w:val="Fuentedeprrafopredeter"/>
    <w:uiPriority w:val="22"/>
    <w:qFormat/>
    <w:rsid w:val="00594B6F"/>
    <w:rPr>
      <w:rFonts w:cs="Times New Roman"/>
      <w:b/>
    </w:rPr>
  </w:style>
  <w:style w:type="character" w:styleId="nfasis">
    <w:name w:val="Emphasis"/>
    <w:basedOn w:val="Fuentedeprrafopredeter"/>
    <w:uiPriority w:val="99"/>
    <w:qFormat/>
    <w:rsid w:val="00594B6F"/>
    <w:rPr>
      <w:rFonts w:cs="Times New Roman"/>
      <w:i/>
      <w:iCs/>
    </w:rPr>
  </w:style>
  <w:style w:type="paragraph" w:styleId="Prrafodelista">
    <w:name w:val="List Paragraph"/>
    <w:basedOn w:val="Normal"/>
    <w:uiPriority w:val="34"/>
    <w:qFormat/>
    <w:rsid w:val="00594B6F"/>
    <w:pPr>
      <w:ind w:left="720"/>
      <w:contextualSpacing/>
    </w:pPr>
  </w:style>
  <w:style w:type="paragraph" w:styleId="Cita">
    <w:name w:val="Quote"/>
    <w:basedOn w:val="Normal"/>
    <w:next w:val="Normal"/>
    <w:link w:val="CitaCar"/>
    <w:uiPriority w:val="29"/>
    <w:qFormat/>
    <w:rsid w:val="00594B6F"/>
    <w:rPr>
      <w:i/>
      <w:iCs/>
      <w:color w:val="000000" w:themeColor="text1"/>
    </w:rPr>
  </w:style>
  <w:style w:type="character" w:customStyle="1" w:styleId="CitaCar">
    <w:name w:val="Cita Car"/>
    <w:basedOn w:val="Fuentedeprrafopredeter"/>
    <w:link w:val="Cita"/>
    <w:uiPriority w:val="29"/>
    <w:rsid w:val="00594B6F"/>
    <w:rPr>
      <w:i/>
      <w:iCs/>
      <w:color w:val="000000" w:themeColor="text1"/>
      <w:lang w:eastAsia="en-US"/>
    </w:rPr>
  </w:style>
  <w:style w:type="character" w:styleId="nfasissutil">
    <w:name w:val="Subtle Emphasis"/>
    <w:basedOn w:val="Fuentedeprrafopredeter"/>
    <w:uiPriority w:val="19"/>
    <w:qFormat/>
    <w:rsid w:val="00594B6F"/>
    <w:rPr>
      <w:i/>
      <w:iCs/>
      <w:color w:val="808080" w:themeColor="text1" w:themeTint="7F"/>
    </w:rPr>
  </w:style>
  <w:style w:type="character" w:styleId="nfasisintenso">
    <w:name w:val="Intense Emphasis"/>
    <w:basedOn w:val="Fuentedeprrafopredeter"/>
    <w:uiPriority w:val="21"/>
    <w:qFormat/>
    <w:rsid w:val="00594B6F"/>
    <w:rPr>
      <w:b/>
      <w:bCs/>
      <w:i/>
      <w:iCs/>
      <w:color w:val="4F81BD" w:themeColor="accent1"/>
    </w:rPr>
  </w:style>
  <w:style w:type="character" w:styleId="Referenciasutil">
    <w:name w:val="Subtle Reference"/>
    <w:basedOn w:val="Fuentedeprrafopredeter"/>
    <w:uiPriority w:val="31"/>
    <w:qFormat/>
    <w:rsid w:val="00594B6F"/>
    <w:rPr>
      <w:smallCaps/>
      <w:color w:val="C0504D" w:themeColor="accent2"/>
      <w:u w:val="single"/>
    </w:rPr>
  </w:style>
  <w:style w:type="character" w:styleId="Referenciaintensa">
    <w:name w:val="Intense Reference"/>
    <w:basedOn w:val="Fuentedeprrafopredeter"/>
    <w:uiPriority w:val="32"/>
    <w:qFormat/>
    <w:rsid w:val="00594B6F"/>
    <w:rPr>
      <w:b/>
      <w:bCs/>
      <w:smallCaps/>
      <w:color w:val="C0504D" w:themeColor="accent2"/>
      <w:spacing w:val="5"/>
      <w:u w:val="single"/>
    </w:rPr>
  </w:style>
  <w:style w:type="character" w:customStyle="1" w:styleId="atitulo1Car">
    <w:name w:val="atitulo1 Car"/>
    <w:basedOn w:val="Fuentedeprrafopredeter"/>
    <w:link w:val="atitulo1"/>
    <w:locked/>
    <w:rsid w:val="00594B6F"/>
    <w:rPr>
      <w:rFonts w:ascii="Arial" w:hAnsi="Arial"/>
      <w:b/>
      <w:color w:val="000000"/>
      <w:kern w:val="28"/>
      <w:sz w:val="25"/>
      <w:szCs w:val="26"/>
      <w:lang w:eastAsia="en-US"/>
    </w:rPr>
  </w:style>
  <w:style w:type="character" w:customStyle="1" w:styleId="atitulo2Car">
    <w:name w:val="atitulo2 Car"/>
    <w:link w:val="atitulo2"/>
    <w:uiPriority w:val="99"/>
    <w:locked/>
    <w:rsid w:val="00594B6F"/>
    <w:rPr>
      <w:rFonts w:ascii="Arial" w:hAnsi="Arial"/>
      <w:bCs/>
      <w:iCs/>
      <w:color w:val="000000"/>
      <w:spacing w:val="10"/>
      <w:kern w:val="28"/>
      <w:sz w:val="25"/>
      <w:szCs w:val="26"/>
      <w:lang w:eastAsia="en-US"/>
    </w:rPr>
  </w:style>
  <w:style w:type="numbering" w:customStyle="1" w:styleId="Sinlista1">
    <w:name w:val="Sin lista1"/>
    <w:next w:val="Sinlista"/>
    <w:uiPriority w:val="99"/>
    <w:semiHidden/>
    <w:unhideWhenUsed/>
    <w:rsid w:val="009E1D65"/>
  </w:style>
  <w:style w:type="table" w:customStyle="1" w:styleId="Tablaconcuadrcula1">
    <w:name w:val="Tabla con cuadrícula1"/>
    <w:basedOn w:val="Tablanormal"/>
    <w:next w:val="Tablaconcuadrcula"/>
    <w:uiPriority w:val="59"/>
    <w:rsid w:val="009E1D65"/>
    <w:rPr>
      <w:rFonts w:asciiTheme="minorHAnsi" w:eastAsiaTheme="minorHAnsi" w:hAnsiTheme="minorHAnsi"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basedOn w:val="Fuentedeprrafopredeter"/>
    <w:link w:val="Textodeglobo"/>
    <w:uiPriority w:val="99"/>
    <w:semiHidden/>
    <w:rsid w:val="009E1D65"/>
    <w:rPr>
      <w:rFonts w:ascii="Tahoma" w:hAnsi="Tahoma" w:cs="Tahoma"/>
      <w:sz w:val="16"/>
      <w:szCs w:val="16"/>
      <w:lang w:eastAsia="en-US"/>
    </w:rPr>
  </w:style>
  <w:style w:type="character" w:customStyle="1" w:styleId="EncabezadoCar">
    <w:name w:val="Encabezado Car"/>
    <w:basedOn w:val="Fuentedeprrafopredeter"/>
    <w:link w:val="Encabezado"/>
    <w:uiPriority w:val="99"/>
    <w:rsid w:val="009E1D65"/>
    <w:rPr>
      <w:bCs/>
      <w:caps/>
      <w:sz w:val="14"/>
      <w:szCs w:val="12"/>
      <w:lang w:eastAsia="en-US"/>
    </w:rPr>
  </w:style>
  <w:style w:type="character" w:customStyle="1" w:styleId="PiedepginaCar">
    <w:name w:val="Pie de página Car"/>
    <w:basedOn w:val="Fuentedeprrafopredeter"/>
    <w:link w:val="Piedepgina"/>
    <w:uiPriority w:val="99"/>
    <w:rsid w:val="009E1D65"/>
    <w:rPr>
      <w:spacing w:val="6"/>
      <w:lang w:eastAsia="en-US"/>
    </w:rPr>
  </w:style>
  <w:style w:type="paragraph" w:styleId="NormalWeb">
    <w:name w:val="Normal (Web)"/>
    <w:basedOn w:val="Normal"/>
    <w:uiPriority w:val="99"/>
    <w:unhideWhenUsed/>
    <w:rsid w:val="009E1D65"/>
    <w:pPr>
      <w:spacing w:before="100" w:beforeAutospacing="1" w:after="100" w:afterAutospacing="1"/>
      <w:ind w:firstLine="0"/>
      <w:jc w:val="left"/>
    </w:pPr>
    <w:rPr>
      <w:sz w:val="24"/>
      <w:szCs w:val="24"/>
      <w:lang w:val="es-ES" w:eastAsia="es-ES"/>
    </w:rPr>
  </w:style>
  <w:style w:type="paragraph" w:styleId="TDC5">
    <w:name w:val="toc 5"/>
    <w:basedOn w:val="Normal"/>
    <w:next w:val="Normal"/>
    <w:autoRedefine/>
    <w:uiPriority w:val="39"/>
    <w:unhideWhenUsed/>
    <w:rsid w:val="0072418F"/>
    <w:pPr>
      <w:spacing w:after="100" w:line="276" w:lineRule="auto"/>
      <w:ind w:left="880" w:firstLine="0"/>
      <w:jc w:val="left"/>
    </w:pPr>
    <w:rPr>
      <w:rFonts w:asciiTheme="minorHAnsi" w:eastAsiaTheme="minorEastAsia" w:hAnsiTheme="minorHAnsi" w:cstheme="minorBidi"/>
      <w:sz w:val="22"/>
      <w:szCs w:val="22"/>
      <w:lang w:val="es-ES" w:eastAsia="es-ES"/>
    </w:rPr>
  </w:style>
  <w:style w:type="paragraph" w:styleId="TDC6">
    <w:name w:val="toc 6"/>
    <w:basedOn w:val="Normal"/>
    <w:next w:val="Normal"/>
    <w:autoRedefine/>
    <w:uiPriority w:val="39"/>
    <w:unhideWhenUsed/>
    <w:rsid w:val="0072418F"/>
    <w:pPr>
      <w:spacing w:after="100" w:line="276" w:lineRule="auto"/>
      <w:ind w:left="1100" w:firstLine="0"/>
      <w:jc w:val="left"/>
    </w:pPr>
    <w:rPr>
      <w:rFonts w:asciiTheme="minorHAnsi" w:eastAsiaTheme="minorEastAsia" w:hAnsiTheme="minorHAnsi" w:cstheme="minorBidi"/>
      <w:sz w:val="22"/>
      <w:szCs w:val="22"/>
      <w:lang w:val="es-ES" w:eastAsia="es-ES"/>
    </w:rPr>
  </w:style>
  <w:style w:type="paragraph" w:styleId="TDC7">
    <w:name w:val="toc 7"/>
    <w:basedOn w:val="Normal"/>
    <w:next w:val="Normal"/>
    <w:autoRedefine/>
    <w:uiPriority w:val="39"/>
    <w:unhideWhenUsed/>
    <w:rsid w:val="0072418F"/>
    <w:pPr>
      <w:spacing w:after="100" w:line="276" w:lineRule="auto"/>
      <w:ind w:left="1320" w:firstLine="0"/>
      <w:jc w:val="left"/>
    </w:pPr>
    <w:rPr>
      <w:rFonts w:asciiTheme="minorHAnsi" w:eastAsiaTheme="minorEastAsia" w:hAnsiTheme="minorHAnsi" w:cstheme="minorBidi"/>
      <w:sz w:val="22"/>
      <w:szCs w:val="22"/>
      <w:lang w:val="es-ES" w:eastAsia="es-ES"/>
    </w:rPr>
  </w:style>
  <w:style w:type="paragraph" w:styleId="TDC8">
    <w:name w:val="toc 8"/>
    <w:basedOn w:val="Normal"/>
    <w:next w:val="Normal"/>
    <w:autoRedefine/>
    <w:uiPriority w:val="39"/>
    <w:unhideWhenUsed/>
    <w:rsid w:val="0072418F"/>
    <w:pPr>
      <w:spacing w:after="100" w:line="276" w:lineRule="auto"/>
      <w:ind w:left="1540" w:firstLine="0"/>
      <w:jc w:val="left"/>
    </w:pPr>
    <w:rPr>
      <w:rFonts w:asciiTheme="minorHAnsi" w:eastAsiaTheme="minorEastAsia" w:hAnsiTheme="minorHAnsi" w:cstheme="minorBidi"/>
      <w:sz w:val="22"/>
      <w:szCs w:val="22"/>
      <w:lang w:val="es-ES" w:eastAsia="es-ES"/>
    </w:rPr>
  </w:style>
  <w:style w:type="paragraph" w:styleId="TDC9">
    <w:name w:val="toc 9"/>
    <w:basedOn w:val="Normal"/>
    <w:next w:val="Normal"/>
    <w:autoRedefine/>
    <w:uiPriority w:val="39"/>
    <w:unhideWhenUsed/>
    <w:rsid w:val="0072418F"/>
    <w:pPr>
      <w:spacing w:after="100" w:line="276" w:lineRule="auto"/>
      <w:ind w:left="1760" w:firstLine="0"/>
      <w:jc w:val="left"/>
    </w:pPr>
    <w:rPr>
      <w:rFonts w:asciiTheme="minorHAnsi" w:eastAsiaTheme="minorEastAsia" w:hAnsiTheme="minorHAnsi" w:cstheme="minorBidi"/>
      <w:sz w:val="22"/>
      <w:szCs w:val="22"/>
      <w:lang w:val="es-ES" w:eastAsia="es-ES"/>
    </w:rPr>
  </w:style>
  <w:style w:type="paragraph" w:customStyle="1" w:styleId="foral-f-parrafo-c">
    <w:name w:val="foral-f-parrafo-c"/>
    <w:basedOn w:val="Normal"/>
    <w:rsid w:val="00551AAF"/>
    <w:pPr>
      <w:spacing w:after="240"/>
      <w:ind w:firstLine="0"/>
      <w:jc w:val="left"/>
    </w:pPr>
    <w:rPr>
      <w:rFonts w:eastAsiaTheme="minorHAnsi"/>
      <w:sz w:val="24"/>
      <w:szCs w:val="24"/>
      <w:lang w:val="es-ES" w:eastAsia="es-ES"/>
    </w:rPr>
  </w:style>
  <w:style w:type="paragraph" w:customStyle="1" w:styleId="foral-f-subseccion-c">
    <w:name w:val="foral-f-subseccion-c"/>
    <w:basedOn w:val="Normal"/>
    <w:rsid w:val="00551AAF"/>
    <w:pPr>
      <w:spacing w:after="240"/>
      <w:ind w:firstLine="0"/>
      <w:jc w:val="left"/>
    </w:pPr>
    <w:rPr>
      <w:rFonts w:eastAsiaTheme="minorHAnsi"/>
      <w:i/>
      <w:iCs/>
      <w:sz w:val="24"/>
      <w:szCs w:val="24"/>
      <w:lang w:val="es-ES" w:eastAsia="es-ES"/>
    </w:rPr>
  </w:style>
  <w:style w:type="paragraph" w:customStyle="1" w:styleId="foral-f-parrafo-3lineas-t5-c">
    <w:name w:val="foral-f-parrafo-3lineas-t5-c"/>
    <w:basedOn w:val="Normal"/>
    <w:rsid w:val="00551AAF"/>
    <w:pPr>
      <w:spacing w:after="240"/>
      <w:ind w:firstLine="0"/>
      <w:jc w:val="left"/>
    </w:pPr>
    <w:rPr>
      <w:rFonts w:eastAsiaTheme="minorHAnsi"/>
      <w:sz w:val="24"/>
      <w:szCs w:val="24"/>
      <w:lang w:val="es-ES" w:eastAsia="es-ES"/>
    </w:rPr>
  </w:style>
  <w:style w:type="paragraph" w:customStyle="1" w:styleId="parrafo1">
    <w:name w:val="parrafo1"/>
    <w:basedOn w:val="Normal"/>
    <w:rsid w:val="00170F2B"/>
    <w:pPr>
      <w:spacing w:before="180" w:after="180"/>
      <w:ind w:firstLine="360"/>
    </w:pPr>
    <w:rPr>
      <w:rFonts w:eastAsiaTheme="minorHAnsi"/>
      <w:sz w:val="24"/>
      <w:szCs w:val="24"/>
      <w:lang w:val="es-ES" w:eastAsia="es-ES"/>
    </w:rPr>
  </w:style>
  <w:style w:type="paragraph" w:customStyle="1" w:styleId="Estilo">
    <w:name w:val="Estilo"/>
    <w:rsid w:val="00FF06E9"/>
    <w:pPr>
      <w:widowControl w:val="0"/>
      <w:autoSpaceDE w:val="0"/>
      <w:autoSpaceDN w:val="0"/>
      <w:adjustRightInd w:val="0"/>
    </w:pPr>
    <w:rPr>
      <w:rFonts w:ascii="Courier New" w:hAnsi="Courier New" w:cs="Courier New"/>
      <w:sz w:val="24"/>
      <w:szCs w:val="24"/>
      <w:lang w:val="es-ES" w:eastAsia="es-ES"/>
    </w:rPr>
  </w:style>
  <w:style w:type="paragraph" w:styleId="Listaconvietas">
    <w:name w:val="List Bullet"/>
    <w:basedOn w:val="Normal"/>
    <w:uiPriority w:val="99"/>
    <w:unhideWhenUsed/>
    <w:rsid w:val="00FF06E9"/>
    <w:pPr>
      <w:numPr>
        <w:numId w:val="39"/>
      </w:numPr>
      <w:spacing w:after="200" w:line="276" w:lineRule="auto"/>
      <w:contextualSpacing/>
      <w:jc w:val="left"/>
    </w:pPr>
    <w:rPr>
      <w:rFonts w:ascii="Calibri" w:hAnsi="Calibri"/>
      <w:sz w:val="22"/>
      <w:szCs w:val="22"/>
      <w:lang w:val="es-ES" w:eastAsia="es-ES"/>
    </w:rPr>
  </w:style>
  <w:style w:type="paragraph" w:customStyle="1" w:styleId="TExto0">
    <w:name w:val="TExto"/>
    <w:basedOn w:val="texto"/>
    <w:link w:val="TExtoCar0"/>
    <w:qFormat/>
    <w:rsid w:val="00FF06E9"/>
    <w:pPr>
      <w:spacing w:before="120" w:after="120"/>
    </w:pPr>
    <w:rPr>
      <w:color w:val="000000"/>
      <w:szCs w:val="26"/>
      <w:lang w:val="es-ES" w:eastAsia="es-ES"/>
    </w:rPr>
  </w:style>
  <w:style w:type="character" w:customStyle="1" w:styleId="TExtoCar0">
    <w:name w:val="TExto Car"/>
    <w:basedOn w:val="textoCar"/>
    <w:link w:val="TExto0"/>
    <w:rsid w:val="00FF06E9"/>
    <w:rPr>
      <w:color w:val="000000"/>
      <w:spacing w:val="6"/>
      <w:sz w:val="26"/>
      <w:szCs w:val="26"/>
      <w:lang w:val="es-ES" w:eastAsia="es-E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uiPriority="99"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99" w:qFormat="1"/>
    <w:lsdException w:name="List Bullet" w:uiPriority="99"/>
    <w:lsdException w:name="Title" w:uiPriority="10" w:qFormat="1"/>
    <w:lsdException w:name="Subtitle" w:uiPriority="11" w:qFormat="1"/>
    <w:lsdException w:name="Hyperlink" w:uiPriority="99"/>
    <w:lsdException w:name="Strong" w:uiPriority="22" w:qFormat="1"/>
    <w:lsdException w:name="Emphasis" w:uiPriority="99"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1825B6"/>
    <w:pPr>
      <w:spacing w:after="140"/>
      <w:ind w:firstLine="567"/>
      <w:jc w:val="both"/>
    </w:pPr>
    <w:rPr>
      <w:lang w:eastAsia="en-US"/>
    </w:rPr>
  </w:style>
  <w:style w:type="paragraph" w:styleId="Ttulo1">
    <w:name w:val="heading 1"/>
    <w:basedOn w:val="Normal"/>
    <w:next w:val="Normal"/>
    <w:link w:val="Ttulo1Car"/>
    <w:uiPriority w:val="99"/>
    <w:qFormat/>
    <w:rsid w:val="00594B6F"/>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594B6F"/>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9"/>
    <w:qFormat/>
    <w:rsid w:val="00594B6F"/>
    <w:pPr>
      <w:keepNext/>
      <w:spacing w:before="240" w:after="60"/>
      <w:outlineLvl w:val="2"/>
    </w:pPr>
    <w:rPr>
      <w:rFonts w:ascii="Arial" w:hAnsi="Arial" w:cs="Arial"/>
      <w:b/>
      <w:bCs/>
      <w:szCs w:val="26"/>
    </w:rPr>
  </w:style>
  <w:style w:type="paragraph" w:styleId="Ttulo4">
    <w:name w:val="heading 4"/>
    <w:basedOn w:val="Normal"/>
    <w:next w:val="Normal"/>
    <w:link w:val="Ttulo4Car"/>
    <w:uiPriority w:val="99"/>
    <w:qFormat/>
    <w:rsid w:val="00594B6F"/>
    <w:pPr>
      <w:keepNext/>
      <w:spacing w:before="240" w:after="60"/>
      <w:outlineLvl w:val="3"/>
    </w:pPr>
    <w:rPr>
      <w:b/>
      <w:bCs/>
      <w:sz w:val="28"/>
      <w:szCs w:val="28"/>
    </w:rPr>
  </w:style>
  <w:style w:type="paragraph" w:styleId="Ttulo5">
    <w:name w:val="heading 5"/>
    <w:basedOn w:val="Normal"/>
    <w:next w:val="Normal"/>
    <w:link w:val="Ttulo5Car"/>
    <w:uiPriority w:val="99"/>
    <w:qFormat/>
    <w:rsid w:val="00594B6F"/>
    <w:pPr>
      <w:keepNext/>
      <w:tabs>
        <w:tab w:val="left" w:pos="7200"/>
      </w:tabs>
      <w:spacing w:after="0"/>
      <w:ind w:right="44" w:firstLine="0"/>
      <w:jc w:val="center"/>
      <w:outlineLvl w:val="4"/>
    </w:pPr>
    <w:rPr>
      <w:b/>
      <w:sz w:val="28"/>
      <w:lang w:val="es-ES"/>
    </w:rPr>
  </w:style>
  <w:style w:type="paragraph" w:styleId="Ttulo7">
    <w:name w:val="heading 7"/>
    <w:basedOn w:val="Normal"/>
    <w:next w:val="Normal"/>
    <w:link w:val="Ttulo7Car"/>
    <w:uiPriority w:val="99"/>
    <w:qFormat/>
    <w:rsid w:val="00594B6F"/>
    <w:pPr>
      <w:keepNext/>
      <w:spacing w:after="0"/>
      <w:ind w:firstLine="0"/>
      <w:jc w:val="center"/>
      <w:outlineLvl w:val="6"/>
    </w:pPr>
    <w:rPr>
      <w:sz w:val="5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3"/>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594B6F"/>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uiPriority w:val="99"/>
    <w:qFormat/>
    <w:rsid w:val="00594B6F"/>
    <w:rPr>
      <w:b w:val="0"/>
      <w:bCs/>
      <w:iCs/>
      <w:spacing w:val="10"/>
    </w:rPr>
  </w:style>
  <w:style w:type="paragraph" w:customStyle="1" w:styleId="atitulo3">
    <w:name w:val="atitulo3"/>
    <w:basedOn w:val="atitulo2"/>
    <w:uiPriority w:val="99"/>
    <w:qFormat/>
    <w:rsid w:val="00594B6F"/>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link w:val="TextodegloboCar"/>
    <w:uiPriority w:val="99"/>
    <w:semiHidden/>
    <w:rsid w:val="000A4697"/>
    <w:rPr>
      <w:rFonts w:ascii="Tahoma" w:hAnsi="Tahoma" w:cs="Tahoma"/>
      <w:sz w:val="16"/>
      <w:szCs w:val="16"/>
    </w:rPr>
  </w:style>
  <w:style w:type="paragraph" w:styleId="Encabezado">
    <w:name w:val="header"/>
    <w:basedOn w:val="Epgrafe"/>
    <w:link w:val="EncabezadoCar"/>
    <w:uiPriority w:val="99"/>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uiPriority w:val="99"/>
    <w:qFormat/>
    <w:rsid w:val="00594B6F"/>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rsid w:val="001D4F09"/>
    <w:rPr>
      <w:spacing w:val="6"/>
      <w:sz w:val="26"/>
      <w:szCs w:val="24"/>
      <w:lang w:val="es-ES_tradnl" w:eastAsia="en-US" w:bidi="ar-SA"/>
    </w:rPr>
  </w:style>
  <w:style w:type="paragraph" w:customStyle="1" w:styleId="atitulo4">
    <w:name w:val="atitulo4"/>
    <w:basedOn w:val="atitulo3"/>
    <w:uiPriority w:val="99"/>
    <w:qFormat/>
    <w:rsid w:val="00594B6F"/>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uiPriority w:val="39"/>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uiPriority w:val="39"/>
    <w:rsid w:val="00BC376C"/>
    <w:pPr>
      <w:tabs>
        <w:tab w:val="right" w:leader="dot" w:pos="8930"/>
      </w:tabs>
      <w:ind w:left="567" w:firstLine="0"/>
    </w:pPr>
    <w:rPr>
      <w:rFonts w:ascii="Arial Narrow" w:hAnsi="Arial Narrow"/>
      <w:sz w:val="22"/>
    </w:rPr>
  </w:style>
  <w:style w:type="character" w:customStyle="1" w:styleId="Ttulo1Car">
    <w:name w:val="Título 1 Car"/>
    <w:basedOn w:val="Fuentedeprrafopredeter"/>
    <w:link w:val="Ttulo1"/>
    <w:uiPriority w:val="99"/>
    <w:rsid w:val="00594B6F"/>
    <w:rPr>
      <w:rFonts w:ascii="Arial" w:hAnsi="Arial" w:cs="Arial"/>
      <w:b/>
      <w:bCs/>
      <w:kern w:val="32"/>
      <w:sz w:val="32"/>
      <w:szCs w:val="32"/>
      <w:lang w:eastAsia="en-US"/>
    </w:rPr>
  </w:style>
  <w:style w:type="character" w:customStyle="1" w:styleId="Ttulo2Car">
    <w:name w:val="Título 2 Car"/>
    <w:basedOn w:val="Fuentedeprrafopredeter"/>
    <w:link w:val="Ttulo2"/>
    <w:uiPriority w:val="99"/>
    <w:rsid w:val="00594B6F"/>
    <w:rPr>
      <w:rFonts w:ascii="Arial" w:hAnsi="Arial" w:cs="Arial"/>
      <w:b/>
      <w:bCs/>
      <w:i/>
      <w:iCs/>
      <w:sz w:val="28"/>
      <w:szCs w:val="28"/>
      <w:lang w:eastAsia="en-US"/>
    </w:rPr>
  </w:style>
  <w:style w:type="character" w:customStyle="1" w:styleId="Ttulo3Car">
    <w:name w:val="Título 3 Car"/>
    <w:basedOn w:val="Fuentedeprrafopredeter"/>
    <w:link w:val="Ttulo3"/>
    <w:uiPriority w:val="99"/>
    <w:rsid w:val="00594B6F"/>
    <w:rPr>
      <w:rFonts w:ascii="Arial" w:hAnsi="Arial" w:cs="Arial"/>
      <w:b/>
      <w:bCs/>
      <w:szCs w:val="26"/>
      <w:lang w:eastAsia="en-US"/>
    </w:rPr>
  </w:style>
  <w:style w:type="character" w:customStyle="1" w:styleId="Ttulo4Car">
    <w:name w:val="Título 4 Car"/>
    <w:basedOn w:val="Fuentedeprrafopredeter"/>
    <w:link w:val="Ttulo4"/>
    <w:uiPriority w:val="99"/>
    <w:rsid w:val="00594B6F"/>
    <w:rPr>
      <w:b/>
      <w:bCs/>
      <w:sz w:val="28"/>
      <w:szCs w:val="28"/>
      <w:lang w:eastAsia="en-US"/>
    </w:rPr>
  </w:style>
  <w:style w:type="character" w:customStyle="1" w:styleId="Ttulo5Car">
    <w:name w:val="Título 5 Car"/>
    <w:basedOn w:val="Fuentedeprrafopredeter"/>
    <w:link w:val="Ttulo5"/>
    <w:uiPriority w:val="99"/>
    <w:rsid w:val="00594B6F"/>
    <w:rPr>
      <w:b/>
      <w:sz w:val="28"/>
      <w:lang w:val="es-ES" w:eastAsia="en-US"/>
    </w:rPr>
  </w:style>
  <w:style w:type="character" w:customStyle="1" w:styleId="Ttulo7Car">
    <w:name w:val="Título 7 Car"/>
    <w:basedOn w:val="Fuentedeprrafopredeter"/>
    <w:link w:val="Ttulo7"/>
    <w:uiPriority w:val="99"/>
    <w:rsid w:val="00594B6F"/>
    <w:rPr>
      <w:sz w:val="52"/>
      <w:lang w:val="es-ES" w:eastAsia="es-ES"/>
    </w:rPr>
  </w:style>
  <w:style w:type="paragraph" w:styleId="Ttulo">
    <w:name w:val="Title"/>
    <w:basedOn w:val="Normal"/>
    <w:next w:val="Normal"/>
    <w:link w:val="TtuloCar"/>
    <w:uiPriority w:val="10"/>
    <w:qFormat/>
    <w:rsid w:val="00594B6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94B6F"/>
    <w:rPr>
      <w:rFonts w:asciiTheme="majorHAnsi" w:eastAsiaTheme="majorEastAsia" w:hAnsiTheme="majorHAnsi" w:cstheme="majorBidi"/>
      <w:color w:val="17365D" w:themeColor="text2" w:themeShade="BF"/>
      <w:spacing w:val="5"/>
      <w:kern w:val="28"/>
      <w:sz w:val="52"/>
      <w:szCs w:val="52"/>
      <w:lang w:eastAsia="en-US"/>
    </w:rPr>
  </w:style>
  <w:style w:type="paragraph" w:styleId="Subttulo">
    <w:name w:val="Subtitle"/>
    <w:basedOn w:val="Normal"/>
    <w:next w:val="Normal"/>
    <w:link w:val="SubttuloCar"/>
    <w:uiPriority w:val="11"/>
    <w:qFormat/>
    <w:rsid w:val="00594B6F"/>
    <w:pPr>
      <w:numPr>
        <w:ilvl w:val="1"/>
      </w:numPr>
      <w:ind w:firstLine="567"/>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594B6F"/>
    <w:rPr>
      <w:rFonts w:asciiTheme="majorHAnsi" w:eastAsiaTheme="majorEastAsia" w:hAnsiTheme="majorHAnsi" w:cstheme="majorBidi"/>
      <w:i/>
      <w:iCs/>
      <w:color w:val="4F81BD" w:themeColor="accent1"/>
      <w:spacing w:val="15"/>
      <w:sz w:val="24"/>
      <w:szCs w:val="24"/>
      <w:lang w:eastAsia="en-US"/>
    </w:rPr>
  </w:style>
  <w:style w:type="character" w:styleId="Textoennegrita">
    <w:name w:val="Strong"/>
    <w:basedOn w:val="Fuentedeprrafopredeter"/>
    <w:uiPriority w:val="22"/>
    <w:qFormat/>
    <w:rsid w:val="00594B6F"/>
    <w:rPr>
      <w:rFonts w:cs="Times New Roman"/>
      <w:b/>
    </w:rPr>
  </w:style>
  <w:style w:type="character" w:styleId="nfasis">
    <w:name w:val="Emphasis"/>
    <w:basedOn w:val="Fuentedeprrafopredeter"/>
    <w:uiPriority w:val="99"/>
    <w:qFormat/>
    <w:rsid w:val="00594B6F"/>
    <w:rPr>
      <w:rFonts w:cs="Times New Roman"/>
      <w:i/>
      <w:iCs/>
    </w:rPr>
  </w:style>
  <w:style w:type="paragraph" w:styleId="Prrafodelista">
    <w:name w:val="List Paragraph"/>
    <w:basedOn w:val="Normal"/>
    <w:uiPriority w:val="34"/>
    <w:qFormat/>
    <w:rsid w:val="00594B6F"/>
    <w:pPr>
      <w:ind w:left="720"/>
      <w:contextualSpacing/>
    </w:pPr>
  </w:style>
  <w:style w:type="paragraph" w:styleId="Cita">
    <w:name w:val="Quote"/>
    <w:basedOn w:val="Normal"/>
    <w:next w:val="Normal"/>
    <w:link w:val="CitaCar"/>
    <w:uiPriority w:val="29"/>
    <w:qFormat/>
    <w:rsid w:val="00594B6F"/>
    <w:rPr>
      <w:i/>
      <w:iCs/>
      <w:color w:val="000000" w:themeColor="text1"/>
    </w:rPr>
  </w:style>
  <w:style w:type="character" w:customStyle="1" w:styleId="CitaCar">
    <w:name w:val="Cita Car"/>
    <w:basedOn w:val="Fuentedeprrafopredeter"/>
    <w:link w:val="Cita"/>
    <w:uiPriority w:val="29"/>
    <w:rsid w:val="00594B6F"/>
    <w:rPr>
      <w:i/>
      <w:iCs/>
      <w:color w:val="000000" w:themeColor="text1"/>
      <w:lang w:eastAsia="en-US"/>
    </w:rPr>
  </w:style>
  <w:style w:type="character" w:styleId="nfasissutil">
    <w:name w:val="Subtle Emphasis"/>
    <w:basedOn w:val="Fuentedeprrafopredeter"/>
    <w:uiPriority w:val="19"/>
    <w:qFormat/>
    <w:rsid w:val="00594B6F"/>
    <w:rPr>
      <w:i/>
      <w:iCs/>
      <w:color w:val="808080" w:themeColor="text1" w:themeTint="7F"/>
    </w:rPr>
  </w:style>
  <w:style w:type="character" w:styleId="nfasisintenso">
    <w:name w:val="Intense Emphasis"/>
    <w:basedOn w:val="Fuentedeprrafopredeter"/>
    <w:uiPriority w:val="21"/>
    <w:qFormat/>
    <w:rsid w:val="00594B6F"/>
    <w:rPr>
      <w:b/>
      <w:bCs/>
      <w:i/>
      <w:iCs/>
      <w:color w:val="4F81BD" w:themeColor="accent1"/>
    </w:rPr>
  </w:style>
  <w:style w:type="character" w:styleId="Referenciasutil">
    <w:name w:val="Subtle Reference"/>
    <w:basedOn w:val="Fuentedeprrafopredeter"/>
    <w:uiPriority w:val="31"/>
    <w:qFormat/>
    <w:rsid w:val="00594B6F"/>
    <w:rPr>
      <w:smallCaps/>
      <w:color w:val="C0504D" w:themeColor="accent2"/>
      <w:u w:val="single"/>
    </w:rPr>
  </w:style>
  <w:style w:type="character" w:styleId="Referenciaintensa">
    <w:name w:val="Intense Reference"/>
    <w:basedOn w:val="Fuentedeprrafopredeter"/>
    <w:uiPriority w:val="32"/>
    <w:qFormat/>
    <w:rsid w:val="00594B6F"/>
    <w:rPr>
      <w:b/>
      <w:bCs/>
      <w:smallCaps/>
      <w:color w:val="C0504D" w:themeColor="accent2"/>
      <w:spacing w:val="5"/>
      <w:u w:val="single"/>
    </w:rPr>
  </w:style>
  <w:style w:type="character" w:customStyle="1" w:styleId="atitulo1Car">
    <w:name w:val="atitulo1 Car"/>
    <w:basedOn w:val="Fuentedeprrafopredeter"/>
    <w:link w:val="atitulo1"/>
    <w:locked/>
    <w:rsid w:val="00594B6F"/>
    <w:rPr>
      <w:rFonts w:ascii="Arial" w:hAnsi="Arial"/>
      <w:b/>
      <w:color w:val="000000"/>
      <w:kern w:val="28"/>
      <w:sz w:val="25"/>
      <w:szCs w:val="26"/>
      <w:lang w:eastAsia="en-US"/>
    </w:rPr>
  </w:style>
  <w:style w:type="character" w:customStyle="1" w:styleId="atitulo2Car">
    <w:name w:val="atitulo2 Car"/>
    <w:link w:val="atitulo2"/>
    <w:uiPriority w:val="99"/>
    <w:locked/>
    <w:rsid w:val="00594B6F"/>
    <w:rPr>
      <w:rFonts w:ascii="Arial" w:hAnsi="Arial"/>
      <w:bCs/>
      <w:iCs/>
      <w:color w:val="000000"/>
      <w:spacing w:val="10"/>
      <w:kern w:val="28"/>
      <w:sz w:val="25"/>
      <w:szCs w:val="26"/>
      <w:lang w:eastAsia="en-US"/>
    </w:rPr>
  </w:style>
  <w:style w:type="numbering" w:customStyle="1" w:styleId="Sinlista1">
    <w:name w:val="Sin lista1"/>
    <w:next w:val="Sinlista"/>
    <w:uiPriority w:val="99"/>
    <w:semiHidden/>
    <w:unhideWhenUsed/>
    <w:rsid w:val="009E1D65"/>
  </w:style>
  <w:style w:type="table" w:customStyle="1" w:styleId="Tablaconcuadrcula1">
    <w:name w:val="Tabla con cuadrícula1"/>
    <w:basedOn w:val="Tablanormal"/>
    <w:next w:val="Tablaconcuadrcula"/>
    <w:uiPriority w:val="59"/>
    <w:rsid w:val="009E1D65"/>
    <w:rPr>
      <w:rFonts w:asciiTheme="minorHAnsi" w:eastAsiaTheme="minorHAnsi" w:hAnsiTheme="minorHAnsi"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basedOn w:val="Fuentedeprrafopredeter"/>
    <w:link w:val="Textodeglobo"/>
    <w:uiPriority w:val="99"/>
    <w:semiHidden/>
    <w:rsid w:val="009E1D65"/>
    <w:rPr>
      <w:rFonts w:ascii="Tahoma" w:hAnsi="Tahoma" w:cs="Tahoma"/>
      <w:sz w:val="16"/>
      <w:szCs w:val="16"/>
      <w:lang w:eastAsia="en-US"/>
    </w:rPr>
  </w:style>
  <w:style w:type="character" w:customStyle="1" w:styleId="EncabezadoCar">
    <w:name w:val="Encabezado Car"/>
    <w:basedOn w:val="Fuentedeprrafopredeter"/>
    <w:link w:val="Encabezado"/>
    <w:uiPriority w:val="99"/>
    <w:rsid w:val="009E1D65"/>
    <w:rPr>
      <w:bCs/>
      <w:caps/>
      <w:sz w:val="14"/>
      <w:szCs w:val="12"/>
      <w:lang w:eastAsia="en-US"/>
    </w:rPr>
  </w:style>
  <w:style w:type="character" w:customStyle="1" w:styleId="PiedepginaCar">
    <w:name w:val="Pie de página Car"/>
    <w:basedOn w:val="Fuentedeprrafopredeter"/>
    <w:link w:val="Piedepgina"/>
    <w:uiPriority w:val="99"/>
    <w:rsid w:val="009E1D65"/>
    <w:rPr>
      <w:spacing w:val="6"/>
      <w:lang w:eastAsia="en-US"/>
    </w:rPr>
  </w:style>
  <w:style w:type="paragraph" w:styleId="NormalWeb">
    <w:name w:val="Normal (Web)"/>
    <w:basedOn w:val="Normal"/>
    <w:uiPriority w:val="99"/>
    <w:unhideWhenUsed/>
    <w:rsid w:val="009E1D65"/>
    <w:pPr>
      <w:spacing w:before="100" w:beforeAutospacing="1" w:after="100" w:afterAutospacing="1"/>
      <w:ind w:firstLine="0"/>
      <w:jc w:val="left"/>
    </w:pPr>
    <w:rPr>
      <w:sz w:val="24"/>
      <w:szCs w:val="24"/>
      <w:lang w:val="es-ES" w:eastAsia="es-ES"/>
    </w:rPr>
  </w:style>
  <w:style w:type="paragraph" w:styleId="TDC5">
    <w:name w:val="toc 5"/>
    <w:basedOn w:val="Normal"/>
    <w:next w:val="Normal"/>
    <w:autoRedefine/>
    <w:uiPriority w:val="39"/>
    <w:unhideWhenUsed/>
    <w:rsid w:val="0072418F"/>
    <w:pPr>
      <w:spacing w:after="100" w:line="276" w:lineRule="auto"/>
      <w:ind w:left="880" w:firstLine="0"/>
      <w:jc w:val="left"/>
    </w:pPr>
    <w:rPr>
      <w:rFonts w:asciiTheme="minorHAnsi" w:eastAsiaTheme="minorEastAsia" w:hAnsiTheme="minorHAnsi" w:cstheme="minorBidi"/>
      <w:sz w:val="22"/>
      <w:szCs w:val="22"/>
      <w:lang w:val="es-ES" w:eastAsia="es-ES"/>
    </w:rPr>
  </w:style>
  <w:style w:type="paragraph" w:styleId="TDC6">
    <w:name w:val="toc 6"/>
    <w:basedOn w:val="Normal"/>
    <w:next w:val="Normal"/>
    <w:autoRedefine/>
    <w:uiPriority w:val="39"/>
    <w:unhideWhenUsed/>
    <w:rsid w:val="0072418F"/>
    <w:pPr>
      <w:spacing w:after="100" w:line="276" w:lineRule="auto"/>
      <w:ind w:left="1100" w:firstLine="0"/>
      <w:jc w:val="left"/>
    </w:pPr>
    <w:rPr>
      <w:rFonts w:asciiTheme="minorHAnsi" w:eastAsiaTheme="minorEastAsia" w:hAnsiTheme="minorHAnsi" w:cstheme="minorBidi"/>
      <w:sz w:val="22"/>
      <w:szCs w:val="22"/>
      <w:lang w:val="es-ES" w:eastAsia="es-ES"/>
    </w:rPr>
  </w:style>
  <w:style w:type="paragraph" w:styleId="TDC7">
    <w:name w:val="toc 7"/>
    <w:basedOn w:val="Normal"/>
    <w:next w:val="Normal"/>
    <w:autoRedefine/>
    <w:uiPriority w:val="39"/>
    <w:unhideWhenUsed/>
    <w:rsid w:val="0072418F"/>
    <w:pPr>
      <w:spacing w:after="100" w:line="276" w:lineRule="auto"/>
      <w:ind w:left="1320" w:firstLine="0"/>
      <w:jc w:val="left"/>
    </w:pPr>
    <w:rPr>
      <w:rFonts w:asciiTheme="minorHAnsi" w:eastAsiaTheme="minorEastAsia" w:hAnsiTheme="minorHAnsi" w:cstheme="minorBidi"/>
      <w:sz w:val="22"/>
      <w:szCs w:val="22"/>
      <w:lang w:val="es-ES" w:eastAsia="es-ES"/>
    </w:rPr>
  </w:style>
  <w:style w:type="paragraph" w:styleId="TDC8">
    <w:name w:val="toc 8"/>
    <w:basedOn w:val="Normal"/>
    <w:next w:val="Normal"/>
    <w:autoRedefine/>
    <w:uiPriority w:val="39"/>
    <w:unhideWhenUsed/>
    <w:rsid w:val="0072418F"/>
    <w:pPr>
      <w:spacing w:after="100" w:line="276" w:lineRule="auto"/>
      <w:ind w:left="1540" w:firstLine="0"/>
      <w:jc w:val="left"/>
    </w:pPr>
    <w:rPr>
      <w:rFonts w:asciiTheme="minorHAnsi" w:eastAsiaTheme="minorEastAsia" w:hAnsiTheme="minorHAnsi" w:cstheme="minorBidi"/>
      <w:sz w:val="22"/>
      <w:szCs w:val="22"/>
      <w:lang w:val="es-ES" w:eastAsia="es-ES"/>
    </w:rPr>
  </w:style>
  <w:style w:type="paragraph" w:styleId="TDC9">
    <w:name w:val="toc 9"/>
    <w:basedOn w:val="Normal"/>
    <w:next w:val="Normal"/>
    <w:autoRedefine/>
    <w:uiPriority w:val="39"/>
    <w:unhideWhenUsed/>
    <w:rsid w:val="0072418F"/>
    <w:pPr>
      <w:spacing w:after="100" w:line="276" w:lineRule="auto"/>
      <w:ind w:left="1760" w:firstLine="0"/>
      <w:jc w:val="left"/>
    </w:pPr>
    <w:rPr>
      <w:rFonts w:asciiTheme="minorHAnsi" w:eastAsiaTheme="minorEastAsia" w:hAnsiTheme="minorHAnsi" w:cstheme="minorBidi"/>
      <w:sz w:val="22"/>
      <w:szCs w:val="22"/>
      <w:lang w:val="es-ES" w:eastAsia="es-ES"/>
    </w:rPr>
  </w:style>
  <w:style w:type="paragraph" w:customStyle="1" w:styleId="foral-f-parrafo-c">
    <w:name w:val="foral-f-parrafo-c"/>
    <w:basedOn w:val="Normal"/>
    <w:rsid w:val="00551AAF"/>
    <w:pPr>
      <w:spacing w:after="240"/>
      <w:ind w:firstLine="0"/>
      <w:jc w:val="left"/>
    </w:pPr>
    <w:rPr>
      <w:rFonts w:eastAsiaTheme="minorHAnsi"/>
      <w:sz w:val="24"/>
      <w:szCs w:val="24"/>
      <w:lang w:val="es-ES" w:eastAsia="es-ES"/>
    </w:rPr>
  </w:style>
  <w:style w:type="paragraph" w:customStyle="1" w:styleId="foral-f-subseccion-c">
    <w:name w:val="foral-f-subseccion-c"/>
    <w:basedOn w:val="Normal"/>
    <w:rsid w:val="00551AAF"/>
    <w:pPr>
      <w:spacing w:after="240"/>
      <w:ind w:firstLine="0"/>
      <w:jc w:val="left"/>
    </w:pPr>
    <w:rPr>
      <w:rFonts w:eastAsiaTheme="minorHAnsi"/>
      <w:i/>
      <w:iCs/>
      <w:sz w:val="24"/>
      <w:szCs w:val="24"/>
      <w:lang w:val="es-ES" w:eastAsia="es-ES"/>
    </w:rPr>
  </w:style>
  <w:style w:type="paragraph" w:customStyle="1" w:styleId="foral-f-parrafo-3lineas-t5-c">
    <w:name w:val="foral-f-parrafo-3lineas-t5-c"/>
    <w:basedOn w:val="Normal"/>
    <w:rsid w:val="00551AAF"/>
    <w:pPr>
      <w:spacing w:after="240"/>
      <w:ind w:firstLine="0"/>
      <w:jc w:val="left"/>
    </w:pPr>
    <w:rPr>
      <w:rFonts w:eastAsiaTheme="minorHAnsi"/>
      <w:sz w:val="24"/>
      <w:szCs w:val="24"/>
      <w:lang w:val="es-ES" w:eastAsia="es-ES"/>
    </w:rPr>
  </w:style>
  <w:style w:type="paragraph" w:customStyle="1" w:styleId="parrafo1">
    <w:name w:val="parrafo1"/>
    <w:basedOn w:val="Normal"/>
    <w:rsid w:val="00170F2B"/>
    <w:pPr>
      <w:spacing w:before="180" w:after="180"/>
      <w:ind w:firstLine="360"/>
    </w:pPr>
    <w:rPr>
      <w:rFonts w:eastAsiaTheme="minorHAnsi"/>
      <w:sz w:val="24"/>
      <w:szCs w:val="24"/>
      <w:lang w:val="es-ES" w:eastAsia="es-ES"/>
    </w:rPr>
  </w:style>
  <w:style w:type="paragraph" w:customStyle="1" w:styleId="Estilo">
    <w:name w:val="Estilo"/>
    <w:rsid w:val="00FF06E9"/>
    <w:pPr>
      <w:widowControl w:val="0"/>
      <w:autoSpaceDE w:val="0"/>
      <w:autoSpaceDN w:val="0"/>
      <w:adjustRightInd w:val="0"/>
    </w:pPr>
    <w:rPr>
      <w:rFonts w:ascii="Courier New" w:hAnsi="Courier New" w:cs="Courier New"/>
      <w:sz w:val="24"/>
      <w:szCs w:val="24"/>
      <w:lang w:val="es-ES" w:eastAsia="es-ES"/>
    </w:rPr>
  </w:style>
  <w:style w:type="paragraph" w:styleId="Listaconvietas">
    <w:name w:val="List Bullet"/>
    <w:basedOn w:val="Normal"/>
    <w:uiPriority w:val="99"/>
    <w:unhideWhenUsed/>
    <w:rsid w:val="00FF06E9"/>
    <w:pPr>
      <w:numPr>
        <w:numId w:val="39"/>
      </w:numPr>
      <w:spacing w:after="200" w:line="276" w:lineRule="auto"/>
      <w:contextualSpacing/>
      <w:jc w:val="left"/>
    </w:pPr>
    <w:rPr>
      <w:rFonts w:ascii="Calibri" w:hAnsi="Calibri"/>
      <w:sz w:val="22"/>
      <w:szCs w:val="22"/>
      <w:lang w:val="es-ES" w:eastAsia="es-ES"/>
    </w:rPr>
  </w:style>
  <w:style w:type="paragraph" w:customStyle="1" w:styleId="TExto0">
    <w:name w:val="TExto"/>
    <w:basedOn w:val="texto"/>
    <w:link w:val="TExtoCar0"/>
    <w:qFormat/>
    <w:rsid w:val="00FF06E9"/>
    <w:pPr>
      <w:spacing w:before="120" w:after="120"/>
    </w:pPr>
    <w:rPr>
      <w:color w:val="000000"/>
      <w:szCs w:val="26"/>
      <w:lang w:val="es-ES" w:eastAsia="es-ES"/>
    </w:rPr>
  </w:style>
  <w:style w:type="character" w:customStyle="1" w:styleId="TExtoCar0">
    <w:name w:val="TExto Car"/>
    <w:basedOn w:val="textoCar"/>
    <w:link w:val="TExto0"/>
    <w:rsid w:val="00FF06E9"/>
    <w:rPr>
      <w:color w:val="000000"/>
      <w:spacing w:val="6"/>
      <w:sz w:val="26"/>
      <w:szCs w:val="26"/>
      <w:lang w:val="es-ES" w:eastAsia="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719593">
      <w:bodyDiv w:val="1"/>
      <w:marLeft w:val="0"/>
      <w:marRight w:val="0"/>
      <w:marTop w:val="0"/>
      <w:marBottom w:val="0"/>
      <w:divBdr>
        <w:top w:val="none" w:sz="0" w:space="0" w:color="auto"/>
        <w:left w:val="none" w:sz="0" w:space="0" w:color="auto"/>
        <w:bottom w:val="none" w:sz="0" w:space="0" w:color="auto"/>
        <w:right w:val="none" w:sz="0" w:space="0" w:color="auto"/>
      </w:divBdr>
    </w:div>
    <w:div w:id="293684544">
      <w:bodyDiv w:val="1"/>
      <w:marLeft w:val="0"/>
      <w:marRight w:val="0"/>
      <w:marTop w:val="0"/>
      <w:marBottom w:val="0"/>
      <w:divBdr>
        <w:top w:val="none" w:sz="0" w:space="0" w:color="auto"/>
        <w:left w:val="none" w:sz="0" w:space="0" w:color="auto"/>
        <w:bottom w:val="none" w:sz="0" w:space="0" w:color="auto"/>
        <w:right w:val="none" w:sz="0" w:space="0" w:color="auto"/>
      </w:divBdr>
    </w:div>
    <w:div w:id="395979528">
      <w:bodyDiv w:val="1"/>
      <w:marLeft w:val="0"/>
      <w:marRight w:val="0"/>
      <w:marTop w:val="0"/>
      <w:marBottom w:val="0"/>
      <w:divBdr>
        <w:top w:val="none" w:sz="0" w:space="0" w:color="auto"/>
        <w:left w:val="none" w:sz="0" w:space="0" w:color="auto"/>
        <w:bottom w:val="none" w:sz="0" w:space="0" w:color="auto"/>
        <w:right w:val="none" w:sz="0" w:space="0" w:color="auto"/>
      </w:divBdr>
    </w:div>
    <w:div w:id="462888230">
      <w:bodyDiv w:val="1"/>
      <w:marLeft w:val="0"/>
      <w:marRight w:val="0"/>
      <w:marTop w:val="0"/>
      <w:marBottom w:val="0"/>
      <w:divBdr>
        <w:top w:val="none" w:sz="0" w:space="0" w:color="auto"/>
        <w:left w:val="none" w:sz="0" w:space="0" w:color="auto"/>
        <w:bottom w:val="none" w:sz="0" w:space="0" w:color="auto"/>
        <w:right w:val="none" w:sz="0" w:space="0" w:color="auto"/>
      </w:divBdr>
    </w:div>
    <w:div w:id="663359832">
      <w:bodyDiv w:val="1"/>
      <w:marLeft w:val="0"/>
      <w:marRight w:val="0"/>
      <w:marTop w:val="0"/>
      <w:marBottom w:val="0"/>
      <w:divBdr>
        <w:top w:val="none" w:sz="0" w:space="0" w:color="auto"/>
        <w:left w:val="none" w:sz="0" w:space="0" w:color="auto"/>
        <w:bottom w:val="none" w:sz="0" w:space="0" w:color="auto"/>
        <w:right w:val="none" w:sz="0" w:space="0" w:color="auto"/>
      </w:divBdr>
    </w:div>
    <w:div w:id="1375545183">
      <w:bodyDiv w:val="1"/>
      <w:marLeft w:val="0"/>
      <w:marRight w:val="0"/>
      <w:marTop w:val="0"/>
      <w:marBottom w:val="0"/>
      <w:divBdr>
        <w:top w:val="none" w:sz="0" w:space="0" w:color="auto"/>
        <w:left w:val="none" w:sz="0" w:space="0" w:color="auto"/>
        <w:bottom w:val="none" w:sz="0" w:space="0" w:color="auto"/>
        <w:right w:val="none" w:sz="0" w:space="0" w:color="auto"/>
      </w:divBdr>
    </w:div>
    <w:div w:id="138248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BA640-FCB8-4893-8EFF-362D43D5E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16089</Words>
  <Characters>88490</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Borrador inicial</vt:lpstr>
    </vt:vector>
  </TitlesOfParts>
  <Company>Cámara de Comptos</Company>
  <LinksUpToDate>false</LinksUpToDate>
  <CharactersWithSpaces>104371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Borrador inicial</dc:title>
  <dc:creator>Casado Redín, Cristina (Cámara de Comptos)</dc:creator>
  <cp:lastModifiedBy>De Santiago, Iñaki</cp:lastModifiedBy>
  <cp:revision>2</cp:revision>
  <cp:lastPrinted>2016-09-07T12:08:00Z</cp:lastPrinted>
  <dcterms:created xsi:type="dcterms:W3CDTF">2016-10-03T07:38:00Z</dcterms:created>
  <dcterms:modified xsi:type="dcterms:W3CDTF">2016-10-03T07:38:00Z</dcterms:modified>
</cp:coreProperties>
</file>